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B7FC" w14:textId="77777777" w:rsidR="00CA28C7" w:rsidRDefault="00CA28C7"/>
    <w:p w14:paraId="3BFE079A" w14:textId="77777777" w:rsidR="00CA28C7" w:rsidRDefault="00000000">
      <w:pPr>
        <w:spacing w:after="200"/>
        <w:jc w:val="center"/>
      </w:pPr>
      <w:r>
        <w:rPr>
          <w:b/>
          <w:bCs/>
          <w:color w:val="1E293B"/>
          <w:sz w:val="64"/>
          <w:szCs w:val="64"/>
        </w:rPr>
        <w:t xml:space="preserve">CRUD </w:t>
      </w:r>
      <w:proofErr w:type="spellStart"/>
      <w:r>
        <w:rPr>
          <w:b/>
          <w:bCs/>
          <w:color w:val="1E293B"/>
          <w:sz w:val="64"/>
          <w:szCs w:val="64"/>
        </w:rPr>
        <w:t>vs</w:t>
      </w:r>
      <w:proofErr w:type="spellEnd"/>
      <w:r>
        <w:rPr>
          <w:b/>
          <w:bCs/>
          <w:color w:val="1E293B"/>
          <w:sz w:val="64"/>
          <w:szCs w:val="64"/>
        </w:rPr>
        <w:t xml:space="preserve"> CQRS</w:t>
      </w:r>
    </w:p>
    <w:p w14:paraId="1B767C9C" w14:textId="77777777" w:rsidR="00CA28C7" w:rsidRDefault="00000000">
      <w:pPr>
        <w:spacing w:after="300"/>
        <w:jc w:val="center"/>
      </w:pPr>
      <w:r>
        <w:rPr>
          <w:b/>
          <w:bCs/>
          <w:color w:val="1B4F8A"/>
          <w:sz w:val="36"/>
          <w:szCs w:val="36"/>
        </w:rPr>
        <w:t>Mimari Karşılaştırma Analizi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600"/>
      </w:tblGrid>
      <w:tr w:rsidR="00CA28C7" w14:paraId="58BAB7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972219" w14:textId="77777777" w:rsidR="00CA28C7" w:rsidRDefault="00000000">
            <w:pPr>
              <w:jc w:val="center"/>
            </w:pPr>
            <w:proofErr w:type="spellStart"/>
            <w:r>
              <w:rPr>
                <w:b/>
                <w:bCs/>
                <w:color w:val="1B4F8A"/>
              </w:rPr>
              <w:t>LibraryManagement</w:t>
            </w:r>
            <w:proofErr w:type="spellEnd"/>
          </w:p>
          <w:p w14:paraId="6003E01D" w14:textId="77777777" w:rsidR="00CA28C7" w:rsidRDefault="00000000">
            <w:pPr>
              <w:jc w:val="center"/>
            </w:pPr>
            <w:r>
              <w:rPr>
                <w:b/>
                <w:bCs/>
                <w:color w:val="1B4F8A"/>
                <w:sz w:val="28"/>
                <w:szCs w:val="28"/>
              </w:rPr>
              <w:t>.</w:t>
            </w:r>
            <w:proofErr w:type="spellStart"/>
            <w:r>
              <w:rPr>
                <w:b/>
                <w:bCs/>
                <w:color w:val="1B4F8A"/>
                <w:sz w:val="28"/>
                <w:szCs w:val="28"/>
              </w:rPr>
              <w:t>Crud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999DF" w14:textId="77777777" w:rsidR="00CA28C7" w:rsidRDefault="00000000">
            <w:pPr>
              <w:jc w:val="center"/>
            </w:pPr>
            <w:proofErr w:type="spellStart"/>
            <w:r>
              <w:rPr>
                <w:b/>
                <w:bCs/>
                <w:color w:val="1A6B3A"/>
              </w:rPr>
              <w:t>LibraryManagement</w:t>
            </w:r>
            <w:proofErr w:type="spellEnd"/>
          </w:p>
          <w:p w14:paraId="5E50B19D" w14:textId="77777777" w:rsidR="00CA28C7" w:rsidRDefault="00000000">
            <w:pPr>
              <w:jc w:val="center"/>
            </w:pPr>
            <w:r>
              <w:rPr>
                <w:b/>
                <w:bCs/>
                <w:color w:val="1A6B3A"/>
                <w:sz w:val="28"/>
                <w:szCs w:val="28"/>
              </w:rPr>
              <w:t>.</w:t>
            </w:r>
            <w:proofErr w:type="spellStart"/>
            <w:r>
              <w:rPr>
                <w:b/>
                <w:bCs/>
                <w:color w:val="1A6B3A"/>
                <w:sz w:val="28"/>
                <w:szCs w:val="28"/>
              </w:rPr>
              <w:t>Cqrs</w:t>
            </w:r>
            <w:proofErr w:type="spellEnd"/>
          </w:p>
        </w:tc>
      </w:tr>
    </w:tbl>
    <w:p w14:paraId="0E176BC1" w14:textId="77777777" w:rsidR="00CA28C7" w:rsidRDefault="00CA28C7"/>
    <w:p w14:paraId="338D8FF9" w14:textId="77777777" w:rsidR="00CA28C7" w:rsidRDefault="00000000">
      <w:pPr>
        <w:jc w:val="center"/>
      </w:pPr>
      <w:r>
        <w:rPr>
          <w:color w:val="64748B"/>
        </w:rPr>
        <w:t>Yazılım Mühendisliği — Ders Analizi</w:t>
      </w:r>
    </w:p>
    <w:p w14:paraId="58D91A86" w14:textId="77777777" w:rsidR="00CA28C7" w:rsidRDefault="00CA28C7"/>
    <w:p w14:paraId="1BDB6312" w14:textId="77777777" w:rsidR="00CA28C7" w:rsidRDefault="00000000">
      <w:r>
        <w:br w:type="page"/>
      </w:r>
    </w:p>
    <w:p w14:paraId="4A745B97" w14:textId="77777777" w:rsidR="00CA28C7" w:rsidRDefault="00000000">
      <w:pPr>
        <w:pStyle w:val="Balk1"/>
      </w:pPr>
      <w:r>
        <w:lastRenderedPageBreak/>
        <w:t>1. Genel Giriş</w:t>
      </w:r>
    </w:p>
    <w:p w14:paraId="6CEA9694" w14:textId="77777777" w:rsidR="00CA28C7" w:rsidRDefault="00000000">
      <w:pPr>
        <w:spacing w:before="60" w:after="100"/>
      </w:pPr>
      <w:r>
        <w:rPr>
          <w:color w:val="1E293B"/>
        </w:rPr>
        <w:t>Yazılım projelerinde mimari seçimi, kodun büyüdükçe okunabilir, test edilebilir ve yönetilebilir kalması açısından kritik önem taşır. Doğru mimari seçimi projenin ilk günü büyük fark yaratmayabilir; ancak proje büyüdükçe, yeni özellikler eklendikçe ve ekip genişledikçe bu seçimin etkileri çok daha belirgin biçimde hissedilir.</w:t>
      </w:r>
    </w:p>
    <w:p w14:paraId="7E9FAD17" w14:textId="77777777" w:rsidR="00CA28C7" w:rsidRDefault="00000000">
      <w:pPr>
        <w:spacing w:before="60" w:after="100"/>
      </w:pPr>
      <w:r>
        <w:rPr>
          <w:color w:val="1E293B"/>
        </w:rPr>
        <w:t>Bu analizde iki farklı mimari yaklaşım, aynı işlevleri karşılayan iki proje üzerinden karşılaştırılmaktadır:</w:t>
      </w:r>
    </w:p>
    <w:p w14:paraId="4EC038FA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CA28C7" w14:paraId="0AA3D2D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569EC5" w14:textId="77777777" w:rsidR="00CA28C7" w:rsidRDefault="00000000">
            <w:pPr>
              <w:spacing w:after="60"/>
            </w:pPr>
            <w:r>
              <w:rPr>
                <w:b/>
                <w:bCs/>
                <w:color w:val="1B4F8A"/>
              </w:rPr>
              <w:t>CRUD Mimarisi</w:t>
            </w:r>
          </w:p>
          <w:p w14:paraId="7915BE22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Basit, doğrudan ve hızlı geliştirme sağlar. Controller → Service → </w:t>
            </w:r>
            <w:proofErr w:type="spellStart"/>
            <w:r>
              <w:rPr>
                <w:color w:val="1E293B"/>
                <w:sz w:val="20"/>
                <w:szCs w:val="20"/>
              </w:rPr>
              <w:t>DbContext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akışı üzerine kuruludur. Okuma ve yazma işlemleri aynı servis sınıfı içinde yer alır.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C24FF" w14:textId="77777777" w:rsidR="00CA28C7" w:rsidRDefault="00000000">
            <w:pPr>
              <w:spacing w:after="60"/>
            </w:pPr>
            <w:r>
              <w:rPr>
                <w:b/>
                <w:bCs/>
                <w:color w:val="1A6B3A"/>
              </w:rPr>
              <w:t>CQRS Mimarisi</w:t>
            </w:r>
          </w:p>
          <w:p w14:paraId="02943437" w14:textId="77777777" w:rsidR="00CA28C7" w:rsidRDefault="00000000">
            <w:r>
              <w:rPr>
                <w:color w:val="1E293B"/>
                <w:sz w:val="20"/>
                <w:szCs w:val="20"/>
              </w:rPr>
              <w:t>Okuma (Query) ve yazma (</w:t>
            </w:r>
            <w:proofErr w:type="spellStart"/>
            <w:r>
              <w:rPr>
                <w:color w:val="1E293B"/>
                <w:sz w:val="20"/>
                <w:szCs w:val="20"/>
              </w:rPr>
              <w:t>Command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işlemlerini birbirinden ayırır. Her işlem kendi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sınıfında karşılanır. Özellikle iş kuralları arttığında daha düzenli bir yapı sunar.</w:t>
            </w:r>
          </w:p>
        </w:tc>
      </w:tr>
    </w:tbl>
    <w:p w14:paraId="49DC1FB4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64C14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B9238F" w14:textId="77777777" w:rsidR="00CA28C7" w:rsidRDefault="00000000"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>⚠️  Dengeli Bakış Açısı</w:t>
            </w:r>
          </w:p>
          <w:p w14:paraId="0595F414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CQRS, her proje için doğru seçim değildir. Küçük ve az karmaşık projelerde CRUD mimarisi çok daha pratik ve anlaşılırdır. </w:t>
            </w:r>
            <w:proofErr w:type="spellStart"/>
            <w:r>
              <w:rPr>
                <w:color w:val="1E293B"/>
                <w:sz w:val="20"/>
                <w:szCs w:val="20"/>
              </w:rPr>
              <w:t>CQRS'in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getirdiği ayrıştırma, ancak proje belirli bir karmaşıklık eşiğini geçtiğinde gerçek değerini ortaya koyar.</w:t>
            </w:r>
          </w:p>
        </w:tc>
      </w:tr>
    </w:tbl>
    <w:p w14:paraId="6715951C" w14:textId="77777777" w:rsidR="00CA28C7" w:rsidRDefault="00CA28C7"/>
    <w:p w14:paraId="4206388D" w14:textId="77777777" w:rsidR="00CA28C7" w:rsidRDefault="00000000">
      <w:pPr>
        <w:pStyle w:val="Balk1"/>
      </w:pPr>
      <w:r>
        <w:t>2. İki Projenin Mimari Özeti</w:t>
      </w:r>
    </w:p>
    <w:p w14:paraId="03B449D9" w14:textId="77777777" w:rsidR="00CA28C7" w:rsidRDefault="00000000">
      <w:pPr>
        <w:pStyle w:val="Balk2"/>
      </w:pPr>
      <w:r>
        <w:t xml:space="preserve">2.1 </w:t>
      </w:r>
      <w:proofErr w:type="spellStart"/>
      <w:r>
        <w:t>LibraryManagement.Crud</w:t>
      </w:r>
      <w:proofErr w:type="spellEnd"/>
      <w:r>
        <w:t xml:space="preserve"> — Klasik Katmanlı Mimari</w:t>
      </w:r>
    </w:p>
    <w:p w14:paraId="3681CE64" w14:textId="77777777" w:rsidR="00CA28C7" w:rsidRDefault="00000000">
      <w:pPr>
        <w:spacing w:before="60" w:after="100"/>
      </w:pPr>
      <w:r>
        <w:rPr>
          <w:color w:val="1E293B"/>
        </w:rPr>
        <w:t xml:space="preserve">CRUD projesinde her istisna için standart bir akış vardır: Controller isteği alır, ilgili Service metodunu çağırır, Service </w:t>
      </w:r>
      <w:proofErr w:type="spellStart"/>
      <w:r>
        <w:rPr>
          <w:color w:val="1E293B"/>
        </w:rPr>
        <w:t>DbContext</w:t>
      </w:r>
      <w:proofErr w:type="spellEnd"/>
      <w:r>
        <w:rPr>
          <w:color w:val="1E293B"/>
        </w:rPr>
        <w:t xml:space="preserve"> üzerinden </w:t>
      </w:r>
      <w:proofErr w:type="spellStart"/>
      <w:r>
        <w:rPr>
          <w:color w:val="1E293B"/>
        </w:rPr>
        <w:t>veritabanı</w:t>
      </w:r>
      <w:proofErr w:type="spellEnd"/>
      <w:r>
        <w:rPr>
          <w:color w:val="1E293B"/>
        </w:rPr>
        <w:t xml:space="preserve"> işlemini gerçekleştirir.</w:t>
      </w:r>
    </w:p>
    <w:p w14:paraId="2CD7B3E3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6EB01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4F8A"/>
              <w:left w:val="single" w:sz="3" w:space="0" w:color="1B4F8A"/>
              <w:bottom w:val="single" w:sz="3" w:space="0" w:color="1B4F8A"/>
              <w:right w:val="single" w:sz="3" w:space="0" w:color="1B4F8A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1CD1F8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 xml:space="preserve">HTTP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Request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4F8A"/>
                <w:sz w:val="20"/>
                <w:szCs w:val="20"/>
              </w:rPr>
              <w:t>Controller</w:t>
            </w:r>
            <w:r>
              <w:rPr>
                <w:color w:val="64748B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4F8A"/>
                <w:sz w:val="20"/>
                <w:szCs w:val="20"/>
              </w:rPr>
              <w:t>Service</w:t>
            </w:r>
            <w:r>
              <w:rPr>
                <w:color w:val="64748B"/>
                <w:sz w:val="20"/>
                <w:szCs w:val="20"/>
              </w:rPr>
              <w:t xml:space="preserve">  → 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DbContext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 → 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Veritabanı</w:t>
            </w:r>
            <w:proofErr w:type="spellEnd"/>
          </w:p>
        </w:tc>
      </w:tr>
    </w:tbl>
    <w:p w14:paraId="740A7552" w14:textId="77777777" w:rsidR="00CA28C7" w:rsidRDefault="00CA28C7"/>
    <w:p w14:paraId="5043D1E2" w14:textId="77777777" w:rsidR="00CA28C7" w:rsidRDefault="00000000">
      <w:pPr>
        <w:spacing w:before="60" w:after="100"/>
      </w:pPr>
      <w:r>
        <w:rPr>
          <w:color w:val="1E293B"/>
        </w:rPr>
        <w:t>Service sınıfları hem okuma hem yazma işlemlerini birlikte barındırır:</w:t>
      </w:r>
    </w:p>
    <w:p w14:paraId="54D7B81F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BookService</w:t>
      </w:r>
      <w:proofErr w:type="spellEnd"/>
      <w:r>
        <w:rPr>
          <w:color w:val="1E293B"/>
        </w:rPr>
        <w:t xml:space="preserve"> içinde hem </w:t>
      </w:r>
      <w:proofErr w:type="spellStart"/>
      <w:r>
        <w:rPr>
          <w:color w:val="1E293B"/>
        </w:rPr>
        <w:t>AddBookAsync</w:t>
      </w:r>
      <w:proofErr w:type="spellEnd"/>
      <w:r>
        <w:rPr>
          <w:color w:val="1E293B"/>
        </w:rPr>
        <w:t xml:space="preserve"> hem </w:t>
      </w:r>
      <w:proofErr w:type="spellStart"/>
      <w:r>
        <w:rPr>
          <w:color w:val="1E293B"/>
        </w:rPr>
        <w:t>GetAllBooksAsync</w:t>
      </w:r>
      <w:proofErr w:type="spellEnd"/>
      <w:r>
        <w:rPr>
          <w:color w:val="1E293B"/>
        </w:rPr>
        <w:t xml:space="preserve"> hem de </w:t>
      </w:r>
      <w:proofErr w:type="spellStart"/>
      <w:r>
        <w:rPr>
          <w:color w:val="1E293B"/>
        </w:rPr>
        <w:t>GetBookByIdAsync</w:t>
      </w:r>
      <w:proofErr w:type="spellEnd"/>
      <w:r>
        <w:rPr>
          <w:color w:val="1E293B"/>
        </w:rPr>
        <w:t xml:space="preserve"> bulunur.</w:t>
      </w:r>
    </w:p>
    <w:p w14:paraId="72BF621D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LoanService</w:t>
      </w:r>
      <w:proofErr w:type="spellEnd"/>
      <w:r>
        <w:rPr>
          <w:color w:val="1E293B"/>
        </w:rPr>
        <w:t xml:space="preserve"> içinde hem </w:t>
      </w:r>
      <w:proofErr w:type="spellStart"/>
      <w:r>
        <w:rPr>
          <w:color w:val="1E293B"/>
        </w:rPr>
        <w:t>LoanBookAsync</w:t>
      </w:r>
      <w:proofErr w:type="spellEnd"/>
      <w:r>
        <w:rPr>
          <w:color w:val="1E293B"/>
        </w:rPr>
        <w:t xml:space="preserve"> hem </w:t>
      </w:r>
      <w:proofErr w:type="spellStart"/>
      <w:r>
        <w:rPr>
          <w:color w:val="1E293B"/>
        </w:rPr>
        <w:t>ReturnBookAsync</w:t>
      </w:r>
      <w:proofErr w:type="spellEnd"/>
      <w:r>
        <w:rPr>
          <w:color w:val="1E293B"/>
        </w:rPr>
        <w:t xml:space="preserve"> hem de </w:t>
      </w:r>
      <w:proofErr w:type="spellStart"/>
      <w:r>
        <w:rPr>
          <w:color w:val="1E293B"/>
        </w:rPr>
        <w:t>GetOverdueLoansAsync</w:t>
      </w:r>
      <w:proofErr w:type="spellEnd"/>
      <w:r>
        <w:rPr>
          <w:color w:val="1E293B"/>
        </w:rPr>
        <w:t xml:space="preserve"> bulunur.</w:t>
      </w:r>
    </w:p>
    <w:p w14:paraId="3323DF1B" w14:textId="77777777" w:rsidR="00CA28C7" w:rsidRDefault="00CA28C7"/>
    <w:p w14:paraId="0232F04B" w14:textId="77777777" w:rsidR="00CA28C7" w:rsidRDefault="00000000">
      <w:pPr>
        <w:spacing w:before="60" w:after="100"/>
      </w:pPr>
      <w:r>
        <w:rPr>
          <w:color w:val="1E293B"/>
        </w:rPr>
        <w:t>Bu yapı küçük projeler için gayet yeterlidir. Az sayıda dosya, takip edilmesi kolay bir akış ve hızlı geliştirme imkânı sunar.</w:t>
      </w:r>
    </w:p>
    <w:p w14:paraId="77392CC8" w14:textId="77777777" w:rsidR="00CA28C7" w:rsidRDefault="00CA28C7"/>
    <w:p w14:paraId="6777F60F" w14:textId="77777777" w:rsidR="00CA28C7" w:rsidRDefault="00000000">
      <w:pPr>
        <w:pStyle w:val="Balk2"/>
      </w:pPr>
      <w:r>
        <w:t xml:space="preserve">2.2 </w:t>
      </w:r>
      <w:proofErr w:type="spellStart"/>
      <w:r>
        <w:t>LibraryManagement.Cqrs</w:t>
      </w:r>
      <w:proofErr w:type="spellEnd"/>
      <w:r>
        <w:t xml:space="preserve"> — CQRS Mimarisi</w:t>
      </w:r>
    </w:p>
    <w:p w14:paraId="00278288" w14:textId="77777777" w:rsidR="00CA28C7" w:rsidRDefault="00000000">
      <w:pPr>
        <w:spacing w:before="60" w:after="100"/>
      </w:pPr>
      <w:r>
        <w:rPr>
          <w:color w:val="1E293B"/>
        </w:rPr>
        <w:t xml:space="preserve">CQRS projesinde okuma ve yazma işlemleri iki farklı akışla yönetilir. Her işlem ya bir </w:t>
      </w:r>
      <w:proofErr w:type="spellStart"/>
      <w:r>
        <w:rPr>
          <w:color w:val="1E293B"/>
        </w:rPr>
        <w:t>Command</w:t>
      </w:r>
      <w:proofErr w:type="spellEnd"/>
      <w:r>
        <w:rPr>
          <w:color w:val="1E293B"/>
        </w:rPr>
        <w:t xml:space="preserve"> (yazma) ya da Query (okuma) nesnesiyle temsil edilir. </w:t>
      </w:r>
      <w:proofErr w:type="spellStart"/>
      <w:r>
        <w:rPr>
          <w:color w:val="1E293B"/>
        </w:rPr>
        <w:t>MediatR</w:t>
      </w:r>
      <w:proofErr w:type="spellEnd"/>
      <w:r>
        <w:rPr>
          <w:color w:val="1E293B"/>
        </w:rPr>
        <w:t xml:space="preserve"> bu nesneleri ilgili </w:t>
      </w:r>
      <w:proofErr w:type="spellStart"/>
      <w:r>
        <w:rPr>
          <w:color w:val="1E293B"/>
        </w:rPr>
        <w:t>Handler</w:t>
      </w:r>
      <w:proofErr w:type="spellEnd"/>
      <w:r>
        <w:rPr>
          <w:color w:val="1E293B"/>
        </w:rPr>
        <w:t xml:space="preserve"> sınıfına yönlendirir.</w:t>
      </w:r>
    </w:p>
    <w:p w14:paraId="06C75029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CA28C7" w14:paraId="43CE134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AE394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Yazma Akışı (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Command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)</w:t>
            </w:r>
          </w:p>
          <w:p w14:paraId="64D96CD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HTTP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</w:p>
          <w:p w14:paraId="043134A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→ Controller</w:t>
            </w:r>
          </w:p>
          <w:p w14:paraId="6EBDEA3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B4F8A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B4F8A"/>
                <w:sz w:val="18"/>
                <w:szCs w:val="18"/>
              </w:rPr>
              <w:t xml:space="preserve"> nesnesi</w:t>
            </w:r>
          </w:p>
          <w:p w14:paraId="06CE5FD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B4F8A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B4F8A"/>
                <w:sz w:val="18"/>
                <w:szCs w:val="18"/>
              </w:rPr>
              <w:t>CommandHandler</w:t>
            </w:r>
            <w:proofErr w:type="spellEnd"/>
          </w:p>
          <w:p w14:paraId="363FE00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AppDbContext</w:t>
            </w:r>
            <w:proofErr w:type="spellEnd"/>
          </w:p>
          <w:p w14:paraId="4B821800" w14:textId="77777777" w:rsidR="00CA28C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Veritabanı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F9F53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lastRenderedPageBreak/>
              <w:t>Okuma Akışı (Query)</w:t>
            </w:r>
          </w:p>
          <w:p w14:paraId="15F01F8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HTTP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</w:p>
          <w:p w14:paraId="37F53E0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→ Controller</w:t>
            </w:r>
          </w:p>
          <w:p w14:paraId="5658714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→ Query nesnesi</w:t>
            </w:r>
          </w:p>
          <w:p w14:paraId="19FF4EA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QueryHandler</w:t>
            </w:r>
            <w:proofErr w:type="spellEnd"/>
          </w:p>
          <w:p w14:paraId="7278E83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AppDbContext</w:t>
            </w:r>
            <w:proofErr w:type="spellEnd"/>
          </w:p>
          <w:p w14:paraId="2371120C" w14:textId="77777777" w:rsidR="00CA28C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Veritabanı</w:t>
            </w:r>
            <w:proofErr w:type="spellEnd"/>
          </w:p>
        </w:tc>
      </w:tr>
    </w:tbl>
    <w:p w14:paraId="53C6581E" w14:textId="77777777" w:rsidR="00CA28C7" w:rsidRDefault="00CA28C7"/>
    <w:p w14:paraId="7B2F621E" w14:textId="77777777" w:rsidR="00CA28C7" w:rsidRDefault="00000000">
      <w:pPr>
        <w:spacing w:before="60" w:after="100"/>
      </w:pPr>
      <w:r>
        <w:rPr>
          <w:color w:val="1E293B"/>
        </w:rPr>
        <w:t>Örnek sınıf çiftleri:</w:t>
      </w:r>
    </w:p>
    <w:p w14:paraId="63D41654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CreateBookCommand</w:t>
      </w:r>
      <w:proofErr w:type="spellEnd"/>
      <w:r>
        <w:rPr>
          <w:color w:val="1E293B"/>
        </w:rPr>
        <w:t xml:space="preserve"> → kitap ekleme isteğini temsil eder.</w:t>
      </w:r>
    </w:p>
    <w:p w14:paraId="5A69710D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CreateBookCommandHandler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CreateBookCommand'ı</w:t>
      </w:r>
      <w:proofErr w:type="spellEnd"/>
      <w:r>
        <w:rPr>
          <w:color w:val="1E293B"/>
        </w:rPr>
        <w:t xml:space="preserve"> işler, kitabı </w:t>
      </w:r>
      <w:proofErr w:type="spellStart"/>
      <w:r>
        <w:rPr>
          <w:color w:val="1E293B"/>
        </w:rPr>
        <w:t>veritabanına</w:t>
      </w:r>
      <w:proofErr w:type="spellEnd"/>
      <w:r>
        <w:rPr>
          <w:color w:val="1E293B"/>
        </w:rPr>
        <w:t xml:space="preserve"> kaydeder.</w:t>
      </w:r>
    </w:p>
    <w:p w14:paraId="1A22E614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GetBooksQuery</w:t>
      </w:r>
      <w:proofErr w:type="spellEnd"/>
      <w:r>
        <w:rPr>
          <w:color w:val="1E293B"/>
        </w:rPr>
        <w:t xml:space="preserve"> → kitap listeleme isteğini temsil eder.</w:t>
      </w:r>
    </w:p>
    <w:p w14:paraId="47E14563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GetBooksQueryHandler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GetBooksQuery'yi</w:t>
      </w:r>
      <w:proofErr w:type="spellEnd"/>
      <w:r>
        <w:rPr>
          <w:color w:val="1E293B"/>
        </w:rPr>
        <w:t xml:space="preserve"> işler, kitap listesini döndürür.</w:t>
      </w:r>
    </w:p>
    <w:p w14:paraId="282FC2AE" w14:textId="77777777" w:rsidR="00CA28C7" w:rsidRDefault="00CA28C7"/>
    <w:p w14:paraId="4B4C4D46" w14:textId="77777777" w:rsidR="00CA28C7" w:rsidRDefault="00000000">
      <w:pPr>
        <w:pStyle w:val="Balk1"/>
      </w:pPr>
      <w:r>
        <w:t>3. Genel Karşılaştırma Tablosu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A28C7" w14:paraId="0F294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5BE2" w14:textId="77777777" w:rsidR="00CA28C7" w:rsidRDefault="00000000">
            <w:r>
              <w:rPr>
                <w:b/>
                <w:bCs/>
                <w:color w:val="FFFFFF"/>
                <w:sz w:val="20"/>
                <w:szCs w:val="20"/>
              </w:rPr>
              <w:t>Başlık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C4B1" w14:textId="77777777" w:rsidR="00CA28C7" w:rsidRDefault="00000000">
            <w:r>
              <w:rPr>
                <w:b/>
                <w:bCs/>
                <w:color w:val="FFFFFF"/>
                <w:sz w:val="20"/>
                <w:szCs w:val="20"/>
              </w:rPr>
              <w:t>CRUD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LibraryManagement.Crud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A11B" w14:textId="77777777" w:rsidR="00CA28C7" w:rsidRDefault="00000000">
            <w:r>
              <w:rPr>
                <w:b/>
                <w:bCs/>
                <w:color w:val="FFFFFF"/>
                <w:sz w:val="20"/>
                <w:szCs w:val="20"/>
              </w:rPr>
              <w:t>CQRS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LibraryManagement.Cqrs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A28C7" w14:paraId="69BAC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003A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Mimari akış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7362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Controller → Service → </w:t>
            </w:r>
            <w:proofErr w:type="spellStart"/>
            <w:r>
              <w:rPr>
                <w:color w:val="1E293B"/>
                <w:sz w:val="20"/>
                <w:szCs w:val="20"/>
              </w:rPr>
              <w:t>DbContext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46EC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Controller → </w:t>
            </w:r>
            <w:proofErr w:type="spellStart"/>
            <w:r>
              <w:rPr>
                <w:color w:val="1E293B"/>
                <w:sz w:val="20"/>
                <w:szCs w:val="20"/>
              </w:rPr>
              <w:t>Command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/Query →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E293B"/>
                <w:sz w:val="20"/>
                <w:szCs w:val="20"/>
              </w:rPr>
              <w:t>DbContext</w:t>
            </w:r>
            <w:proofErr w:type="spellEnd"/>
          </w:p>
        </w:tc>
      </w:tr>
      <w:tr w:rsidR="00CA28C7" w14:paraId="55693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9A7C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Okuma/yazma ayrımı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4C0F" w14:textId="77777777" w:rsidR="00CA28C7" w:rsidRDefault="00000000">
            <w:r>
              <w:rPr>
                <w:color w:val="1E293B"/>
                <w:sz w:val="20"/>
                <w:szCs w:val="20"/>
              </w:rPr>
              <w:t>Aynı Service sınıfı içinde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9A17" w14:textId="77777777" w:rsidR="00CA28C7" w:rsidRDefault="00000000">
            <w:proofErr w:type="spellStart"/>
            <w:r>
              <w:rPr>
                <w:color w:val="1E293B"/>
                <w:sz w:val="20"/>
                <w:szCs w:val="20"/>
              </w:rPr>
              <w:t>Command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(yazma) ve Query (okuma) ayrı sınıflarda</w:t>
            </w:r>
          </w:p>
        </w:tc>
      </w:tr>
      <w:tr w:rsidR="00CA28C7" w14:paraId="4AC64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5FAA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Controller sorumluluğu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DC71" w14:textId="77777777" w:rsidR="00CA28C7" w:rsidRDefault="00000000">
            <w:r>
              <w:rPr>
                <w:color w:val="1E293B"/>
                <w:sz w:val="20"/>
                <w:szCs w:val="20"/>
              </w:rPr>
              <w:t>Service metodunu çağırır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B32A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Sadece </w:t>
            </w:r>
            <w:proofErr w:type="spellStart"/>
            <w:r>
              <w:rPr>
                <w:color w:val="1E293B"/>
                <w:sz w:val="20"/>
                <w:szCs w:val="20"/>
              </w:rPr>
              <w:t>mediator.Send</w:t>
            </w:r>
            <w:proofErr w:type="spellEnd"/>
            <w:r>
              <w:rPr>
                <w:color w:val="1E293B"/>
                <w:sz w:val="20"/>
                <w:szCs w:val="20"/>
              </w:rPr>
              <w:t>() çağırır</w:t>
            </w:r>
          </w:p>
        </w:tc>
      </w:tr>
      <w:tr w:rsidR="00CA28C7" w14:paraId="6382D9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6468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İş mantığının yeri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AF64" w14:textId="77777777" w:rsidR="00CA28C7" w:rsidRDefault="00000000">
            <w:r>
              <w:rPr>
                <w:color w:val="1E293B"/>
                <w:sz w:val="20"/>
                <w:szCs w:val="20"/>
              </w:rPr>
              <w:t>Service sınıfları içinde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5F5A" w14:textId="77777777" w:rsidR="00CA28C7" w:rsidRDefault="00000000"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sınıfları içinde (her biri izole)</w:t>
            </w:r>
          </w:p>
        </w:tc>
      </w:tr>
      <w:tr w:rsidR="00CA28C7" w14:paraId="36CAA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EF6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Dosya sayısı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D6E0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Az (her </w:t>
            </w:r>
            <w:proofErr w:type="spellStart"/>
            <w:r>
              <w:rPr>
                <w:color w:val="1E293B"/>
                <w:sz w:val="20"/>
                <w:szCs w:val="20"/>
              </w:rPr>
              <w:t>entity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 1 service)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4277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Fazla (her işlem için ayrı </w:t>
            </w:r>
            <w:proofErr w:type="spellStart"/>
            <w:r>
              <w:rPr>
                <w:color w:val="1E293B"/>
                <w:sz w:val="20"/>
                <w:szCs w:val="20"/>
              </w:rPr>
              <w:t>Command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/Query +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CA28C7" w14:paraId="410E9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E937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Kod okunabilirliği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9601" w14:textId="77777777" w:rsidR="00CA28C7" w:rsidRDefault="00000000">
            <w:r>
              <w:rPr>
                <w:color w:val="1E293B"/>
                <w:sz w:val="20"/>
                <w:szCs w:val="20"/>
              </w:rPr>
              <w:t>Küçükte yüksek, büyüdükçe azalabilir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98F3" w14:textId="77777777" w:rsidR="00CA28C7" w:rsidRDefault="00000000">
            <w:r>
              <w:rPr>
                <w:color w:val="1E293B"/>
                <w:sz w:val="20"/>
                <w:szCs w:val="20"/>
              </w:rPr>
              <w:t>Her dosya tek bir işe odaklı, niyet açık</w:t>
            </w:r>
          </w:p>
        </w:tc>
      </w:tr>
      <w:tr w:rsidR="00CA28C7" w14:paraId="5AB49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B2BE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Test edilebilirlik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0ADF" w14:textId="77777777" w:rsidR="00CA28C7" w:rsidRDefault="00000000">
            <w:r>
              <w:rPr>
                <w:color w:val="1E293B"/>
                <w:sz w:val="20"/>
                <w:szCs w:val="20"/>
              </w:rPr>
              <w:t>Service test edilir (birçok metot)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03C6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Her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bağımsız test edilebilir</w:t>
            </w:r>
          </w:p>
        </w:tc>
      </w:tr>
      <w:tr w:rsidR="00CA28C7" w14:paraId="79F0A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69D5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Küçük projeye uygunluk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FC20" w14:textId="77777777" w:rsidR="00CA28C7" w:rsidRDefault="00000000">
            <w:r>
              <w:rPr>
                <w:color w:val="1E293B"/>
                <w:sz w:val="20"/>
                <w:szCs w:val="20"/>
              </w:rPr>
              <w:t>Çok uygun, hızlı geliştirme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391C" w14:textId="77777777" w:rsidR="00CA28C7" w:rsidRDefault="00000000">
            <w:r>
              <w:rPr>
                <w:color w:val="1E293B"/>
                <w:sz w:val="20"/>
                <w:szCs w:val="20"/>
              </w:rPr>
              <w:t>Kullanılabilir ama fazla yapı getirir</w:t>
            </w:r>
          </w:p>
        </w:tc>
      </w:tr>
      <w:tr w:rsidR="00CA28C7" w14:paraId="01F8A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6F29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Büyük projeye uygunluk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2E12" w14:textId="77777777" w:rsidR="00CA28C7" w:rsidRDefault="00000000">
            <w:r>
              <w:rPr>
                <w:color w:val="1E293B"/>
                <w:sz w:val="20"/>
                <w:szCs w:val="20"/>
              </w:rPr>
              <w:t>Servisler büyüdükçe yönetim zorlaşır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2888" w14:textId="77777777" w:rsidR="00CA28C7" w:rsidRDefault="00000000">
            <w:r>
              <w:rPr>
                <w:color w:val="1E293B"/>
                <w:sz w:val="20"/>
                <w:szCs w:val="20"/>
              </w:rPr>
              <w:t>Her işlem izole; büyüme kontrollü olur</w:t>
            </w:r>
          </w:p>
        </w:tc>
      </w:tr>
      <w:tr w:rsidR="00CA28C7" w14:paraId="1F11F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93C2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Yeni özellik ekleme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398C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Mevcut </w:t>
            </w:r>
            <w:proofErr w:type="spellStart"/>
            <w:r>
              <w:rPr>
                <w:color w:val="1E293B"/>
                <w:sz w:val="20"/>
                <w:szCs w:val="20"/>
              </w:rPr>
              <w:t>service'e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yeni metot eklenir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5F97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Yeni </w:t>
            </w:r>
            <w:proofErr w:type="spellStart"/>
            <w:r>
              <w:rPr>
                <w:color w:val="1E293B"/>
                <w:sz w:val="20"/>
                <w:szCs w:val="20"/>
              </w:rPr>
              <w:t>Command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/Query +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oluşturulur</w:t>
            </w:r>
          </w:p>
        </w:tc>
      </w:tr>
      <w:tr w:rsidR="00CA28C7" w14:paraId="11780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5ADE" w14:textId="77777777" w:rsidR="00CA28C7" w:rsidRDefault="00000000">
            <w:r>
              <w:rPr>
                <w:b/>
                <w:bCs/>
                <w:color w:val="1B4F8A"/>
                <w:sz w:val="20"/>
                <w:szCs w:val="20"/>
              </w:rPr>
              <w:t>Öğrenme zorluğu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B224" w14:textId="77777777" w:rsidR="00CA28C7" w:rsidRDefault="00000000">
            <w:r>
              <w:rPr>
                <w:color w:val="1E293B"/>
                <w:sz w:val="20"/>
                <w:szCs w:val="20"/>
              </w:rPr>
              <w:t>Düşük — standart katman yapısı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F175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Orta — </w:t>
            </w:r>
            <w:proofErr w:type="spellStart"/>
            <w:r>
              <w:rPr>
                <w:color w:val="1E293B"/>
                <w:sz w:val="20"/>
                <w:szCs w:val="20"/>
              </w:rPr>
              <w:t>MediatR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Command</w:t>
            </w:r>
            <w:proofErr w:type="spellEnd"/>
            <w:r>
              <w:rPr>
                <w:color w:val="1E293B"/>
                <w:sz w:val="20"/>
                <w:szCs w:val="20"/>
              </w:rPr>
              <w:t>/Query kavramları gerekir</w:t>
            </w:r>
          </w:p>
        </w:tc>
      </w:tr>
    </w:tbl>
    <w:p w14:paraId="43FD13EC" w14:textId="77777777" w:rsidR="00CA28C7" w:rsidRDefault="00CA28C7"/>
    <w:p w14:paraId="5EF2174E" w14:textId="77777777" w:rsidR="00CA28C7" w:rsidRDefault="00000000">
      <w:pPr>
        <w:pStyle w:val="Balk1"/>
      </w:pPr>
      <w:r>
        <w:t>4. İşlem Bazlı Detaylı Analiz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87FF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1B4F8A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74EB9F" w14:textId="77777777" w:rsidR="00CA28C7" w:rsidRDefault="00000000">
            <w:r>
              <w:rPr>
                <w:b/>
                <w:bCs/>
                <w:color w:val="1B4F8A"/>
                <w:sz w:val="28"/>
                <w:szCs w:val="28"/>
              </w:rPr>
              <w:t xml:space="preserve">A)  </w:t>
            </w:r>
            <w:r>
              <w:rPr>
                <w:b/>
                <w:bCs/>
                <w:color w:val="1E293B"/>
                <w:sz w:val="26"/>
                <w:szCs w:val="26"/>
              </w:rPr>
              <w:t>Kitap Ekleme</w:t>
            </w:r>
          </w:p>
        </w:tc>
      </w:tr>
    </w:tbl>
    <w:p w14:paraId="300948CE" w14:textId="77777777" w:rsidR="00CA28C7" w:rsidRDefault="00CA28C7"/>
    <w:p w14:paraId="6F3ACEEA" w14:textId="77777777" w:rsidR="00CA28C7" w:rsidRDefault="00000000">
      <w:pPr>
        <w:spacing w:before="120" w:after="80"/>
      </w:pPr>
      <w:r>
        <w:rPr>
          <w:b/>
          <w:bCs/>
          <w:color w:val="1B4F8A"/>
        </w:rPr>
        <w:t>CRUD Tarafı — POST /</w:t>
      </w:r>
      <w:proofErr w:type="spellStart"/>
      <w:r>
        <w:rPr>
          <w:b/>
          <w:bCs/>
          <w:color w:val="1B4F8A"/>
        </w:rPr>
        <w:t>api</w:t>
      </w:r>
      <w:proofErr w:type="spellEnd"/>
      <w:r>
        <w:rPr>
          <w:b/>
          <w:bCs/>
          <w:color w:val="1B4F8A"/>
        </w:rPr>
        <w:t>/</w:t>
      </w:r>
      <w:proofErr w:type="spellStart"/>
      <w:r>
        <w:rPr>
          <w:b/>
          <w:bCs/>
          <w:color w:val="1B4F8A"/>
        </w:rPr>
        <w:t>books</w:t>
      </w:r>
      <w:proofErr w:type="spellEnd"/>
    </w:p>
    <w:p w14:paraId="3E20DD2C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BooksController.Add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BookService.AddBookAsync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AppDbContext.Books.Add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SaveChangesAsync</w:t>
      </w:r>
      <w:proofErr w:type="spellEnd"/>
    </w:p>
    <w:p w14:paraId="0DD1A5B2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E9C08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CE66C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BooksController.cs</w:t>
            </w:r>
            <w:proofErr w:type="spellEnd"/>
          </w:p>
          <w:p w14:paraId="0F4A5E6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3313608B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096B7BE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7B7D2AB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id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bookService.AddBookAsync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0BDD0B4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CreatedAtAction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nameof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GetById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id },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id });</w:t>
            </w:r>
          </w:p>
          <w:p w14:paraId="3A07217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02EC0188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43CFCC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0378D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BookService.cs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metodu</w:t>
            </w:r>
          </w:p>
          <w:p w14:paraId="274010C0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5FCF602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31A8A02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</w:p>
          <w:p w14:paraId="2D156FF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{</w:t>
            </w:r>
          </w:p>
          <w:p w14:paraId="2A74D7C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5F86DBF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Author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request.Author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53B1511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ISBN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request.ISBN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547FFE2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4D46C7A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request.TotalCopies</w:t>
            </w:r>
            <w:proofErr w:type="spellEnd"/>
          </w:p>
          <w:p w14:paraId="2F65700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};</w:t>
            </w:r>
          </w:p>
          <w:p w14:paraId="6187EF7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context.Books.Add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36FAC58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4D77C9D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7863C9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15E2E57E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78BC5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8ACF77" w14:textId="77777777" w:rsidR="00CA28C7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CRUD'da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 xml:space="preserve"> Ne Oluyor?</w:t>
            </w:r>
          </w:p>
          <w:p w14:paraId="3445E704" w14:textId="77777777" w:rsidR="00CA28C7" w:rsidRDefault="00000000">
            <w:proofErr w:type="spellStart"/>
            <w:r>
              <w:rPr>
                <w:color w:val="1E293B"/>
                <w:sz w:val="20"/>
                <w:szCs w:val="20"/>
              </w:rPr>
              <w:t>AddBookAsync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metodu </w:t>
            </w:r>
            <w:proofErr w:type="spellStart"/>
            <w:r>
              <w:rPr>
                <w:color w:val="1E293B"/>
                <w:sz w:val="20"/>
                <w:szCs w:val="20"/>
              </w:rPr>
              <w:t>BookService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 durur. Aynı sınıfta </w:t>
            </w:r>
            <w:proofErr w:type="spellStart"/>
            <w:r>
              <w:rPr>
                <w:color w:val="1E293B"/>
                <w:sz w:val="20"/>
                <w:szCs w:val="20"/>
              </w:rPr>
              <w:t>GetAllBooksAsync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GetBookByIdAsync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UpdateBookAsync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1E293B"/>
                <w:sz w:val="20"/>
                <w:szCs w:val="20"/>
              </w:rPr>
              <w:t>DeleteBookAsync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metotları da bulunur. Bu işlem basit olduğu sürece sorun yaratmaz; ancak yazma işlemlerine yeni iş kuralları eklendiğinde servis büyümeye başlar.</w:t>
            </w:r>
          </w:p>
        </w:tc>
      </w:tr>
    </w:tbl>
    <w:p w14:paraId="6C2FA3CA" w14:textId="77777777" w:rsidR="00CA28C7" w:rsidRDefault="00CA28C7"/>
    <w:p w14:paraId="7AAB6368" w14:textId="77777777" w:rsidR="00CA28C7" w:rsidRDefault="00000000">
      <w:pPr>
        <w:spacing w:before="120" w:after="80"/>
      </w:pPr>
      <w:r>
        <w:rPr>
          <w:b/>
          <w:bCs/>
          <w:color w:val="1A6B3A"/>
        </w:rPr>
        <w:t>CQRS Tarafı — POST /</w:t>
      </w:r>
      <w:proofErr w:type="spellStart"/>
      <w:r>
        <w:rPr>
          <w:b/>
          <w:bCs/>
          <w:color w:val="1A6B3A"/>
        </w:rPr>
        <w:t>api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books</w:t>
      </w:r>
      <w:proofErr w:type="spellEnd"/>
    </w:p>
    <w:p w14:paraId="1C1183B2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BooksController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CreateBookCommand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CreateBookCommandHandler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AppDbContext.Books.Add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SaveChangesAsync</w:t>
      </w:r>
      <w:proofErr w:type="spellEnd"/>
    </w:p>
    <w:p w14:paraId="66F60154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71D772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9DE02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BooksController.cs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CQRS</w:t>
            </w:r>
          </w:p>
          <w:p w14:paraId="71AD6D4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2545CAE2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0184F94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655BBC9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mediator.Send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0B5F7FC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CreatedAtAction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nameof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GetById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id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id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});</w:t>
            </w:r>
          </w:p>
          <w:p w14:paraId="69B5785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715B4B2E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4B0066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600C8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CreateBookCommand.cs</w:t>
            </w:r>
            <w:proofErr w:type="spellEnd"/>
          </w:p>
          <w:p w14:paraId="3DCDC21B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&gt;</w:t>
            </w:r>
          </w:p>
          <w:p w14:paraId="199C539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{</w:t>
            </w:r>
          </w:p>
          <w:p w14:paraId="1D3F69C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24CA9BD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Author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BC8593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ISBN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2012BCD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 set; }</w:t>
            </w:r>
          </w:p>
          <w:p w14:paraId="09E255C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96C7F67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6DCF71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60766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CreateBookCommandHandler.cs</w:t>
            </w:r>
            <w:proofErr w:type="spellEnd"/>
          </w:p>
          <w:p w14:paraId="49AA0030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IRequestHandler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&gt;</w:t>
            </w:r>
          </w:p>
          <w:p w14:paraId="19D61DF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46474B4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AppDbContext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381F49B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235AEAE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AppDbContext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71F2BDC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=&gt;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867E3B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1497F51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24A1643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{</w:t>
            </w:r>
          </w:p>
          <w:p w14:paraId="5E8F7AE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</w:p>
          <w:p w14:paraId="416B150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{</w:t>
            </w:r>
          </w:p>
          <w:p w14:paraId="4413C72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45CCE45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Author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request.Author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605F982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ISBN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request.ISBN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4E5D91E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76B3DE9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request.TotalCopies</w:t>
            </w:r>
            <w:proofErr w:type="spellEnd"/>
          </w:p>
          <w:p w14:paraId="6D6EB76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};</w:t>
            </w:r>
          </w:p>
          <w:p w14:paraId="4B7F743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context.Books.Add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73993A1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585575D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6196A70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6B927CE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4A4520BE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5F1E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05FB1A" w14:textId="77777777" w:rsidR="00CA28C7" w:rsidRDefault="00000000">
            <w:pPr>
              <w:spacing w:after="60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CQRS'te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Ne Oluyor?</w:t>
            </w:r>
          </w:p>
          <w:p w14:paraId="557F0BBB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Kitap ekleme işlemi </w:t>
            </w:r>
            <w:proofErr w:type="spellStart"/>
            <w:r>
              <w:rPr>
                <w:color w:val="1E293B"/>
                <w:sz w:val="20"/>
                <w:szCs w:val="20"/>
              </w:rPr>
              <w:t>CreateBookCommand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sınıfı ve </w:t>
            </w:r>
            <w:proofErr w:type="spellStart"/>
            <w:r>
              <w:rPr>
                <w:color w:val="1E293B"/>
                <w:sz w:val="20"/>
                <w:szCs w:val="20"/>
              </w:rPr>
              <w:t>CreateBookCommandHandler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ile tamamen izole edilmiştir. </w:t>
            </w:r>
            <w:proofErr w:type="spellStart"/>
            <w:r>
              <w:rPr>
                <w:color w:val="1E293B"/>
                <w:sz w:val="20"/>
                <w:szCs w:val="20"/>
              </w:rPr>
              <w:t>Controller'da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hiç iş mantığı yok.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>, sadece bu bir işten sorumludur.</w:t>
            </w:r>
          </w:p>
        </w:tc>
      </w:tr>
    </w:tbl>
    <w:p w14:paraId="2BF91839" w14:textId="77777777" w:rsidR="00CA28C7" w:rsidRDefault="00CA28C7"/>
    <w:p w14:paraId="0E230AB7" w14:textId="77777777" w:rsidR="00CA28C7" w:rsidRDefault="00000000">
      <w:pPr>
        <w:spacing w:before="120" w:after="80"/>
      </w:pPr>
      <w:r>
        <w:rPr>
          <w:b/>
          <w:bCs/>
          <w:color w:val="1E293B"/>
        </w:rPr>
        <w:t>Karşılaştırma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60A8649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ED74F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5E76E0D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Az dosya, hızlı yazılır</w:t>
            </w:r>
          </w:p>
          <w:p w14:paraId="119B9A27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controller.Add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service.AddBookAsync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  <w:p w14:paraId="1975970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4F3068C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Ama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BookService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içinde:</w:t>
            </w:r>
          </w:p>
          <w:p w14:paraId="0F303D5D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AddBookAsync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 // yazma</w:t>
            </w:r>
          </w:p>
          <w:p w14:paraId="48AECC8F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GetAllBooksAsync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// okuma</w:t>
            </w:r>
          </w:p>
          <w:p w14:paraId="74EA777E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UpdateBookAsync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// yazma</w:t>
            </w:r>
          </w:p>
          <w:p w14:paraId="61F70C0A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DeleteBookAsync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// yazma</w:t>
            </w:r>
          </w:p>
          <w:p w14:paraId="5D95D1C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Servis büyüdükçe karışır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E43BE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t>CQRS</w:t>
            </w:r>
          </w:p>
          <w:p w14:paraId="6D99B88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Her işlem ayrı dosyada</w:t>
            </w:r>
          </w:p>
          <w:p w14:paraId="3D49BB9C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controller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mediator.Send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50AF271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6A7C5C6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CreateBookCommandHandler.cs</w:t>
            </w:r>
            <w:proofErr w:type="spellEnd"/>
          </w:p>
          <w:p w14:paraId="3FF19F3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Sadece kitap eklemeyi bilir</w:t>
            </w:r>
          </w:p>
          <w:p w14:paraId="33765CA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Diğer işlemlerden habersiz</w:t>
            </w:r>
          </w:p>
          <w:p w14:paraId="5ECDFBD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Test edilmesi çok kolay</w:t>
            </w:r>
          </w:p>
          <w:p w14:paraId="1F433A4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İş kuralı eklemek için</w:t>
            </w:r>
          </w:p>
          <w:p w14:paraId="711F811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  sadece bu dosyayı açarsın</w:t>
            </w:r>
          </w:p>
        </w:tc>
      </w:tr>
    </w:tbl>
    <w:p w14:paraId="3728AE48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9AC3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B2D26E" w14:textId="77777777" w:rsidR="00CA28C7" w:rsidRDefault="00000000">
            <w:pPr>
              <w:spacing w:after="60"/>
            </w:pPr>
            <w:r>
              <w:rPr>
                <w:b/>
                <w:bCs/>
                <w:color w:val="64748B"/>
                <w:sz w:val="20"/>
                <w:szCs w:val="20"/>
              </w:rPr>
              <w:t>Sonuç</w:t>
            </w:r>
          </w:p>
          <w:p w14:paraId="1D3F8A5F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CRUD küçük projede daha az dosya ve daha hızlı geliştirme sağlar. </w:t>
            </w:r>
            <w:proofErr w:type="spellStart"/>
            <w:r>
              <w:rPr>
                <w:color w:val="1E293B"/>
                <w:sz w:val="20"/>
                <w:szCs w:val="20"/>
              </w:rPr>
              <w:t>CQRS'te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kitap ekleme işlemi ayrı bir sınıfa taşındığı için sorumluluk nettir. İş kuralları artarsa CQRS tarafında sadece </w:t>
            </w:r>
            <w:proofErr w:type="spellStart"/>
            <w:r>
              <w:rPr>
                <w:color w:val="1E293B"/>
                <w:sz w:val="20"/>
                <w:szCs w:val="20"/>
              </w:rPr>
              <w:t>CreateBookCommandHandler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büyür; tüm </w:t>
            </w:r>
            <w:proofErr w:type="spellStart"/>
            <w:r>
              <w:rPr>
                <w:color w:val="1E293B"/>
                <w:sz w:val="20"/>
                <w:szCs w:val="20"/>
              </w:rPr>
              <w:t>BookService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şişmez.</w:t>
            </w:r>
          </w:p>
        </w:tc>
      </w:tr>
    </w:tbl>
    <w:p w14:paraId="4E0C111A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4B00A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1B4F8A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F8E89D" w14:textId="77777777" w:rsidR="00CA28C7" w:rsidRDefault="00000000">
            <w:r>
              <w:rPr>
                <w:b/>
                <w:bCs/>
                <w:color w:val="1B4F8A"/>
                <w:sz w:val="28"/>
                <w:szCs w:val="28"/>
              </w:rPr>
              <w:lastRenderedPageBreak/>
              <w:t xml:space="preserve">B)  </w:t>
            </w:r>
            <w:r>
              <w:rPr>
                <w:b/>
                <w:bCs/>
                <w:color w:val="1E293B"/>
                <w:sz w:val="26"/>
                <w:szCs w:val="26"/>
              </w:rPr>
              <w:t>Kitapları Listeleme</w:t>
            </w:r>
          </w:p>
        </w:tc>
      </w:tr>
    </w:tbl>
    <w:p w14:paraId="72B4B28C" w14:textId="77777777" w:rsidR="00CA28C7" w:rsidRDefault="00CA28C7"/>
    <w:p w14:paraId="19328718" w14:textId="77777777" w:rsidR="00CA28C7" w:rsidRDefault="00000000">
      <w:pPr>
        <w:spacing w:before="120" w:after="80"/>
      </w:pPr>
      <w:r>
        <w:rPr>
          <w:b/>
          <w:bCs/>
          <w:color w:val="1B4F8A"/>
        </w:rPr>
        <w:t>CRUD Tarafı — GET /</w:t>
      </w:r>
      <w:proofErr w:type="spellStart"/>
      <w:r>
        <w:rPr>
          <w:b/>
          <w:bCs/>
          <w:color w:val="1B4F8A"/>
        </w:rPr>
        <w:t>api</w:t>
      </w:r>
      <w:proofErr w:type="spellEnd"/>
      <w:r>
        <w:rPr>
          <w:b/>
          <w:bCs/>
          <w:color w:val="1B4F8A"/>
        </w:rPr>
        <w:t>/</w:t>
      </w:r>
      <w:proofErr w:type="spellStart"/>
      <w:r>
        <w:rPr>
          <w:b/>
          <w:bCs/>
          <w:color w:val="1B4F8A"/>
        </w:rPr>
        <w:t>books</w:t>
      </w:r>
      <w:proofErr w:type="spellEnd"/>
    </w:p>
    <w:p w14:paraId="42755C4A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BooksController.GetAll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BookService.GetAllBooksAsync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AppDbContext.Books.ToListAsync</w:t>
      </w:r>
      <w:proofErr w:type="spellEnd"/>
    </w:p>
    <w:p w14:paraId="2B62620B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1A37E8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580DB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BooksController.cs</w:t>
            </w:r>
            <w:proofErr w:type="spellEnd"/>
          </w:p>
          <w:p w14:paraId="65124D5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0A2ED19D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</w:t>
            </w:r>
          </w:p>
          <w:p w14:paraId="412C2BE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569E36A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bookService.GetAllBooksAsync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0EA2B14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277D52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DDC28C2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850D1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149D2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BookService.cs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GetAllBooksAsync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metodu</w:t>
            </w:r>
          </w:p>
          <w:p w14:paraId="5BDDB29D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GetAllBooksAsync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</w:t>
            </w:r>
          </w:p>
          <w:p w14:paraId="631A1BE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7BAC87B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</w:t>
            </w:r>
            <w:proofErr w:type="spellEnd"/>
          </w:p>
          <w:p w14:paraId="24DE5BE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.Select(b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BookDto</w:t>
            </w:r>
            <w:proofErr w:type="spellEnd"/>
          </w:p>
          <w:p w14:paraId="0179900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{</w:t>
            </w:r>
          </w:p>
          <w:p w14:paraId="2F96485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b.Id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3361DA2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b.Title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4BFA86A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Author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b.Author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650DC37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ISBN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b.ISBN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5C10DDA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b.TotalCopies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0E147B0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b.AvailableCopies</w:t>
            </w:r>
            <w:proofErr w:type="spellEnd"/>
          </w:p>
          <w:p w14:paraId="42C0A53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})</w:t>
            </w:r>
          </w:p>
          <w:p w14:paraId="738E26F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ToListAsync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2F7A77C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1F7A3491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2C13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3F5DFE" w14:textId="77777777" w:rsidR="00CA28C7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CRUD'da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 xml:space="preserve"> Ne Oluyor?</w:t>
            </w:r>
          </w:p>
          <w:p w14:paraId="50059F68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Bu işlem sadece bir okuma işlemidir; hiçbir şeyi değiştirmez. Ancak </w:t>
            </w:r>
            <w:proofErr w:type="spellStart"/>
            <w:r>
              <w:rPr>
                <w:color w:val="1E293B"/>
                <w:sz w:val="20"/>
                <w:szCs w:val="20"/>
              </w:rPr>
              <w:t>BookService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içinde, kitap ekleme ve güncelleme gibi yazma işlemleriyle yan yana durmaktadır. Bu, basit projelerde sorun yaratmaz.</w:t>
            </w:r>
          </w:p>
        </w:tc>
      </w:tr>
    </w:tbl>
    <w:p w14:paraId="48D6CE66" w14:textId="77777777" w:rsidR="00CA28C7" w:rsidRDefault="00CA28C7"/>
    <w:p w14:paraId="73B8FDD7" w14:textId="77777777" w:rsidR="00CA28C7" w:rsidRDefault="00000000">
      <w:pPr>
        <w:spacing w:before="120" w:after="80"/>
      </w:pPr>
      <w:r>
        <w:rPr>
          <w:b/>
          <w:bCs/>
          <w:color w:val="1A6B3A"/>
        </w:rPr>
        <w:t>CQRS Tarafı — GET /</w:t>
      </w:r>
      <w:proofErr w:type="spellStart"/>
      <w:r>
        <w:rPr>
          <w:b/>
          <w:bCs/>
          <w:color w:val="1A6B3A"/>
        </w:rPr>
        <w:t>api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books</w:t>
      </w:r>
      <w:proofErr w:type="spellEnd"/>
    </w:p>
    <w:p w14:paraId="1AEF0955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BooksController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GetBooksQuery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GetBooksQueryHandler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AppDbContext.Books.ToListAsync</w:t>
      </w:r>
      <w:proofErr w:type="spellEnd"/>
    </w:p>
    <w:p w14:paraId="5F45CED4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48EA7B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1C89C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BooksController.cs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CQRS</w:t>
            </w:r>
          </w:p>
          <w:p w14:paraId="25DDC32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47946351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</w:t>
            </w:r>
          </w:p>
          <w:p w14:paraId="22B3047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48BE8A7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50D1E2A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mediator.Send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EF0CCB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6EACDE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69A443F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7DEE4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391A6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GetBooksQuery.cs</w:t>
            </w:r>
            <w:proofErr w:type="spellEnd"/>
          </w:p>
          <w:p w14:paraId="74B5A785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&gt;&gt;</w:t>
            </w:r>
          </w:p>
          <w:p w14:paraId="77E8809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2D99203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// Bu sorguda filtre yok, tüm kitaplar getirilir.</w:t>
            </w:r>
          </w:p>
          <w:p w14:paraId="6675498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3C92835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5BC50BB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GetBooksQueryHandler.cs</w:t>
            </w:r>
            <w:proofErr w:type="spellEnd"/>
          </w:p>
          <w:p w14:paraId="315EB83B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IRequestHandler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&gt;&gt;</w:t>
            </w:r>
          </w:p>
          <w:p w14:paraId="19CE7FF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2210A42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AppDbContext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7375B86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062FC0D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AppDbContext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7105391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=&gt;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706C0A6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7BD83D1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31AC078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{</w:t>
            </w:r>
          </w:p>
          <w:p w14:paraId="2FA88E3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</w:t>
            </w:r>
            <w:proofErr w:type="spellEnd"/>
          </w:p>
          <w:p w14:paraId="7065CB1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.Select(b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... })</w:t>
            </w:r>
          </w:p>
          <w:p w14:paraId="0C2C569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ToListAsync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C03C69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57E6448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7CFC6170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49C3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330523" w14:textId="77777777" w:rsidR="00CA28C7" w:rsidRDefault="00000000">
            <w:pPr>
              <w:spacing w:after="60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CQRS'te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Ne Oluyor?</w:t>
            </w:r>
          </w:p>
          <w:p w14:paraId="35590EDE" w14:textId="77777777" w:rsidR="00CA28C7" w:rsidRDefault="00000000">
            <w:proofErr w:type="spellStart"/>
            <w:r>
              <w:rPr>
                <w:color w:val="1E293B"/>
                <w:sz w:val="20"/>
                <w:szCs w:val="20"/>
              </w:rPr>
              <w:t>GetBooksQuery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sadece okuma yapar.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 </w:t>
            </w:r>
            <w:proofErr w:type="spellStart"/>
            <w:r>
              <w:rPr>
                <w:color w:val="1E293B"/>
                <w:sz w:val="20"/>
                <w:szCs w:val="20"/>
              </w:rPr>
              <w:t>SaveChangesAsync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gibi hiçbir yazma işlemi çağrılmaz. Bu, bir </w:t>
            </w:r>
            <w:proofErr w:type="spellStart"/>
            <w:r>
              <w:rPr>
                <w:color w:val="1E293B"/>
                <w:sz w:val="20"/>
                <w:szCs w:val="20"/>
              </w:rPr>
              <w:t>Query'nin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hiçbir zaman veriyi değiştirmemesi gerektiğini açıkça göstermektedir.</w:t>
            </w:r>
          </w:p>
        </w:tc>
      </w:tr>
    </w:tbl>
    <w:p w14:paraId="6900A0C9" w14:textId="77777777" w:rsidR="00CA28C7" w:rsidRDefault="00CA28C7"/>
    <w:p w14:paraId="58252A3E" w14:textId="77777777" w:rsidR="00CA28C7" w:rsidRDefault="00000000">
      <w:pPr>
        <w:spacing w:before="120" w:after="80"/>
      </w:pPr>
      <w:r>
        <w:rPr>
          <w:b/>
          <w:bCs/>
          <w:color w:val="1E293B"/>
        </w:rPr>
        <w:t>Karşılaştırma</w:t>
      </w:r>
    </w:p>
    <w:p w14:paraId="24D26398" w14:textId="77777777" w:rsidR="00CA28C7" w:rsidRDefault="00000000">
      <w:pPr>
        <w:spacing w:before="60" w:after="100"/>
      </w:pPr>
      <w:r>
        <w:rPr>
          <w:color w:val="1E293B"/>
        </w:rPr>
        <w:t xml:space="preserve">CRUD, basit listeleme için fazlasıyla yeterlidir. </w:t>
      </w:r>
      <w:proofErr w:type="spellStart"/>
      <w:r>
        <w:rPr>
          <w:color w:val="1E293B"/>
        </w:rPr>
        <w:t>CQRS'te</w:t>
      </w:r>
      <w:proofErr w:type="spellEnd"/>
      <w:r>
        <w:rPr>
          <w:color w:val="1E293B"/>
        </w:rPr>
        <w:t xml:space="preserve"> ise okuma tarafı ayrı tutulduğu için ileride eklenmesi muhtemel filtreleme, arama, sayfalama gibi özellikler sadece </w:t>
      </w:r>
      <w:proofErr w:type="spellStart"/>
      <w:r>
        <w:rPr>
          <w:color w:val="1E293B"/>
        </w:rPr>
        <w:t>GetBooksQueryHandler</w:t>
      </w:r>
      <w:proofErr w:type="spellEnd"/>
      <w:r>
        <w:rPr>
          <w:color w:val="1E293B"/>
        </w:rPr>
        <w:t xml:space="preserve"> içinde geliştirilir; yazma tarafına hiç dokunulmaz.</w:t>
      </w:r>
    </w:p>
    <w:p w14:paraId="3643743E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EE14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1B4F8A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CF46F0" w14:textId="77777777" w:rsidR="00CA28C7" w:rsidRDefault="00000000">
            <w:r>
              <w:rPr>
                <w:b/>
                <w:bCs/>
                <w:color w:val="1B4F8A"/>
                <w:sz w:val="28"/>
                <w:szCs w:val="28"/>
              </w:rPr>
              <w:t xml:space="preserve">C)  </w:t>
            </w:r>
            <w:r>
              <w:rPr>
                <w:b/>
                <w:bCs/>
                <w:color w:val="1E293B"/>
                <w:sz w:val="26"/>
                <w:szCs w:val="26"/>
              </w:rPr>
              <w:t>Kitap Ödünç Verme</w:t>
            </w:r>
          </w:p>
        </w:tc>
      </w:tr>
    </w:tbl>
    <w:p w14:paraId="142A2AF9" w14:textId="77777777" w:rsidR="00CA28C7" w:rsidRDefault="00CA28C7"/>
    <w:p w14:paraId="30BF5991" w14:textId="77777777" w:rsidR="00CA28C7" w:rsidRDefault="00000000">
      <w:pPr>
        <w:spacing w:before="120" w:after="80"/>
      </w:pPr>
      <w:r>
        <w:rPr>
          <w:b/>
          <w:bCs/>
          <w:color w:val="1B4F8A"/>
        </w:rPr>
        <w:t>CRUD Tarafı — POST /</w:t>
      </w:r>
      <w:proofErr w:type="spellStart"/>
      <w:r>
        <w:rPr>
          <w:b/>
          <w:bCs/>
          <w:color w:val="1B4F8A"/>
        </w:rPr>
        <w:t>api</w:t>
      </w:r>
      <w:proofErr w:type="spellEnd"/>
      <w:r>
        <w:rPr>
          <w:b/>
          <w:bCs/>
          <w:color w:val="1B4F8A"/>
        </w:rPr>
        <w:t>/</w:t>
      </w:r>
      <w:proofErr w:type="spellStart"/>
      <w:r>
        <w:rPr>
          <w:b/>
          <w:bCs/>
          <w:color w:val="1B4F8A"/>
        </w:rPr>
        <w:t>loans</w:t>
      </w:r>
      <w:proofErr w:type="spellEnd"/>
    </w:p>
    <w:p w14:paraId="37DBD19D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LoansController.LoanBook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LoanService.LoanBookAsync</w:t>
      </w:r>
      <w:proofErr w:type="spellEnd"/>
    </w:p>
    <w:p w14:paraId="070547E2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8F735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A3666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LoansController.cs</w:t>
            </w:r>
            <w:proofErr w:type="spellEnd"/>
          </w:p>
          <w:p w14:paraId="479BFA7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45E5B0D4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LoanBookRequest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7BD94E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5F070EC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loanService.LoanBookAsync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2CCDE6F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72227E4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3054316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2EBFB825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74B1E6A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08312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LoanService.cs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(tüm sorumluluklar burada)</w:t>
            </w:r>
          </w:p>
          <w:p w14:paraId="315219C8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LoanBookRequest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35B3D01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4E43ED2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1. Kitap var mı?</w:t>
            </w:r>
          </w:p>
          <w:p w14:paraId="1EEE04B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2C3739D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"Kitap bulunamadı.");</w:t>
            </w:r>
          </w:p>
          <w:p w14:paraId="5DB1EB4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0D9AFEC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// 2. Domain kuralı: müsait kopya var mı?</w:t>
            </w:r>
          </w:p>
          <w:p w14:paraId="0E2CA37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&lt;= 0)</w:t>
            </w:r>
          </w:p>
          <w:p w14:paraId="61879BD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"Bu kitabın mevcut kopyası yok.");</w:t>
            </w:r>
          </w:p>
          <w:p w14:paraId="2A71726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5D3D915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3. Üye var mı?</w:t>
            </w:r>
          </w:p>
          <w:p w14:paraId="1DFE510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context.Members.FindAsync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4076AAB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"Üye bulunamadı.");</w:t>
            </w:r>
          </w:p>
          <w:p w14:paraId="23802B6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070D46F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4. Ödünç kaydı oluştur</w:t>
            </w:r>
          </w:p>
          <w:p w14:paraId="2367341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4946141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};</w:t>
            </w:r>
          </w:p>
          <w:p w14:paraId="207DD05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15AE312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5. Domain kuralı: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azalt</w:t>
            </w:r>
          </w:p>
          <w:p w14:paraId="569FC08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--;</w:t>
            </w:r>
          </w:p>
          <w:p w14:paraId="49AA4A2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24EB496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context.Loans.Add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716AE33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2C9B415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"Kitap başarıyla ödünç verildi.");</w:t>
            </w:r>
          </w:p>
          <w:p w14:paraId="5B26A5C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7EB8DEE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B052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B0D2E1" w14:textId="77777777" w:rsidR="00CA28C7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CRUD'da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 xml:space="preserve"> Ne Oluyor?</w:t>
            </w:r>
          </w:p>
          <w:p w14:paraId="6496DF66" w14:textId="77777777" w:rsidR="00CA28C7" w:rsidRDefault="00000000">
            <w:proofErr w:type="spellStart"/>
            <w:r>
              <w:rPr>
                <w:color w:val="1E293B"/>
                <w:sz w:val="20"/>
                <w:szCs w:val="20"/>
              </w:rPr>
              <w:t>LoanService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ödünç verme için birden fazla tabloyu kontrol etmekte, iş kurallarını uygulamakta ve veri değişikliklerini kaydetmektedir. Bu metot aynı zamanda </w:t>
            </w:r>
            <w:proofErr w:type="spellStart"/>
            <w:r>
              <w:rPr>
                <w:color w:val="1E293B"/>
                <w:sz w:val="20"/>
                <w:szCs w:val="20"/>
              </w:rPr>
              <w:t>GetActiveLoansAsync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1E293B"/>
                <w:sz w:val="20"/>
                <w:szCs w:val="20"/>
              </w:rPr>
              <w:t>GetOverdueLoansAsync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gibi okuma metotlarıyla da aynı sınıfta durmaktadır. Servis zamanla büyümeye başlar.</w:t>
            </w:r>
          </w:p>
        </w:tc>
      </w:tr>
    </w:tbl>
    <w:p w14:paraId="5FD65080" w14:textId="77777777" w:rsidR="00CA28C7" w:rsidRDefault="00CA28C7"/>
    <w:p w14:paraId="3BDB1FD5" w14:textId="77777777" w:rsidR="00CA28C7" w:rsidRDefault="00000000">
      <w:pPr>
        <w:spacing w:before="120" w:after="80"/>
      </w:pPr>
      <w:r>
        <w:rPr>
          <w:b/>
          <w:bCs/>
          <w:color w:val="1A6B3A"/>
        </w:rPr>
        <w:t>CQRS Tarafı — POST /</w:t>
      </w:r>
      <w:proofErr w:type="spellStart"/>
      <w:r>
        <w:rPr>
          <w:b/>
          <w:bCs/>
          <w:color w:val="1A6B3A"/>
        </w:rPr>
        <w:t>api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loans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borrow</w:t>
      </w:r>
      <w:proofErr w:type="spellEnd"/>
    </w:p>
    <w:p w14:paraId="60610658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LoansController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BorrowBookCommand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BorrowBookCommandHandler</w:t>
      </w:r>
      <w:proofErr w:type="spellEnd"/>
    </w:p>
    <w:p w14:paraId="053D4141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147EE0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FD019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LoansController.cs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CQRS</w:t>
            </w:r>
          </w:p>
          <w:p w14:paraId="1A324FA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")]</w:t>
            </w:r>
          </w:p>
          <w:p w14:paraId="17258432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54D283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4C0B91D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mediator.Send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72E73EE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2C65BEB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5651A04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2734E4B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8530D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8F77A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BorrowBookCommandHandler.cs</w:t>
            </w:r>
            <w:proofErr w:type="spellEnd"/>
          </w:p>
          <w:p w14:paraId="26EE046E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42CC3C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1460997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58ED409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"Kitap bulunamadı.");</w:t>
            </w:r>
          </w:p>
          <w:p w14:paraId="20D3446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63F33C8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Domain kuralı: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0 ise ödünç verme</w:t>
            </w:r>
          </w:p>
          <w:p w14:paraId="05666B4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&lt;= 0)</w:t>
            </w:r>
          </w:p>
          <w:p w14:paraId="452E40E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"Bu kitabın mevcut kopyası yok.");</w:t>
            </w:r>
          </w:p>
          <w:p w14:paraId="1A7CF46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46B7D68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context.Members.FindAsync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5ADAFB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"Üye bulunamadı.");</w:t>
            </w:r>
          </w:p>
          <w:p w14:paraId="433BD66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699DFB9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</w:t>
            </w:r>
          </w:p>
          <w:p w14:paraId="6CC9FAE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};</w:t>
            </w:r>
          </w:p>
          <w:p w14:paraId="1BABD72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2A69954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Domain kuralı: kopyayı azalt</w:t>
            </w:r>
          </w:p>
          <w:p w14:paraId="2F8FF79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--;</w:t>
            </w:r>
          </w:p>
          <w:p w14:paraId="411B3EC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4D44B5C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context.Loans.Add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5FFE90C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4405C57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"Kitap başarıyla ödünç verildi.");</w:t>
            </w:r>
          </w:p>
          <w:p w14:paraId="2C753A8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1544891A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51A22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C5CF3" w14:textId="77777777" w:rsidR="00CA28C7" w:rsidRDefault="00000000">
            <w:pPr>
              <w:spacing w:after="60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CQRS'te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Ne Oluyor?</w:t>
            </w:r>
          </w:p>
          <w:p w14:paraId="69969A16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Aynı iş mantığı artık kendi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sınıfında izole edilmiştir. Controller ince kalmaktadır. Yeni bir kural (ör. üye ödünç limiti, gecikme cezası kontrolü) eklemek gerekirse sadece </w:t>
            </w:r>
            <w:proofErr w:type="spellStart"/>
            <w:r>
              <w:rPr>
                <w:color w:val="1E293B"/>
                <w:sz w:val="20"/>
                <w:szCs w:val="20"/>
              </w:rPr>
              <w:t>BorrowBookCommandHandler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dosyasına gidilir; başka hiçbir dosyaya dokunulmaz.</w:t>
            </w:r>
          </w:p>
        </w:tc>
      </w:tr>
    </w:tbl>
    <w:p w14:paraId="54AF6A09" w14:textId="77777777" w:rsidR="00CA28C7" w:rsidRDefault="00CA28C7"/>
    <w:p w14:paraId="6883CCC9" w14:textId="77777777" w:rsidR="00CA28C7" w:rsidRDefault="00000000">
      <w:pPr>
        <w:spacing w:before="120" w:after="80"/>
      </w:pPr>
      <w:r>
        <w:rPr>
          <w:b/>
          <w:bCs/>
          <w:color w:val="1E293B"/>
        </w:rPr>
        <w:t>Karşılaştırma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702123B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41BFB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6CC2214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LoanService.cs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içeriği:</w:t>
            </w:r>
          </w:p>
          <w:p w14:paraId="6E84A538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      // yazma</w:t>
            </w:r>
          </w:p>
          <w:p w14:paraId="71C34728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    // yazma</w:t>
            </w:r>
          </w:p>
          <w:p w14:paraId="6B8DC66F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GetActiveLoansAsync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// okuma</w:t>
            </w:r>
          </w:p>
          <w:p w14:paraId="390288BC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// okuma</w:t>
            </w:r>
          </w:p>
          <w:p w14:paraId="31446A3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28AC8D1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Yeni kural → tüm servisi aç</w:t>
            </w:r>
          </w:p>
          <w:p w14:paraId="7EAE5B0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Okuma/yazma karışık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76FBE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t>CQRS</w:t>
            </w:r>
          </w:p>
          <w:p w14:paraId="26B68F1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Ayrı dosyalar:</w:t>
            </w:r>
          </w:p>
          <w:p w14:paraId="449C0846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BorrowBookCommandHandler.cs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// yazma</w:t>
            </w:r>
          </w:p>
          <w:p w14:paraId="30F648A3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ReturnBookCommandHandler.cs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// yazma</w:t>
            </w:r>
          </w:p>
          <w:p w14:paraId="734D5B92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GetActiveLoansQueryHandler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// okuma</w:t>
            </w:r>
          </w:p>
          <w:p w14:paraId="79BEDF61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GetOverdueLoansQueryHandler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// okuma</w:t>
            </w:r>
          </w:p>
          <w:p w14:paraId="2A8C897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6C81A1F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Yeni kural → ilgili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handler</w:t>
            </w:r>
            <w:proofErr w:type="spellEnd"/>
          </w:p>
          <w:p w14:paraId="442F92D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Okuma/yazma tamamen ayrı</w:t>
            </w:r>
          </w:p>
        </w:tc>
      </w:tr>
    </w:tbl>
    <w:p w14:paraId="4264D723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2BEC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9E2CA9" w14:textId="77777777" w:rsidR="00CA28C7" w:rsidRDefault="00000000">
            <w:pPr>
              <w:spacing w:after="60"/>
            </w:pPr>
            <w:r>
              <w:rPr>
                <w:b/>
                <w:bCs/>
                <w:color w:val="64748B"/>
                <w:sz w:val="20"/>
                <w:szCs w:val="20"/>
              </w:rPr>
              <w:t>Sonuç</w:t>
            </w:r>
          </w:p>
          <w:p w14:paraId="1C242C29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CRUD tarafında </w:t>
            </w:r>
            <w:proofErr w:type="spellStart"/>
            <w:r>
              <w:rPr>
                <w:color w:val="1E293B"/>
                <w:sz w:val="20"/>
                <w:szCs w:val="20"/>
              </w:rPr>
              <w:t>LoanService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zamanla çok fazla sorumluluk alır. </w:t>
            </w:r>
            <w:proofErr w:type="spellStart"/>
            <w:r>
              <w:rPr>
                <w:color w:val="1E293B"/>
                <w:sz w:val="20"/>
                <w:szCs w:val="20"/>
              </w:rPr>
              <w:t>CQRS'te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ödünç verme işlemi </w:t>
            </w:r>
            <w:proofErr w:type="spellStart"/>
            <w:r>
              <w:rPr>
                <w:color w:val="1E293B"/>
                <w:sz w:val="20"/>
                <w:szCs w:val="20"/>
              </w:rPr>
              <w:t>BorrowBookCommandHandler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 izole edilir. Yeni kurallar sadece bu </w:t>
            </w:r>
            <w:proofErr w:type="spellStart"/>
            <w:r>
              <w:rPr>
                <w:color w:val="1E293B"/>
                <w:sz w:val="20"/>
                <w:szCs w:val="20"/>
              </w:rPr>
              <w:t>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 büyür.</w:t>
            </w:r>
          </w:p>
        </w:tc>
      </w:tr>
    </w:tbl>
    <w:p w14:paraId="5D285AB8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E71E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1B4F8A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2D21AD" w14:textId="77777777" w:rsidR="00CA28C7" w:rsidRDefault="00000000">
            <w:r>
              <w:rPr>
                <w:b/>
                <w:bCs/>
                <w:color w:val="1B4F8A"/>
                <w:sz w:val="28"/>
                <w:szCs w:val="28"/>
              </w:rPr>
              <w:t xml:space="preserve">D)  </w:t>
            </w:r>
            <w:r>
              <w:rPr>
                <w:b/>
                <w:bCs/>
                <w:color w:val="1E293B"/>
                <w:sz w:val="26"/>
                <w:szCs w:val="26"/>
              </w:rPr>
              <w:t>Geciken Kitapları Listeleme</w:t>
            </w:r>
          </w:p>
        </w:tc>
      </w:tr>
    </w:tbl>
    <w:p w14:paraId="437A630D" w14:textId="77777777" w:rsidR="00CA28C7" w:rsidRDefault="00CA28C7"/>
    <w:p w14:paraId="4936D4DF" w14:textId="77777777" w:rsidR="00CA28C7" w:rsidRDefault="00000000">
      <w:pPr>
        <w:spacing w:before="120" w:after="80"/>
      </w:pPr>
      <w:r>
        <w:rPr>
          <w:b/>
          <w:bCs/>
          <w:color w:val="1B4F8A"/>
        </w:rPr>
        <w:t>CRUD Tarafı — GET /</w:t>
      </w:r>
      <w:proofErr w:type="spellStart"/>
      <w:r>
        <w:rPr>
          <w:b/>
          <w:bCs/>
          <w:color w:val="1B4F8A"/>
        </w:rPr>
        <w:t>api</w:t>
      </w:r>
      <w:proofErr w:type="spellEnd"/>
      <w:r>
        <w:rPr>
          <w:b/>
          <w:bCs/>
          <w:color w:val="1B4F8A"/>
        </w:rPr>
        <w:t>/</w:t>
      </w:r>
      <w:proofErr w:type="spellStart"/>
      <w:r>
        <w:rPr>
          <w:b/>
          <w:bCs/>
          <w:color w:val="1B4F8A"/>
        </w:rPr>
        <w:t>loans</w:t>
      </w:r>
      <w:proofErr w:type="spellEnd"/>
      <w:r>
        <w:rPr>
          <w:b/>
          <w:bCs/>
          <w:color w:val="1B4F8A"/>
        </w:rPr>
        <w:t>/</w:t>
      </w:r>
      <w:proofErr w:type="spellStart"/>
      <w:r>
        <w:rPr>
          <w:b/>
          <w:bCs/>
          <w:color w:val="1B4F8A"/>
        </w:rPr>
        <w:t>overdue</w:t>
      </w:r>
      <w:proofErr w:type="spellEnd"/>
    </w:p>
    <w:p w14:paraId="57913F1C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LoansController.GetOverdueLoans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LoanService.GetOverdueLoansAsync</w:t>
      </w:r>
      <w:proofErr w:type="spellEnd"/>
    </w:p>
    <w:p w14:paraId="7A2EF5AD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7F9E8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93EC4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LoanService.cs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GetOverdueLoansAsync</w:t>
            </w:r>
            <w:proofErr w:type="spellEnd"/>
          </w:p>
          <w:p w14:paraId="23DB3D93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</w:t>
            </w:r>
          </w:p>
          <w:p w14:paraId="2CD600A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28E3CEC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DateTime.Today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467F6B8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context.Loans</w:t>
            </w:r>
            <w:proofErr w:type="spellEnd"/>
          </w:p>
          <w:p w14:paraId="214DC4D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3F85EE1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l.Member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00B846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24E2548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.Select(l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... })</w:t>
            </w:r>
          </w:p>
          <w:p w14:paraId="19D1B05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ToListAsync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1C669F4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3949D77B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7F4B8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C5FB3" w14:textId="77777777" w:rsidR="00CA28C7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lastRenderedPageBreak/>
              <w:t xml:space="preserve">📌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CRUD'da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 xml:space="preserve"> Ne Oluyor?</w:t>
            </w:r>
          </w:p>
          <w:p w14:paraId="015043F4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Bu saf bir okuma işlemidir; hiçbir şeyi değiştirmez. Ancak </w:t>
            </w:r>
            <w:proofErr w:type="spellStart"/>
            <w:r>
              <w:rPr>
                <w:color w:val="1E293B"/>
                <w:sz w:val="20"/>
                <w:szCs w:val="20"/>
              </w:rPr>
              <w:t>LoanService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 </w:t>
            </w:r>
            <w:proofErr w:type="spellStart"/>
            <w:r>
              <w:rPr>
                <w:color w:val="1E293B"/>
                <w:sz w:val="20"/>
                <w:szCs w:val="20"/>
              </w:rPr>
              <w:t>LoanBookAsync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1E293B"/>
                <w:sz w:val="20"/>
                <w:szCs w:val="20"/>
              </w:rPr>
              <w:t>ReturnBookAsync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gibi yazma işlemleriyle yan yana durmaktadır. Raporlama ihtiyaçları arttıkça (ör. teslim süresi yaklaşan kitaplar, en çok ödünç alınan kitaplar) servis giderek büyür.</w:t>
            </w:r>
          </w:p>
        </w:tc>
      </w:tr>
    </w:tbl>
    <w:p w14:paraId="0F79E2E1" w14:textId="77777777" w:rsidR="00CA28C7" w:rsidRDefault="00CA28C7"/>
    <w:p w14:paraId="52019CE4" w14:textId="77777777" w:rsidR="00CA28C7" w:rsidRDefault="00000000">
      <w:pPr>
        <w:spacing w:before="120" w:after="80"/>
      </w:pPr>
      <w:r>
        <w:rPr>
          <w:b/>
          <w:bCs/>
          <w:color w:val="1A6B3A"/>
        </w:rPr>
        <w:t>CQRS Tarafı — GET /</w:t>
      </w:r>
      <w:proofErr w:type="spellStart"/>
      <w:r>
        <w:rPr>
          <w:b/>
          <w:bCs/>
          <w:color w:val="1A6B3A"/>
        </w:rPr>
        <w:t>api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loans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overdue</w:t>
      </w:r>
      <w:proofErr w:type="spellEnd"/>
    </w:p>
    <w:p w14:paraId="22ECB7CA" w14:textId="77777777" w:rsidR="00CA28C7" w:rsidRDefault="00000000">
      <w:pPr>
        <w:spacing w:before="60" w:after="100"/>
      </w:pPr>
      <w:r>
        <w:rPr>
          <w:color w:val="1E293B"/>
        </w:rPr>
        <w:t xml:space="preserve">Akış: </w:t>
      </w:r>
      <w:proofErr w:type="spellStart"/>
      <w:r>
        <w:rPr>
          <w:color w:val="1E293B"/>
        </w:rPr>
        <w:t>LoansController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GetOverdueLoansQuery</w:t>
      </w:r>
      <w:proofErr w:type="spell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GetOverdueLoansQueryHandler</w:t>
      </w:r>
      <w:proofErr w:type="spellEnd"/>
    </w:p>
    <w:p w14:paraId="6E537581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FCE9D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CFCDC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GetOverdueLoansQuery.cs</w:t>
            </w:r>
            <w:proofErr w:type="spellEnd"/>
          </w:p>
          <w:p w14:paraId="49150A3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Domain kuralı: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 bugün VE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→ gecikmiş</w:t>
            </w:r>
          </w:p>
          <w:p w14:paraId="4735435C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&gt;&gt; { }</w:t>
            </w:r>
          </w:p>
          <w:p w14:paraId="6165EB6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1E05879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GetOverdueLoansQueryHandler.cs</w:t>
            </w:r>
            <w:proofErr w:type="spellEnd"/>
          </w:p>
          <w:p w14:paraId="55309C21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44E26EC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3DC0015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DateTime.Today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A00198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context.Loans</w:t>
            </w:r>
            <w:proofErr w:type="spellEnd"/>
          </w:p>
          <w:p w14:paraId="40E14A3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DE8A32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l.Member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00C6F49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6BA2294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.Select(l =&gt;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... })</w:t>
            </w:r>
          </w:p>
          <w:p w14:paraId="4715B21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ToListAsync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265E6ED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0481B81A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E426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808107" w14:textId="77777777" w:rsidR="00CA28C7" w:rsidRDefault="00000000">
            <w:pPr>
              <w:spacing w:after="60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📌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CQRS'te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Ne Oluyor?</w:t>
            </w:r>
          </w:p>
          <w:p w14:paraId="7FE2E399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Geciken kitapları listeleme, tamamen kendi </w:t>
            </w:r>
            <w:proofErr w:type="spellStart"/>
            <w:r>
              <w:rPr>
                <w:color w:val="1E293B"/>
                <w:sz w:val="20"/>
                <w:szCs w:val="20"/>
              </w:rPr>
              <w:t>QueryHandler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sınıfında izole edilmiştir. Bu </w:t>
            </w:r>
            <w:proofErr w:type="spellStart"/>
            <w:r>
              <w:rPr>
                <w:color w:val="1E293B"/>
                <w:sz w:val="20"/>
                <w:szCs w:val="20"/>
              </w:rPr>
              <w:t>Handler'da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SaveChangesAsync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gibi hiçbir yazma işlemi çağrılmaz; bu da </w:t>
            </w:r>
            <w:proofErr w:type="spellStart"/>
            <w:r>
              <w:rPr>
                <w:color w:val="1E293B"/>
                <w:sz w:val="20"/>
                <w:szCs w:val="20"/>
              </w:rPr>
              <w:t>Query'nin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veri değiştirmediğini açıkça ortaya koyar.</w:t>
            </w:r>
          </w:p>
        </w:tc>
      </w:tr>
    </w:tbl>
    <w:p w14:paraId="13860BC1" w14:textId="77777777" w:rsidR="00CA28C7" w:rsidRDefault="00CA28C7"/>
    <w:p w14:paraId="187D9D78" w14:textId="77777777" w:rsidR="00CA28C7" w:rsidRDefault="00000000">
      <w:pPr>
        <w:spacing w:before="120" w:after="80"/>
      </w:pPr>
      <w:r>
        <w:rPr>
          <w:b/>
          <w:bCs/>
          <w:color w:val="1E293B"/>
        </w:rPr>
        <w:t>Karşılaştırma</w:t>
      </w:r>
    </w:p>
    <w:p w14:paraId="260EBA78" w14:textId="77777777" w:rsidR="00CA28C7" w:rsidRDefault="00000000">
      <w:pPr>
        <w:spacing w:before="60" w:after="100"/>
      </w:pPr>
      <w:r>
        <w:rPr>
          <w:color w:val="1E293B"/>
        </w:rPr>
        <w:t xml:space="preserve">CRUD tarafında raporlama tarzı okuma işlemleri arttıkça </w:t>
      </w:r>
      <w:proofErr w:type="spellStart"/>
      <w:r>
        <w:rPr>
          <w:color w:val="1E293B"/>
        </w:rPr>
        <w:t>LoanService</w:t>
      </w:r>
      <w:proofErr w:type="spellEnd"/>
      <w:r>
        <w:rPr>
          <w:color w:val="1E293B"/>
        </w:rPr>
        <w:t xml:space="preserve"> daha da büyür. CQRS tarafında ise her yeni raporlama isteği ayrı bir </w:t>
      </w:r>
      <w:proofErr w:type="spellStart"/>
      <w:r>
        <w:rPr>
          <w:color w:val="1E293B"/>
        </w:rPr>
        <w:t>QueryHandler</w:t>
      </w:r>
      <w:proofErr w:type="spellEnd"/>
      <w:r>
        <w:rPr>
          <w:color w:val="1E293B"/>
        </w:rPr>
        <w:t xml:space="preserve"> ile modellenir ve diğer işlemleri etkilemez.</w:t>
      </w:r>
    </w:p>
    <w:p w14:paraId="1E145813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CA4E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3" w:space="0" w:color="1B4F8A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839983" w14:textId="77777777" w:rsidR="00CA28C7" w:rsidRDefault="00000000">
            <w:r>
              <w:rPr>
                <w:b/>
                <w:bCs/>
                <w:color w:val="1B4F8A"/>
                <w:sz w:val="28"/>
                <w:szCs w:val="28"/>
              </w:rPr>
              <w:t xml:space="preserve">E)  </w:t>
            </w:r>
            <w:r>
              <w:rPr>
                <w:b/>
                <w:bCs/>
                <w:color w:val="1E293B"/>
                <w:sz w:val="26"/>
                <w:szCs w:val="26"/>
              </w:rPr>
              <w:t>Kitap İade Etme</w:t>
            </w:r>
          </w:p>
        </w:tc>
      </w:tr>
    </w:tbl>
    <w:p w14:paraId="2DC2BF34" w14:textId="77777777" w:rsidR="00CA28C7" w:rsidRDefault="00CA28C7"/>
    <w:p w14:paraId="232DF2AD" w14:textId="77777777" w:rsidR="00CA28C7" w:rsidRDefault="00000000">
      <w:pPr>
        <w:spacing w:before="120" w:after="80"/>
      </w:pPr>
      <w:r>
        <w:rPr>
          <w:b/>
          <w:bCs/>
          <w:color w:val="1B4F8A"/>
        </w:rPr>
        <w:t>CRUD Tarafı — PUT /</w:t>
      </w:r>
      <w:proofErr w:type="spellStart"/>
      <w:r>
        <w:rPr>
          <w:b/>
          <w:bCs/>
          <w:color w:val="1B4F8A"/>
        </w:rPr>
        <w:t>api</w:t>
      </w:r>
      <w:proofErr w:type="spellEnd"/>
      <w:r>
        <w:rPr>
          <w:b/>
          <w:bCs/>
          <w:color w:val="1B4F8A"/>
        </w:rPr>
        <w:t>/</w:t>
      </w:r>
      <w:proofErr w:type="spellStart"/>
      <w:r>
        <w:rPr>
          <w:b/>
          <w:bCs/>
          <w:color w:val="1B4F8A"/>
        </w:rPr>
        <w:t>loans</w:t>
      </w:r>
      <w:proofErr w:type="spellEnd"/>
      <w:r>
        <w:rPr>
          <w:b/>
          <w:bCs/>
          <w:color w:val="1B4F8A"/>
        </w:rPr>
        <w:t>/{id}/</w:t>
      </w:r>
      <w:proofErr w:type="spellStart"/>
      <w:r>
        <w:rPr>
          <w:b/>
          <w:bCs/>
          <w:color w:val="1B4F8A"/>
        </w:rPr>
        <w:t>return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1CF89F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C3A6F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LoanService.cs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ReturnBookAsync</w:t>
            </w:r>
            <w:proofErr w:type="spellEnd"/>
          </w:p>
          <w:p w14:paraId="50E8726C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007A714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745874A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context.Loans.FindAsync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0081006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"Ödünç kaydı bulunamadı.");</w:t>
            </w:r>
          </w:p>
          <w:p w14:paraId="6FF9D9B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"Bu kitap zaten iade edilmiş.");</w:t>
            </w:r>
          </w:p>
          <w:p w14:paraId="5F22414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4030546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loan.BookId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923ECE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"İlgili kitap bulunamadı.");</w:t>
            </w:r>
          </w:p>
          <w:p w14:paraId="12445E2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63DD61F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Domain kuralı: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doldur</w:t>
            </w:r>
          </w:p>
          <w:p w14:paraId="3F03884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591212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Domain kuralı: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artır</w:t>
            </w:r>
          </w:p>
          <w:p w14:paraId="2BB1C8E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++;</w:t>
            </w:r>
          </w:p>
          <w:p w14:paraId="5E7644A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7A348D9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  <w:p w14:paraId="4D299CC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"Kitap başarıyla iade edildi.");</w:t>
            </w:r>
          </w:p>
          <w:p w14:paraId="5071132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090148AB" w14:textId="77777777" w:rsidR="00CA28C7" w:rsidRDefault="00CA28C7"/>
    <w:p w14:paraId="114D7E5F" w14:textId="77777777" w:rsidR="00CA28C7" w:rsidRDefault="00000000">
      <w:pPr>
        <w:spacing w:before="120" w:after="80"/>
      </w:pPr>
      <w:r>
        <w:rPr>
          <w:b/>
          <w:bCs/>
          <w:color w:val="1A6B3A"/>
        </w:rPr>
        <w:t>CQRS Tarafı — PUT /</w:t>
      </w:r>
      <w:proofErr w:type="spellStart"/>
      <w:r>
        <w:rPr>
          <w:b/>
          <w:bCs/>
          <w:color w:val="1A6B3A"/>
        </w:rPr>
        <w:t>api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loans</w:t>
      </w:r>
      <w:proofErr w:type="spellEnd"/>
      <w:r>
        <w:rPr>
          <w:b/>
          <w:bCs/>
          <w:color w:val="1A6B3A"/>
        </w:rPr>
        <w:t>/</w:t>
      </w:r>
      <w:proofErr w:type="spellStart"/>
      <w:r>
        <w:rPr>
          <w:b/>
          <w:bCs/>
          <w:color w:val="1A6B3A"/>
        </w:rPr>
        <w:t>return</w:t>
      </w:r>
      <w:proofErr w:type="spellEnd"/>
      <w:r>
        <w:rPr>
          <w:b/>
          <w:bCs/>
          <w:color w:val="1A6B3A"/>
        </w:rPr>
        <w:t>/{</w:t>
      </w:r>
      <w:proofErr w:type="spellStart"/>
      <w:r>
        <w:rPr>
          <w:b/>
          <w:bCs/>
          <w:color w:val="1A6B3A"/>
        </w:rPr>
        <w:t>loanId</w:t>
      </w:r>
      <w:proofErr w:type="spellEnd"/>
      <w:r>
        <w:rPr>
          <w:b/>
          <w:bCs/>
          <w:color w:val="1A6B3A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B890E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F5C97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ReturnBookCommandHandler.cs</w:t>
            </w:r>
            <w:proofErr w:type="spellEnd"/>
          </w:p>
          <w:p w14:paraId="443EDAF5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&lt;(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3A62C51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{</w:t>
            </w:r>
          </w:p>
          <w:p w14:paraId="7A2FE64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context.Loans.FindAsync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request.LoanId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1AA1693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"Ödünç kaydı bulunamadı.");</w:t>
            </w:r>
          </w:p>
          <w:p w14:paraId="3D4D2FF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"Bu kitap zaten iade edilmiş.");</w:t>
            </w:r>
          </w:p>
          <w:p w14:paraId="553665F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22F3380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context.Books.FindAsync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loan.BookId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67BA642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"İlgili kitap bulunamadı.");</w:t>
            </w:r>
          </w:p>
          <w:p w14:paraId="74A1EC2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02EEBF1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Domain kuralı: iade tarihi set et</w:t>
            </w:r>
          </w:p>
          <w:p w14:paraId="1C266EB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loan.ReturnDate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  <w:p w14:paraId="0972184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Domain kuralı: kopya sayısını artır</w:t>
            </w:r>
          </w:p>
          <w:p w14:paraId="791A5CA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book.AvailableCopies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++;</w:t>
            </w:r>
          </w:p>
          <w:p w14:paraId="0361F62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  <w:p w14:paraId="602CC42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306EF14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"Kitap başarıyla iade edildi.");</w:t>
            </w:r>
          </w:p>
          <w:p w14:paraId="2B2AFF1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43FBCCE8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E9B8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F0C18A" w14:textId="77777777" w:rsidR="00CA28C7" w:rsidRDefault="00000000">
            <w:pPr>
              <w:spacing w:after="60"/>
            </w:pPr>
            <w:r>
              <w:rPr>
                <w:b/>
                <w:bCs/>
                <w:color w:val="64748B"/>
                <w:sz w:val="20"/>
                <w:szCs w:val="20"/>
              </w:rPr>
              <w:t>Sonuç</w:t>
            </w:r>
          </w:p>
          <w:p w14:paraId="083D9C22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CRUD tarafında iade işlemi </w:t>
            </w:r>
            <w:proofErr w:type="spellStart"/>
            <w:r>
              <w:rPr>
                <w:color w:val="1E293B"/>
                <w:sz w:val="20"/>
                <w:szCs w:val="20"/>
              </w:rPr>
              <w:t>LoanService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içindeki tüm okuma/yazma işlemleriyle aynı sınıfta durur. </w:t>
            </w:r>
            <w:proofErr w:type="spellStart"/>
            <w:r>
              <w:rPr>
                <w:color w:val="1E293B"/>
                <w:sz w:val="20"/>
                <w:szCs w:val="20"/>
              </w:rPr>
              <w:t>CQRS'te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iade işlemi </w:t>
            </w:r>
            <w:proofErr w:type="spellStart"/>
            <w:r>
              <w:rPr>
                <w:color w:val="1E293B"/>
                <w:sz w:val="20"/>
                <w:szCs w:val="20"/>
              </w:rPr>
              <w:t>ReturnBookCommandHandler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içinde kendi başına görünür ve izoledir. İki yaklaşımın iş mantığı aynıdır; fark, sorumluluğun nerede tanımlandığındadır.</w:t>
            </w:r>
          </w:p>
        </w:tc>
      </w:tr>
    </w:tbl>
    <w:p w14:paraId="6F591A47" w14:textId="77777777" w:rsidR="00CA28C7" w:rsidRDefault="00CA28C7"/>
    <w:p w14:paraId="48520489" w14:textId="77777777" w:rsidR="00CA28C7" w:rsidRDefault="00000000">
      <w:pPr>
        <w:pStyle w:val="Balk1"/>
      </w:pPr>
      <w:r>
        <w:t>5. CRUD Neye Kadar Yeterli?</w:t>
      </w:r>
    </w:p>
    <w:p w14:paraId="0D84E798" w14:textId="77777777" w:rsidR="00CA28C7" w:rsidRDefault="00000000">
      <w:pPr>
        <w:spacing w:before="60" w:after="100"/>
      </w:pPr>
      <w:r>
        <w:rPr>
          <w:color w:val="1E293B"/>
        </w:rPr>
        <w:t>CRUD mimarisinin değeri küçümsenemez. Pek çok gerçek dünya projesinde CRUD mimarisi yeterli olmakla kalmaz, aynı zamanda en doğru seçimdir. Aşağıdaki koşullarda CRUD gayet makul bir tercih olmaya devam eder:</w:t>
      </w:r>
    </w:p>
    <w:p w14:paraId="3EB5744E" w14:textId="77777777" w:rsidR="00CA28C7" w:rsidRDefault="00CA28C7"/>
    <w:p w14:paraId="523BB61E" w14:textId="77777777" w:rsidR="00CA28C7" w:rsidRDefault="00000000">
      <w:pPr>
        <w:pStyle w:val="Balk3"/>
      </w:pPr>
      <w:proofErr w:type="spellStart"/>
      <w:r>
        <w:t>CRUD'un</w:t>
      </w:r>
      <w:proofErr w:type="spellEnd"/>
      <w:r>
        <w:t xml:space="preserve"> Yeterli Olduğu Durumlar</w:t>
      </w:r>
    </w:p>
    <w:p w14:paraId="57C6784F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>Proje küçük ve belirli bir kapsama sahipse</w:t>
      </w:r>
    </w:p>
    <w:p w14:paraId="74025F9D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Entity</w:t>
      </w:r>
      <w:proofErr w:type="spellEnd"/>
      <w:r>
        <w:rPr>
          <w:color w:val="1E293B"/>
        </w:rPr>
        <w:t xml:space="preserve"> sayısı sınırlıysa (ör. yalnızca </w:t>
      </w:r>
      <w:proofErr w:type="spellStart"/>
      <w:r>
        <w:rPr>
          <w:color w:val="1E293B"/>
        </w:rPr>
        <w:t>Book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Member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Loan</w:t>
      </w:r>
      <w:proofErr w:type="spellEnd"/>
      <w:r>
        <w:rPr>
          <w:color w:val="1E293B"/>
        </w:rPr>
        <w:t>)</w:t>
      </w:r>
    </w:p>
    <w:p w14:paraId="1A1AFFFA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Her </w:t>
      </w:r>
      <w:proofErr w:type="spellStart"/>
      <w:r>
        <w:rPr>
          <w:color w:val="1E293B"/>
        </w:rPr>
        <w:t>entity</w:t>
      </w:r>
      <w:proofErr w:type="spellEnd"/>
      <w:r>
        <w:rPr>
          <w:color w:val="1E293B"/>
        </w:rPr>
        <w:t xml:space="preserve"> üzerindeki işlemler </w:t>
      </w:r>
      <w:proofErr w:type="spellStart"/>
      <w:r>
        <w:rPr>
          <w:color w:val="1E293B"/>
        </w:rPr>
        <w:t>CRUD'un</w:t>
      </w:r>
      <w:proofErr w:type="spellEnd"/>
      <w:r>
        <w:rPr>
          <w:color w:val="1E293B"/>
        </w:rPr>
        <w:t xml:space="preserve"> ötesine geçmiyorsa</w:t>
      </w:r>
    </w:p>
    <w:p w14:paraId="18DAC9B4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>İş kuralları basit ve az sayıdaysa</w:t>
      </w:r>
    </w:p>
    <w:p w14:paraId="1C78B47E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>Ekip küçükse ve hızlı prototip üretmek öncelikliyse</w:t>
      </w:r>
    </w:p>
    <w:p w14:paraId="5DB0FECB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>Öğrenci projesi veya MVP gibi geliştirme hızının kritik olduğu durumlarda</w:t>
      </w:r>
    </w:p>
    <w:p w14:paraId="6A2B9459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0496C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E71C09" w14:textId="77777777" w:rsidR="00CA28C7" w:rsidRDefault="00000000"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lastRenderedPageBreak/>
              <w:t>Örnek Senaryo</w:t>
            </w:r>
          </w:p>
          <w:p w14:paraId="512B48DB" w14:textId="77777777" w:rsidR="00CA28C7" w:rsidRDefault="00000000">
            <w:r>
              <w:rPr>
                <w:color w:val="1E293B"/>
                <w:sz w:val="20"/>
                <w:szCs w:val="20"/>
              </w:rPr>
              <w:t xml:space="preserve">Sadece kitap ekleme, kitap listeleme ve üye ekleme işlemlerinden ibaret bir proje düşünelim. Bu proje için </w:t>
            </w:r>
            <w:proofErr w:type="spellStart"/>
            <w:r>
              <w:rPr>
                <w:color w:val="1E293B"/>
                <w:sz w:val="20"/>
                <w:szCs w:val="20"/>
              </w:rPr>
              <w:t>BookService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1E293B"/>
                <w:sz w:val="20"/>
                <w:szCs w:val="20"/>
              </w:rPr>
              <w:t>MemberService</w:t>
            </w:r>
            <w:proofErr w:type="spellEnd"/>
            <w:r>
              <w:rPr>
                <w:color w:val="1E293B"/>
                <w:sz w:val="20"/>
                <w:szCs w:val="20"/>
              </w:rPr>
              <w:t>, birkaç metotla kolayca yönetilebilir. CRUD burada fazlasıyla yeterlidir; CQRS eklemek gereksiz dosya ve karmaşıklık demek olur.</w:t>
            </w:r>
          </w:p>
        </w:tc>
      </w:tr>
    </w:tbl>
    <w:p w14:paraId="284D0C55" w14:textId="77777777" w:rsidR="00CA28C7" w:rsidRDefault="00CA28C7"/>
    <w:p w14:paraId="2EDEEAED" w14:textId="77777777" w:rsidR="00CA28C7" w:rsidRDefault="00000000">
      <w:pPr>
        <w:pStyle w:val="Balk3"/>
      </w:pPr>
      <w:proofErr w:type="spellStart"/>
      <w:r>
        <w:t>CRUD'un</w:t>
      </w:r>
      <w:proofErr w:type="spellEnd"/>
      <w:r>
        <w:t xml:space="preserve"> Zorlanmaya Başladığı Durumlar</w:t>
      </w:r>
    </w:p>
    <w:p w14:paraId="38E75BF7" w14:textId="77777777" w:rsidR="00CA28C7" w:rsidRDefault="00000000">
      <w:pPr>
        <w:spacing w:before="60" w:after="100"/>
      </w:pPr>
      <w:r>
        <w:rPr>
          <w:color w:val="1E293B"/>
        </w:rPr>
        <w:t>Ancak proje büyüdükçe belirli sinyaller ortaya çıkmaya başlar. Bu sinyaller gözlemlendiğinde CQRS gibi daha ayrıştırılmış yaklaşımların değeri anlaşılır:</w:t>
      </w:r>
    </w:p>
    <w:p w14:paraId="1EBFF2B7" w14:textId="77777777" w:rsidR="00CA28C7" w:rsidRDefault="00CA28C7"/>
    <w:p w14:paraId="44CF241B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LoanService</w:t>
      </w:r>
      <w:proofErr w:type="spellEnd"/>
      <w:r>
        <w:rPr>
          <w:color w:val="1E293B"/>
        </w:rPr>
        <w:t xml:space="preserve"> gibi servisler on beş, yirmi metodu geçmeye başlarsa ve her metot farklı endişelerle ilgileniyorsa</w:t>
      </w:r>
    </w:p>
    <w:p w14:paraId="59A9008A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GetOverdueLoansAsync</w:t>
      </w:r>
      <w:proofErr w:type="spellEnd"/>
      <w:r>
        <w:rPr>
          <w:color w:val="1E293B"/>
        </w:rPr>
        <w:t xml:space="preserve"> gibi raporlama odaklı okuma işlemleri karmaşık sorgulara, çoklu </w:t>
      </w:r>
      <w:proofErr w:type="spellStart"/>
      <w:r>
        <w:rPr>
          <w:color w:val="1E293B"/>
        </w:rPr>
        <w:t>join'lere</w:t>
      </w:r>
      <w:proofErr w:type="spellEnd"/>
      <w:r>
        <w:rPr>
          <w:color w:val="1E293B"/>
        </w:rPr>
        <w:t xml:space="preserve"> ve filtreleme parametrelerine dönüşmeye başlarsa</w:t>
      </w:r>
    </w:p>
    <w:p w14:paraId="43869B14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LoanBookAsync</w:t>
      </w:r>
      <w:proofErr w:type="spellEnd"/>
      <w:r>
        <w:rPr>
          <w:color w:val="1E293B"/>
        </w:rPr>
        <w:t xml:space="preserve"> içindeki domain kuralları sürekli büyüyorsa (gecikme cezası, maksimum ödünç limiti, üye kategorisi kontrolü gibi)</w:t>
      </w:r>
    </w:p>
    <w:p w14:paraId="1DF82C27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>Her yeni özellik, mevcut bir servise yeni metot eklemek anlamına geliyorsa ve bu metotlar giderek daha uzun ve karmaşık hale geliyorsa</w:t>
      </w:r>
    </w:p>
    <w:p w14:paraId="54C29E7F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>Bir servisi test ederken pek çok farklı davranışı tek bir test sınıfında kapsama zorunluluğu hissediliyorsa</w:t>
      </w:r>
    </w:p>
    <w:p w14:paraId="49474F2B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3C790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50714" w14:textId="77777777" w:rsidR="00CA28C7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t>Özet</w:t>
            </w:r>
          </w:p>
          <w:p w14:paraId="6EDD57AA" w14:textId="77777777" w:rsidR="00CA28C7" w:rsidRDefault="00000000">
            <w:r>
              <w:rPr>
                <w:color w:val="1E293B"/>
                <w:sz w:val="20"/>
                <w:szCs w:val="20"/>
              </w:rPr>
              <w:t>CRUD yanlış değil; yetersiz kaldığı an küçük ama net bir karmaşıklık eşiğinin geçildiğini gösterir. Bu eşiği doğru okumak, mimari seçimi doğru zamanda yapmayı sağlar.</w:t>
            </w:r>
          </w:p>
        </w:tc>
      </w:tr>
    </w:tbl>
    <w:p w14:paraId="0A0C6B3A" w14:textId="77777777" w:rsidR="00CA28C7" w:rsidRDefault="00CA28C7"/>
    <w:p w14:paraId="197A4679" w14:textId="77777777" w:rsidR="00CA28C7" w:rsidRDefault="00000000">
      <w:pPr>
        <w:pStyle w:val="Balk1"/>
      </w:pPr>
      <w:r>
        <w:t xml:space="preserve">6. CQRS Bu Projede </w:t>
      </w:r>
      <w:proofErr w:type="spellStart"/>
      <w:r>
        <w:t>CRUD'da</w:t>
      </w:r>
      <w:proofErr w:type="spellEnd"/>
      <w:r>
        <w:t xml:space="preserve"> Olmayan Neyi Sağlıyor?</w:t>
      </w:r>
    </w:p>
    <w:p w14:paraId="02EE3E7E" w14:textId="77777777" w:rsidR="00CA28C7" w:rsidRDefault="00000000">
      <w:pPr>
        <w:pStyle w:val="Balk3"/>
      </w:pPr>
      <w:r>
        <w:t>Okuma ve Yazma Ayrımı</w:t>
      </w:r>
    </w:p>
    <w:p w14:paraId="08E01389" w14:textId="77777777" w:rsidR="00CA28C7" w:rsidRDefault="00000000">
      <w:pPr>
        <w:spacing w:before="60" w:after="100"/>
      </w:pPr>
      <w:r>
        <w:rPr>
          <w:color w:val="1E293B"/>
        </w:rPr>
        <w:t>CQRS projesinde her işlem iki kategoriden birine girer: ya veri değiştirir (</w:t>
      </w:r>
      <w:proofErr w:type="spellStart"/>
      <w:r>
        <w:rPr>
          <w:color w:val="1E293B"/>
        </w:rPr>
        <w:t>Command</w:t>
      </w:r>
      <w:proofErr w:type="spellEnd"/>
      <w:r>
        <w:rPr>
          <w:color w:val="1E293B"/>
        </w:rPr>
        <w:t>) ya da veri okur (Query). Bu ayrım, kodun okunmasını ve anlaşılmasını önemli ölçüde kolaylaştırır.</w:t>
      </w:r>
    </w:p>
    <w:p w14:paraId="175A253F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CA28C7" w14:paraId="69D6ECC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3AE60" w14:textId="77777777" w:rsidR="00CA28C7" w:rsidRDefault="00000000">
            <w:pPr>
              <w:spacing w:after="60"/>
            </w:pP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Commands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 xml:space="preserve"> (Yazma İşlemleri)</w:t>
            </w:r>
          </w:p>
          <w:p w14:paraId="3D559B4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CreateBookCommand</w:t>
            </w:r>
            <w:proofErr w:type="spellEnd"/>
          </w:p>
          <w:p w14:paraId="1833323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UpdateBookCommand</w:t>
            </w:r>
            <w:proofErr w:type="spellEnd"/>
          </w:p>
          <w:p w14:paraId="7F1B052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DeleteBookCommand</w:t>
            </w:r>
            <w:proofErr w:type="spellEnd"/>
          </w:p>
          <w:p w14:paraId="4AA1B5C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CreateMemberCommand</w:t>
            </w:r>
            <w:proofErr w:type="spellEnd"/>
          </w:p>
          <w:p w14:paraId="38C89DC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BorrowBookCommand</w:t>
            </w:r>
            <w:proofErr w:type="spellEnd"/>
          </w:p>
          <w:p w14:paraId="035A353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ReturnBookCommand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72E02" w14:textId="77777777" w:rsidR="00CA28C7" w:rsidRDefault="00000000">
            <w:pPr>
              <w:spacing w:after="60"/>
            </w:pP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Queries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(Okuma İşlemleri)</w:t>
            </w:r>
          </w:p>
          <w:p w14:paraId="2C6CC5B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GetBooksQuery</w:t>
            </w:r>
            <w:proofErr w:type="spellEnd"/>
          </w:p>
          <w:p w14:paraId="63E9BFC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GetBookByIdQuery</w:t>
            </w:r>
            <w:proofErr w:type="spellEnd"/>
          </w:p>
          <w:p w14:paraId="196F9F1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GetMembersQuery</w:t>
            </w:r>
            <w:proofErr w:type="spellEnd"/>
          </w:p>
          <w:p w14:paraId="6A36449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GetActiveLoansQuery</w:t>
            </w:r>
            <w:proofErr w:type="spellEnd"/>
          </w:p>
          <w:p w14:paraId="3EF2208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GetOverdueLoansQuery</w:t>
            </w:r>
            <w:proofErr w:type="spellEnd"/>
          </w:p>
        </w:tc>
      </w:tr>
    </w:tbl>
    <w:p w14:paraId="7546734B" w14:textId="77777777" w:rsidR="00CA28C7" w:rsidRDefault="00CA28C7"/>
    <w:p w14:paraId="2AC1FEC1" w14:textId="77777777" w:rsidR="00CA28C7" w:rsidRDefault="00000000">
      <w:pPr>
        <w:pStyle w:val="Balk3"/>
      </w:pPr>
      <w:r>
        <w:t>Niyet Okunabilirliği — Kod Adından Anlam</w:t>
      </w:r>
    </w:p>
    <w:p w14:paraId="6F570B5A" w14:textId="77777777" w:rsidR="00CA28C7" w:rsidRDefault="00000000">
      <w:pPr>
        <w:spacing w:before="60" w:after="100"/>
      </w:pPr>
      <w:r>
        <w:rPr>
          <w:color w:val="1E293B"/>
        </w:rPr>
        <w:t>CQRS projesinde sınıf adları, o sınıfın ne yaptığını açıkça ortaya koyar. Bu, ekip içi iletişimi ve yeni geliştiricinin kodu anlamasını hızlandırır.</w:t>
      </w:r>
    </w:p>
    <w:p w14:paraId="795B6258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BorrowBookCommand</w:t>
      </w:r>
      <w:proofErr w:type="spellEnd"/>
      <w:r>
        <w:rPr>
          <w:color w:val="1E293B"/>
        </w:rPr>
        <w:t xml:space="preserve"> → Bu sınıfı gördüğünde bunun sistemi değiştiren, kitap ödünç veren bir işlem olduğu anlaşılır.</w:t>
      </w:r>
    </w:p>
    <w:p w14:paraId="41D8C47A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GetOverdueLoansQuery</w:t>
      </w:r>
      <w:proofErr w:type="spellEnd"/>
      <w:r>
        <w:rPr>
          <w:color w:val="1E293B"/>
        </w:rPr>
        <w:t xml:space="preserve"> → Bu sınıfı gördüğünde bunun sadece geciken kayıtları getirdiği, veri değiştirmediği anlaşılır.</w:t>
      </w:r>
    </w:p>
    <w:p w14:paraId="33F65590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lastRenderedPageBreak/>
        <w:t>ReturnBookCommand</w:t>
      </w:r>
      <w:proofErr w:type="spellEnd"/>
      <w:r>
        <w:rPr>
          <w:color w:val="1E293B"/>
        </w:rPr>
        <w:t xml:space="preserve"> → İade işlemini temsil ettiği isimden bellidir.</w:t>
      </w:r>
    </w:p>
    <w:p w14:paraId="0C3D359B" w14:textId="77777777" w:rsidR="00CA28C7" w:rsidRDefault="00CA28C7"/>
    <w:p w14:paraId="233E28F1" w14:textId="77777777" w:rsidR="00CA28C7" w:rsidRDefault="00000000">
      <w:pPr>
        <w:pStyle w:val="Balk3"/>
      </w:pPr>
      <w:proofErr w:type="spellStart"/>
      <w:r>
        <w:t>Handler</w:t>
      </w:r>
      <w:proofErr w:type="spellEnd"/>
      <w:r>
        <w:t xml:space="preserve"> İzolasyonu</w:t>
      </w:r>
    </w:p>
    <w:p w14:paraId="22B570C8" w14:textId="77777777" w:rsidR="00CA28C7" w:rsidRDefault="00000000">
      <w:pPr>
        <w:spacing w:before="60" w:after="100"/>
      </w:pPr>
      <w:r>
        <w:rPr>
          <w:color w:val="1E293B"/>
        </w:rPr>
        <w:t xml:space="preserve">Her </w:t>
      </w:r>
      <w:proofErr w:type="spellStart"/>
      <w:r>
        <w:rPr>
          <w:color w:val="1E293B"/>
        </w:rPr>
        <w:t>Command</w:t>
      </w:r>
      <w:proofErr w:type="spellEnd"/>
      <w:r>
        <w:rPr>
          <w:color w:val="1E293B"/>
        </w:rPr>
        <w:t xml:space="preserve"> ve </w:t>
      </w:r>
      <w:proofErr w:type="spellStart"/>
      <w:r>
        <w:rPr>
          <w:color w:val="1E293B"/>
        </w:rPr>
        <w:t>Query'nin</w:t>
      </w:r>
      <w:proofErr w:type="spellEnd"/>
      <w:r>
        <w:rPr>
          <w:color w:val="1E293B"/>
        </w:rPr>
        <w:t xml:space="preserve"> kendi </w:t>
      </w:r>
      <w:proofErr w:type="spellStart"/>
      <w:r>
        <w:rPr>
          <w:color w:val="1E293B"/>
        </w:rPr>
        <w:t>Handler</w:t>
      </w:r>
      <w:proofErr w:type="spellEnd"/>
      <w:r>
        <w:rPr>
          <w:color w:val="1E293B"/>
        </w:rPr>
        <w:t xml:space="preserve"> sınıfı vardır. Bu, her işlemin bağımsız olarak test edilebileceği ve değiştirilebileceği anlamına gelir. Bir </w:t>
      </w:r>
      <w:proofErr w:type="spellStart"/>
      <w:r>
        <w:rPr>
          <w:color w:val="1E293B"/>
        </w:rPr>
        <w:t>Handler'da</w:t>
      </w:r>
      <w:proofErr w:type="spellEnd"/>
      <w:r>
        <w:rPr>
          <w:color w:val="1E293B"/>
        </w:rPr>
        <w:t xml:space="preserve"> yapılan değişiklik başka bir </w:t>
      </w:r>
      <w:proofErr w:type="spellStart"/>
      <w:r>
        <w:rPr>
          <w:color w:val="1E293B"/>
        </w:rPr>
        <w:t>Handler'ı</w:t>
      </w:r>
      <w:proofErr w:type="spellEnd"/>
      <w:r>
        <w:rPr>
          <w:color w:val="1E293B"/>
        </w:rPr>
        <w:t xml:space="preserve"> etkilemez.</w:t>
      </w:r>
    </w:p>
    <w:p w14:paraId="25B46A38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8C7" w14:paraId="2AF3A1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5BBDB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Test örneği — CQRS tarafında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izole test edilebilir</w:t>
            </w:r>
          </w:p>
          <w:p w14:paraId="7B89C10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BorrowBookCommandHandler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fakeContext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6EBE7E6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BorrowBookCommand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1,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MemberId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1,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... };</w:t>
            </w:r>
          </w:p>
          <w:p w14:paraId="1D035DD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handler.Handle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CancellationToken.None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  <w:p w14:paraId="25335AF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Bu test sadece ödünç verme mantığını test eder.</w:t>
            </w:r>
          </w:p>
          <w:p w14:paraId="3E35A47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İade etme veya listeleme işlemlerinden tamamen bağımsızdır.</w:t>
            </w:r>
          </w:p>
        </w:tc>
      </w:tr>
    </w:tbl>
    <w:p w14:paraId="5F8C7800" w14:textId="77777777" w:rsidR="00CA28C7" w:rsidRDefault="00CA28C7"/>
    <w:p w14:paraId="2AE48206" w14:textId="77777777" w:rsidR="00CA28C7" w:rsidRDefault="00000000">
      <w:pPr>
        <w:pStyle w:val="Balk3"/>
      </w:pPr>
      <w:proofErr w:type="spellStart"/>
      <w:r>
        <w:t>Controller'ın</w:t>
      </w:r>
      <w:proofErr w:type="spellEnd"/>
      <w:r>
        <w:t xml:space="preserve"> İncelmesi</w:t>
      </w:r>
    </w:p>
    <w:p w14:paraId="1B5CFAD8" w14:textId="77777777" w:rsidR="00CA28C7" w:rsidRDefault="00000000">
      <w:pPr>
        <w:spacing w:before="60" w:after="100"/>
      </w:pPr>
      <w:r>
        <w:rPr>
          <w:color w:val="1E293B"/>
        </w:rPr>
        <w:t xml:space="preserve">CRUD projesinde </w:t>
      </w:r>
      <w:proofErr w:type="spellStart"/>
      <w:r>
        <w:rPr>
          <w:color w:val="1E293B"/>
        </w:rPr>
        <w:t>controller</w:t>
      </w:r>
      <w:proofErr w:type="spellEnd"/>
      <w:r>
        <w:rPr>
          <w:color w:val="1E293B"/>
        </w:rPr>
        <w:t xml:space="preserve">, servis metodunu ve parametrelerini bilmek zorundadır. CQRS projesinde </w:t>
      </w:r>
      <w:proofErr w:type="spellStart"/>
      <w:r>
        <w:rPr>
          <w:color w:val="1E293B"/>
        </w:rPr>
        <w:t>controller</w:t>
      </w:r>
      <w:proofErr w:type="spellEnd"/>
      <w:r>
        <w:rPr>
          <w:color w:val="1E293B"/>
        </w:rPr>
        <w:t xml:space="preserve"> yalnızca bir </w:t>
      </w:r>
      <w:proofErr w:type="spellStart"/>
      <w:r>
        <w:rPr>
          <w:color w:val="1E293B"/>
        </w:rPr>
        <w:t>Command</w:t>
      </w:r>
      <w:proofErr w:type="spellEnd"/>
      <w:r>
        <w:rPr>
          <w:color w:val="1E293B"/>
        </w:rPr>
        <w:t xml:space="preserve"> veya Query nesnesi oluşturur ve </w:t>
      </w:r>
      <w:proofErr w:type="spellStart"/>
      <w:r>
        <w:rPr>
          <w:color w:val="1E293B"/>
        </w:rPr>
        <w:t>mediator.Send</w:t>
      </w:r>
      <w:proofErr w:type="spellEnd"/>
      <w:r>
        <w:rPr>
          <w:color w:val="1E293B"/>
        </w:rPr>
        <w:t>() çağırır. İş mantığından tamamen habersizdir.</w:t>
      </w:r>
    </w:p>
    <w:p w14:paraId="59100211" w14:textId="77777777" w:rsidR="00CA28C7" w:rsidRDefault="00CA28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29E6573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C1899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74B877E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CRUD Controller</w:t>
            </w:r>
          </w:p>
          <w:p w14:paraId="63DDB0D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var id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bookService</w:t>
            </w:r>
            <w:proofErr w:type="spellEnd"/>
          </w:p>
          <w:p w14:paraId="4AD5F7C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AddBookAsync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0D8E842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Service'i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bilmek zorunda</w:t>
            </w:r>
          </w:p>
          <w:p w14:paraId="2F717CC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Hangi metodu çağıracağını bilmeli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BB9C0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t>CQRS</w:t>
            </w:r>
          </w:p>
          <w:p w14:paraId="35A1D91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CQRS Controller</w:t>
            </w:r>
          </w:p>
          <w:p w14:paraId="1D11EEC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var id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mediator</w:t>
            </w:r>
            <w:proofErr w:type="spellEnd"/>
          </w:p>
          <w:p w14:paraId="5401C3D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62C426B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Sadece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biliyor</w:t>
            </w:r>
          </w:p>
          <w:p w14:paraId="1A0E191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Handler'dan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habersiz</w:t>
            </w:r>
          </w:p>
        </w:tc>
      </w:tr>
    </w:tbl>
    <w:p w14:paraId="04AB8443" w14:textId="77777777" w:rsidR="00CA28C7" w:rsidRDefault="00CA28C7"/>
    <w:p w14:paraId="42FDBE2E" w14:textId="77777777" w:rsidR="00CA28C7" w:rsidRDefault="00000000">
      <w:pPr>
        <w:pStyle w:val="Balk3"/>
      </w:pPr>
      <w:r>
        <w:t>Yeni Özellik Eklerken Netlik</w:t>
      </w:r>
    </w:p>
    <w:p w14:paraId="1B75BB43" w14:textId="77777777" w:rsidR="00CA28C7" w:rsidRDefault="00000000">
      <w:pPr>
        <w:spacing w:before="60" w:after="100"/>
      </w:pPr>
      <w:r>
        <w:rPr>
          <w:color w:val="1E293B"/>
        </w:rPr>
        <w:t>CQRS projesinde yeni bir özellik eklemek için yapılacaklar bellidir:</w:t>
      </w:r>
    </w:p>
    <w:p w14:paraId="0E9DB6EF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Yeni bir </w:t>
      </w:r>
      <w:proofErr w:type="spellStart"/>
      <w:r>
        <w:rPr>
          <w:color w:val="1E293B"/>
        </w:rPr>
        <w:t>Command</w:t>
      </w:r>
      <w:proofErr w:type="spellEnd"/>
      <w:r>
        <w:rPr>
          <w:color w:val="1E293B"/>
        </w:rPr>
        <w:t xml:space="preserve"> ya da Query sınıfı oluşturulur.</w:t>
      </w:r>
    </w:p>
    <w:p w14:paraId="537FAE23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Buna karşılık gelen bir </w:t>
      </w:r>
      <w:proofErr w:type="spellStart"/>
      <w:r>
        <w:rPr>
          <w:color w:val="1E293B"/>
        </w:rPr>
        <w:t>Handler</w:t>
      </w:r>
      <w:proofErr w:type="spellEnd"/>
      <w:r>
        <w:rPr>
          <w:color w:val="1E293B"/>
        </w:rPr>
        <w:t xml:space="preserve"> sınıfı oluşturulur.</w:t>
      </w:r>
    </w:p>
    <w:p w14:paraId="64486136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Controller'a</w:t>
      </w:r>
      <w:proofErr w:type="spellEnd"/>
      <w:r>
        <w:rPr>
          <w:color w:val="1E293B"/>
        </w:rPr>
        <w:t xml:space="preserve"> tek satır eklenir.</w:t>
      </w:r>
    </w:p>
    <w:p w14:paraId="47C62F0E" w14:textId="77777777" w:rsidR="00CA28C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Mevcut </w:t>
      </w:r>
      <w:proofErr w:type="spellStart"/>
      <w:r>
        <w:rPr>
          <w:color w:val="1E293B"/>
        </w:rPr>
        <w:t>Handler'lara</w:t>
      </w:r>
      <w:proofErr w:type="spellEnd"/>
      <w:r>
        <w:rPr>
          <w:color w:val="1E293B"/>
        </w:rPr>
        <w:t>, servislere veya diğer işlemlere dokunulmaz.</w:t>
      </w:r>
    </w:p>
    <w:p w14:paraId="19080F25" w14:textId="77777777" w:rsidR="00CA28C7" w:rsidRDefault="00CA28C7"/>
    <w:p w14:paraId="6539B6DC" w14:textId="77777777" w:rsidR="00CA28C7" w:rsidRDefault="00000000">
      <w:pPr>
        <w:pStyle w:val="Balk3"/>
      </w:pPr>
      <w:r>
        <w:t>Okuma Tarafının Esnek Büyümesi</w:t>
      </w:r>
    </w:p>
    <w:p w14:paraId="72290D81" w14:textId="77777777" w:rsidR="00CA28C7" w:rsidRDefault="00000000">
      <w:pPr>
        <w:spacing w:before="60" w:after="100"/>
      </w:pPr>
      <w:proofErr w:type="spellStart"/>
      <w:r>
        <w:rPr>
          <w:color w:val="1E293B"/>
        </w:rPr>
        <w:t>CQRS'te</w:t>
      </w:r>
      <w:proofErr w:type="spellEnd"/>
      <w:r>
        <w:rPr>
          <w:color w:val="1E293B"/>
        </w:rPr>
        <w:t xml:space="preserve"> okuma işlemleri tamamen bağımsızdır. Filtreleme, sıralama, sayfalama, raporlama gibi yeni ihtiyaçlar geldiğinde ilgili </w:t>
      </w:r>
      <w:proofErr w:type="spellStart"/>
      <w:r>
        <w:rPr>
          <w:color w:val="1E293B"/>
        </w:rPr>
        <w:t>QueryHandler</w:t>
      </w:r>
      <w:proofErr w:type="spellEnd"/>
      <w:r>
        <w:rPr>
          <w:color w:val="1E293B"/>
        </w:rPr>
        <w:t xml:space="preserve"> genişletilir; yazma tarafına hiç dokunulmaz.</w:t>
      </w:r>
    </w:p>
    <w:p w14:paraId="2BF80A2C" w14:textId="77777777" w:rsidR="00CA28C7" w:rsidRDefault="00CA28C7"/>
    <w:p w14:paraId="65AAFAA5" w14:textId="77777777" w:rsidR="00CA28C7" w:rsidRDefault="00000000">
      <w:pPr>
        <w:pStyle w:val="Balk1"/>
      </w:pPr>
      <w:r>
        <w:t>7. Kod Üzerinden Net Fark Gösterimi</w:t>
      </w:r>
    </w:p>
    <w:p w14:paraId="6B5E82C6" w14:textId="77777777" w:rsidR="00CA28C7" w:rsidRDefault="00000000">
      <w:pPr>
        <w:pStyle w:val="Balk2"/>
      </w:pPr>
      <w:r>
        <w:t>7.1 Kitap Listeleme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00037EF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BE948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60C132A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CRUD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BooksController.cs</w:t>
            </w:r>
            <w:proofErr w:type="spellEnd"/>
          </w:p>
          <w:p w14:paraId="6EC196D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</w:t>
            </w:r>
          </w:p>
          <w:p w14:paraId="13C4DCAD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  <w:p w14:paraId="0252843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32A7ABC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bookService</w:t>
            </w:r>
            <w:proofErr w:type="spellEnd"/>
          </w:p>
          <w:p w14:paraId="657654D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GetAllBooksAsync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();</w:t>
            </w:r>
          </w:p>
          <w:p w14:paraId="07A2125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6FA5DFE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B9462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lastRenderedPageBreak/>
              <w:t>CQRS</w:t>
            </w:r>
          </w:p>
          <w:p w14:paraId="0AC849F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CQRS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BooksController.cs</w:t>
            </w:r>
            <w:proofErr w:type="spellEnd"/>
          </w:p>
          <w:p w14:paraId="40CB7FA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</w:t>
            </w:r>
          </w:p>
          <w:p w14:paraId="59EDC0A0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  <w:p w14:paraId="11039D7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52BD4BF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GetBooksQuery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();</w:t>
            </w:r>
          </w:p>
          <w:p w14:paraId="43189CE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mediator</w:t>
            </w:r>
            <w:proofErr w:type="spellEnd"/>
          </w:p>
          <w:p w14:paraId="2248E12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60F3543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71F285C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212B52E7" w14:textId="77777777" w:rsidR="00CA28C7" w:rsidRDefault="00000000">
      <w:pPr>
        <w:spacing w:before="60" w:after="100"/>
      </w:pPr>
      <w:r>
        <w:rPr>
          <w:color w:val="1E293B"/>
        </w:rPr>
        <w:lastRenderedPageBreak/>
        <w:t xml:space="preserve">Her iki </w:t>
      </w:r>
      <w:proofErr w:type="spellStart"/>
      <w:r>
        <w:rPr>
          <w:color w:val="1E293B"/>
        </w:rPr>
        <w:t>controller</w:t>
      </w:r>
      <w:proofErr w:type="spellEnd"/>
      <w:r>
        <w:rPr>
          <w:color w:val="1E293B"/>
        </w:rPr>
        <w:t xml:space="preserve"> da aynı </w:t>
      </w:r>
      <w:proofErr w:type="spellStart"/>
      <w:r>
        <w:rPr>
          <w:color w:val="1E293B"/>
        </w:rPr>
        <w:t>endpoint'i</w:t>
      </w:r>
      <w:proofErr w:type="spellEnd"/>
      <w:r>
        <w:rPr>
          <w:color w:val="1E293B"/>
        </w:rPr>
        <w:t xml:space="preserve"> karşılar. Fark, CQRS versiyonunun bir Query nesnesi oluşturmasında ve _</w:t>
      </w:r>
      <w:proofErr w:type="spellStart"/>
      <w:r>
        <w:rPr>
          <w:color w:val="1E293B"/>
        </w:rPr>
        <w:t>bookService</w:t>
      </w:r>
      <w:proofErr w:type="spellEnd"/>
      <w:r>
        <w:rPr>
          <w:color w:val="1E293B"/>
        </w:rPr>
        <w:t xml:space="preserve"> yerine _</w:t>
      </w:r>
      <w:proofErr w:type="spellStart"/>
      <w:r>
        <w:rPr>
          <w:color w:val="1E293B"/>
        </w:rPr>
        <w:t>mediator</w:t>
      </w:r>
      <w:proofErr w:type="spellEnd"/>
      <w:r>
        <w:rPr>
          <w:color w:val="1E293B"/>
        </w:rPr>
        <w:t xml:space="preserve"> kullanmasındadır.</w:t>
      </w:r>
    </w:p>
    <w:p w14:paraId="16183B18" w14:textId="77777777" w:rsidR="00CA28C7" w:rsidRDefault="00CA28C7"/>
    <w:p w14:paraId="3A9FBA7C" w14:textId="77777777" w:rsidR="00CA28C7" w:rsidRDefault="00000000">
      <w:pPr>
        <w:pStyle w:val="Balk2"/>
      </w:pPr>
      <w:r>
        <w:t>7.2 Kitap Ödünç Verme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1AABBFC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1F011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5723833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CRUD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LoansController.cs</w:t>
            </w:r>
            <w:proofErr w:type="spellEnd"/>
          </w:p>
          <w:p w14:paraId="086D699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]</w:t>
            </w:r>
          </w:p>
          <w:p w14:paraId="68787775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LoanBook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</w:p>
          <w:p w14:paraId="708BA6C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LoanBookRequest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388A3A5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29ED2D3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(ok,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loanService</w:t>
            </w:r>
            <w:proofErr w:type="spellEnd"/>
          </w:p>
          <w:p w14:paraId="0AEB87D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08C82C0A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(!ok)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024E2DB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0C3B794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  <w:p w14:paraId="60A959F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LoanService.LoanBookAsync'te</w:t>
            </w:r>
            <w:proofErr w:type="spellEnd"/>
          </w:p>
          <w:p w14:paraId="5BEC2A4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  tüm iş mantığı var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F28D6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t>CQRS</w:t>
            </w:r>
          </w:p>
          <w:p w14:paraId="5C6E45F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CQRS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LoansController.cs</w:t>
            </w:r>
            <w:proofErr w:type="spellEnd"/>
          </w:p>
          <w:p w14:paraId="0D7E5B9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borrow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")]</w:t>
            </w:r>
          </w:p>
          <w:p w14:paraId="438B6673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Borrow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</w:p>
          <w:p w14:paraId="55E61A0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BorrowBookCommand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7781469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357F37E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(ok,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mediator</w:t>
            </w:r>
            <w:proofErr w:type="spellEnd"/>
          </w:p>
          <w:p w14:paraId="6C9143C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command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1BE32555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(!ok)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741BEC2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6E3F1F1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  <w:p w14:paraId="06993CB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→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BorrowBookCommandHandler'da</w:t>
            </w:r>
            <w:proofErr w:type="spellEnd"/>
          </w:p>
          <w:p w14:paraId="3FBB976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  tüm iş mantığı var</w:t>
            </w:r>
          </w:p>
        </w:tc>
      </w:tr>
    </w:tbl>
    <w:p w14:paraId="49E91713" w14:textId="77777777" w:rsidR="00CA28C7" w:rsidRDefault="00CA28C7"/>
    <w:p w14:paraId="0E270F51" w14:textId="77777777" w:rsidR="00CA28C7" w:rsidRDefault="00000000">
      <w:pPr>
        <w:pStyle w:val="Balk2"/>
      </w:pPr>
      <w:r>
        <w:t>7.3 Geciken Kitapları Listeleme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51B70B8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360FC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4A2C4CC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CRUD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LoanService.cs</w:t>
            </w:r>
            <w:proofErr w:type="spellEnd"/>
          </w:p>
          <w:p w14:paraId="2089849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(içinde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</w:t>
            </w:r>
          </w:p>
          <w:p w14:paraId="56AFA39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da var)</w:t>
            </w:r>
          </w:p>
          <w:p w14:paraId="2B22B2F1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&gt;&gt;</w:t>
            </w:r>
          </w:p>
          <w:p w14:paraId="6D37830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  <w:p w14:paraId="05AB1F6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10DF92C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DateTime.Today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;</w:t>
            </w:r>
          </w:p>
          <w:p w14:paraId="6C0D804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context.Loans</w:t>
            </w:r>
            <w:proofErr w:type="spellEnd"/>
          </w:p>
          <w:p w14:paraId="5CFFFEC9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(l =&gt;</w:t>
            </w:r>
          </w:p>
          <w:p w14:paraId="63DE45C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l.DueDate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&amp;&amp;</w:t>
            </w:r>
          </w:p>
          <w:p w14:paraId="6126C3B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272E618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.Select(...).</w:t>
            </w:r>
          </w:p>
          <w:p w14:paraId="3961288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ToListAsync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();</w:t>
            </w:r>
          </w:p>
          <w:p w14:paraId="5F5D8A4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DC212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t>CQRS</w:t>
            </w:r>
          </w:p>
          <w:p w14:paraId="335AF9F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CQRS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GetOverdueLoansQueryHandler</w:t>
            </w:r>
            <w:proofErr w:type="spellEnd"/>
          </w:p>
          <w:p w14:paraId="44335E6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(Sadece bu bir işten sorumlu)</w:t>
            </w:r>
          </w:p>
          <w:p w14:paraId="01B88230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LoanDto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&gt;&gt;</w:t>
            </w:r>
          </w:p>
          <w:p w14:paraId="1E6721D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GetOverdueLoansQuery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rq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</w:t>
            </w:r>
          </w:p>
          <w:p w14:paraId="7589E3A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45EECD5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{</w:t>
            </w:r>
          </w:p>
          <w:p w14:paraId="7548567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DateTime.Today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;</w:t>
            </w:r>
          </w:p>
          <w:p w14:paraId="73295D6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context.Loans</w:t>
            </w:r>
            <w:proofErr w:type="spellEnd"/>
          </w:p>
          <w:p w14:paraId="14F23548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(l =&gt;</w:t>
            </w:r>
          </w:p>
          <w:p w14:paraId="2AF2C96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l.DueDate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&amp;&amp;</w:t>
            </w:r>
          </w:p>
          <w:p w14:paraId="3F260BE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l.ReturnDate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  <w:p w14:paraId="31A36453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.Select(...).</w:t>
            </w:r>
          </w:p>
          <w:p w14:paraId="644CA1F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ToListAsync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);</w:t>
            </w:r>
          </w:p>
          <w:p w14:paraId="6AEE441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76415C74" w14:textId="77777777" w:rsidR="00CA28C7" w:rsidRDefault="00000000">
      <w:pPr>
        <w:spacing w:before="60" w:after="100"/>
      </w:pPr>
      <w:r>
        <w:rPr>
          <w:color w:val="1E293B"/>
        </w:rPr>
        <w:t xml:space="preserve">İki tarafta da filtre mantığı aynıdır. Fark organizasyonel: CRUD tarafında bu metot </w:t>
      </w:r>
      <w:proofErr w:type="spellStart"/>
      <w:r>
        <w:rPr>
          <w:color w:val="1E293B"/>
        </w:rPr>
        <w:t>LoanService</w:t>
      </w:r>
      <w:proofErr w:type="spellEnd"/>
      <w:r>
        <w:rPr>
          <w:color w:val="1E293B"/>
        </w:rPr>
        <w:t xml:space="preserve"> içinde yazma işlemleriyle birlikte dururken, CQRS tarafında kendi </w:t>
      </w:r>
      <w:proofErr w:type="spellStart"/>
      <w:r>
        <w:rPr>
          <w:color w:val="1E293B"/>
        </w:rPr>
        <w:t>Handler</w:t>
      </w:r>
      <w:proofErr w:type="spellEnd"/>
      <w:r>
        <w:rPr>
          <w:color w:val="1E293B"/>
        </w:rPr>
        <w:t xml:space="preserve"> sınıfında izole edilmiştir.</w:t>
      </w:r>
    </w:p>
    <w:p w14:paraId="4484D35D" w14:textId="77777777" w:rsidR="00CA28C7" w:rsidRDefault="00CA28C7"/>
    <w:p w14:paraId="36AD6F20" w14:textId="77777777" w:rsidR="00CA28C7" w:rsidRDefault="00000000">
      <w:pPr>
        <w:pStyle w:val="Balk2"/>
      </w:pPr>
      <w:r>
        <w:t>7.4 CRUD Servis Boyutu ile CQRS Dosya Yapısı Karşılaştırması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28C7" w14:paraId="5C3B996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CFE62" w14:textId="77777777" w:rsidR="00CA28C7" w:rsidRDefault="00000000">
            <w:pPr>
              <w:spacing w:after="80"/>
            </w:pPr>
            <w:r>
              <w:rPr>
                <w:b/>
                <w:bCs/>
                <w:color w:val="1B4F8A"/>
                <w:sz w:val="20"/>
                <w:szCs w:val="20"/>
              </w:rPr>
              <w:t>CRUD</w:t>
            </w:r>
          </w:p>
          <w:p w14:paraId="5A07D4AF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CRUD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LoanService.cs</w:t>
            </w:r>
            <w:proofErr w:type="spellEnd"/>
          </w:p>
          <w:p w14:paraId="79772AA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// (TEK dosyada tüm işlemler)</w:t>
            </w:r>
          </w:p>
          <w:p w14:paraId="6BACCDF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5F657F13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      // yazma</w:t>
            </w:r>
          </w:p>
          <w:p w14:paraId="53C8E4BA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ReturnBookAsync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    // yazma</w:t>
            </w:r>
          </w:p>
          <w:p w14:paraId="5CFB91D4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GetActiveLoansAsync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 // okuma</w:t>
            </w:r>
          </w:p>
          <w:p w14:paraId="3A165F30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  // okuma</w:t>
            </w:r>
          </w:p>
          <w:p w14:paraId="074E80D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69B2829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+ ileride eklenebilecekler:</w:t>
            </w:r>
          </w:p>
          <w:p w14:paraId="0049A33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GetLoanHistoryAsync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  <w:p w14:paraId="240666B2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GetMemberLoansAsync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  <w:p w14:paraId="249E709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Servis giderek büyür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316DE" w14:textId="77777777" w:rsidR="00CA28C7" w:rsidRDefault="00000000">
            <w:pPr>
              <w:spacing w:after="80"/>
            </w:pPr>
            <w:r>
              <w:rPr>
                <w:b/>
                <w:bCs/>
                <w:color w:val="1A6B3A"/>
                <w:sz w:val="20"/>
                <w:szCs w:val="20"/>
              </w:rPr>
              <w:lastRenderedPageBreak/>
              <w:t>CQRS</w:t>
            </w:r>
          </w:p>
          <w:p w14:paraId="27A128B4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CQRS —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Loans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</w:p>
          <w:p w14:paraId="6CA34426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// (Her işlem ayrı dosyada)</w:t>
            </w:r>
          </w:p>
          <w:p w14:paraId="4E7A5FF0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47BF5706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Commands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</w:p>
          <w:p w14:paraId="127A5D0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BorrowBookCommand.cs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// yazma</w:t>
            </w:r>
          </w:p>
          <w:p w14:paraId="7B503CFE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ReturnBookCommand.cs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// yazma</w:t>
            </w:r>
          </w:p>
          <w:p w14:paraId="5040DFD9" w14:textId="77777777" w:rsidR="00CA28C7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Queries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</w:p>
          <w:p w14:paraId="63D8602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GetActiveLoansQuery.cs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// okuma</w:t>
            </w:r>
          </w:p>
          <w:p w14:paraId="7EEE57BD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GetOverdueLoansQuery.cs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// okuma</w:t>
            </w:r>
          </w:p>
          <w:p w14:paraId="18A8F31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  <w:p w14:paraId="24833FFB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+ ileride:</w:t>
            </w:r>
          </w:p>
          <w:p w14:paraId="5A3A4C9C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GetLoanHistoryQuery.cs</w:t>
            </w:r>
            <w:proofErr w:type="spellEnd"/>
          </w:p>
          <w:p w14:paraId="0999E101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GetMemberLoansQuery.cs</w:t>
            </w:r>
            <w:proofErr w:type="spellEnd"/>
          </w:p>
          <w:p w14:paraId="6F599F27" w14:textId="77777777" w:rsidR="00CA28C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// → Her biri ayrı, izole</w:t>
            </w:r>
          </w:p>
        </w:tc>
      </w:tr>
    </w:tbl>
    <w:p w14:paraId="7579A09E" w14:textId="77777777" w:rsidR="00CA28C7" w:rsidRDefault="00CA28C7"/>
    <w:p w14:paraId="508CC113" w14:textId="77777777" w:rsidR="00CA28C7" w:rsidRDefault="00CA28C7"/>
    <w:p w14:paraId="179DF41F" w14:textId="77777777" w:rsidR="005B02AD" w:rsidRDefault="005B02AD"/>
    <w:sectPr w:rsidR="005B02A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EB3B1" w14:textId="77777777" w:rsidR="005B02AD" w:rsidRDefault="005B02AD">
      <w:r>
        <w:separator/>
      </w:r>
    </w:p>
  </w:endnote>
  <w:endnote w:type="continuationSeparator" w:id="0">
    <w:p w14:paraId="43455F6C" w14:textId="77777777" w:rsidR="005B02AD" w:rsidRDefault="005B0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791A" w14:textId="77777777" w:rsidR="00CA28C7" w:rsidRDefault="00000000">
    <w:pPr>
      <w:pBdr>
        <w:top w:val="single" w:sz="2" w:space="0" w:color="CCCCCC"/>
      </w:pBdr>
      <w:spacing w:before="120"/>
      <w:jc w:val="center"/>
    </w:pPr>
    <w:proofErr w:type="spellStart"/>
    <w:r>
      <w:rPr>
        <w:color w:val="94A3B8"/>
        <w:sz w:val="18"/>
        <w:szCs w:val="18"/>
      </w:rPr>
      <w:t>LibraryManagement.Crud</w:t>
    </w:r>
    <w:proofErr w:type="spellEnd"/>
    <w:r>
      <w:rPr>
        <w:color w:val="94A3B8"/>
        <w:sz w:val="18"/>
        <w:szCs w:val="18"/>
      </w:rPr>
      <w:t xml:space="preserve">   |   </w:t>
    </w:r>
    <w:proofErr w:type="spellStart"/>
    <w:r>
      <w:rPr>
        <w:color w:val="94A3B8"/>
        <w:sz w:val="18"/>
        <w:szCs w:val="18"/>
      </w:rPr>
      <w:t>LibraryManagement.Cqrs</w:t>
    </w:r>
    <w:proofErr w:type="spellEnd"/>
    <w:r>
      <w:rPr>
        <w:color w:val="94A3B8"/>
        <w:sz w:val="18"/>
        <w:szCs w:val="18"/>
      </w:rPr>
      <w:t xml:space="preserve">   |   Sayfa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694B8" w14:textId="77777777" w:rsidR="005B02AD" w:rsidRDefault="005B02AD">
      <w:r>
        <w:separator/>
      </w:r>
    </w:p>
  </w:footnote>
  <w:footnote w:type="continuationSeparator" w:id="0">
    <w:p w14:paraId="28859DB0" w14:textId="77777777" w:rsidR="005B02AD" w:rsidRDefault="005B0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C925" w14:textId="77777777" w:rsidR="00CA28C7" w:rsidRDefault="00000000">
    <w:pPr>
      <w:pBdr>
        <w:bottom w:val="single" w:sz="4" w:space="0" w:color="1B4F8A"/>
      </w:pBdr>
      <w:spacing w:after="120"/>
    </w:pPr>
    <w:r>
      <w:rPr>
        <w:color w:val="64748B"/>
        <w:sz w:val="18"/>
        <w:szCs w:val="18"/>
      </w:rPr>
      <w:t xml:space="preserve">CRUD </w:t>
    </w:r>
    <w:proofErr w:type="spellStart"/>
    <w:r>
      <w:rPr>
        <w:color w:val="64748B"/>
        <w:sz w:val="18"/>
        <w:szCs w:val="18"/>
      </w:rPr>
      <w:t>vs</w:t>
    </w:r>
    <w:proofErr w:type="spellEnd"/>
    <w:r>
      <w:rPr>
        <w:color w:val="64748B"/>
        <w:sz w:val="18"/>
        <w:szCs w:val="18"/>
      </w:rPr>
      <w:t xml:space="preserve"> CQRS — Mimari Karşılaştırma Analizi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6747C"/>
    <w:multiLevelType w:val="hybridMultilevel"/>
    <w:tmpl w:val="D0B683C6"/>
    <w:lvl w:ilvl="0" w:tplc="AEC677BC">
      <w:start w:val="1"/>
      <w:numFmt w:val="bullet"/>
      <w:lvlText w:val="●"/>
      <w:lvlJc w:val="left"/>
      <w:pPr>
        <w:ind w:left="720" w:hanging="360"/>
      </w:pPr>
    </w:lvl>
    <w:lvl w:ilvl="1" w:tplc="D41A8DFC">
      <w:start w:val="1"/>
      <w:numFmt w:val="bullet"/>
      <w:lvlText w:val="○"/>
      <w:lvlJc w:val="left"/>
      <w:pPr>
        <w:ind w:left="1440" w:hanging="360"/>
      </w:pPr>
    </w:lvl>
    <w:lvl w:ilvl="2" w:tplc="72A6BA32">
      <w:start w:val="1"/>
      <w:numFmt w:val="bullet"/>
      <w:lvlText w:val="■"/>
      <w:lvlJc w:val="left"/>
      <w:pPr>
        <w:ind w:left="2160" w:hanging="360"/>
      </w:pPr>
    </w:lvl>
    <w:lvl w:ilvl="3" w:tplc="864213B6">
      <w:start w:val="1"/>
      <w:numFmt w:val="bullet"/>
      <w:lvlText w:val="●"/>
      <w:lvlJc w:val="left"/>
      <w:pPr>
        <w:ind w:left="2880" w:hanging="360"/>
      </w:pPr>
    </w:lvl>
    <w:lvl w:ilvl="4" w:tplc="A8EE5692">
      <w:start w:val="1"/>
      <w:numFmt w:val="bullet"/>
      <w:lvlText w:val="○"/>
      <w:lvlJc w:val="left"/>
      <w:pPr>
        <w:ind w:left="3600" w:hanging="360"/>
      </w:pPr>
    </w:lvl>
    <w:lvl w:ilvl="5" w:tplc="78327914">
      <w:start w:val="1"/>
      <w:numFmt w:val="bullet"/>
      <w:lvlText w:val="■"/>
      <w:lvlJc w:val="left"/>
      <w:pPr>
        <w:ind w:left="4320" w:hanging="360"/>
      </w:pPr>
    </w:lvl>
    <w:lvl w:ilvl="6" w:tplc="858E41F0">
      <w:start w:val="1"/>
      <w:numFmt w:val="bullet"/>
      <w:lvlText w:val="●"/>
      <w:lvlJc w:val="left"/>
      <w:pPr>
        <w:ind w:left="5040" w:hanging="360"/>
      </w:pPr>
    </w:lvl>
    <w:lvl w:ilvl="7" w:tplc="1CFA1BA6">
      <w:start w:val="1"/>
      <w:numFmt w:val="bullet"/>
      <w:lvlText w:val="●"/>
      <w:lvlJc w:val="left"/>
      <w:pPr>
        <w:ind w:left="5760" w:hanging="360"/>
      </w:pPr>
    </w:lvl>
    <w:lvl w:ilvl="8" w:tplc="22F680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352EFC"/>
    <w:multiLevelType w:val="hybridMultilevel"/>
    <w:tmpl w:val="6EE01440"/>
    <w:lvl w:ilvl="0" w:tplc="385EDC42">
      <w:start w:val="1"/>
      <w:numFmt w:val="bullet"/>
      <w:lvlText w:val="•"/>
      <w:lvlJc w:val="left"/>
      <w:pPr>
        <w:ind w:left="720" w:hanging="360"/>
      </w:pPr>
    </w:lvl>
    <w:lvl w:ilvl="1" w:tplc="77CAF180">
      <w:numFmt w:val="decimal"/>
      <w:lvlText w:val=""/>
      <w:lvlJc w:val="left"/>
    </w:lvl>
    <w:lvl w:ilvl="2" w:tplc="852C755A">
      <w:numFmt w:val="decimal"/>
      <w:lvlText w:val=""/>
      <w:lvlJc w:val="left"/>
    </w:lvl>
    <w:lvl w:ilvl="3" w:tplc="7E62F800">
      <w:numFmt w:val="decimal"/>
      <w:lvlText w:val=""/>
      <w:lvlJc w:val="left"/>
    </w:lvl>
    <w:lvl w:ilvl="4" w:tplc="E33E65E8">
      <w:numFmt w:val="decimal"/>
      <w:lvlText w:val=""/>
      <w:lvlJc w:val="left"/>
    </w:lvl>
    <w:lvl w:ilvl="5" w:tplc="E56855B6">
      <w:numFmt w:val="decimal"/>
      <w:lvlText w:val=""/>
      <w:lvlJc w:val="left"/>
    </w:lvl>
    <w:lvl w:ilvl="6" w:tplc="B53C5052">
      <w:numFmt w:val="decimal"/>
      <w:lvlText w:val=""/>
      <w:lvlJc w:val="left"/>
    </w:lvl>
    <w:lvl w:ilvl="7" w:tplc="B5B679CE">
      <w:numFmt w:val="decimal"/>
      <w:lvlText w:val=""/>
      <w:lvlJc w:val="left"/>
    </w:lvl>
    <w:lvl w:ilvl="8" w:tplc="79AC5B80">
      <w:numFmt w:val="decimal"/>
      <w:lvlText w:val=""/>
      <w:lvlJc w:val="left"/>
    </w:lvl>
  </w:abstractNum>
  <w:num w:numId="1" w16cid:durableId="1315135585">
    <w:abstractNumId w:val="0"/>
    <w:lvlOverride w:ilvl="0">
      <w:startOverride w:val="1"/>
    </w:lvlOverride>
  </w:num>
  <w:num w:numId="2" w16cid:durableId="198056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C7"/>
    <w:rsid w:val="003D33B5"/>
    <w:rsid w:val="005B02AD"/>
    <w:rsid w:val="00CA28C7"/>
    <w:rsid w:val="00DC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57318"/>
  <w15:docId w15:val="{8D279A30-0107-4E0E-9F28-210771BB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E293B"/>
      <w:sz w:val="36"/>
      <w:szCs w:val="36"/>
    </w:rPr>
  </w:style>
  <w:style w:type="paragraph" w:styleId="Balk2">
    <w:name w:val="heading 2"/>
    <w:uiPriority w:val="9"/>
    <w:unhideWhenUsed/>
    <w:qFormat/>
    <w:pPr>
      <w:spacing w:before="280" w:after="140"/>
      <w:outlineLvl w:val="1"/>
    </w:pPr>
    <w:rPr>
      <w:b/>
      <w:bCs/>
      <w:color w:val="1B4F8A"/>
      <w:sz w:val="28"/>
      <w:szCs w:val="28"/>
    </w:rPr>
  </w:style>
  <w:style w:type="paragraph" w:styleId="Balk3">
    <w:name w:val="heading 3"/>
    <w:uiPriority w:val="9"/>
    <w:unhideWhenUsed/>
    <w:qFormat/>
    <w:pPr>
      <w:spacing w:before="200" w:after="100"/>
      <w:outlineLvl w:val="2"/>
    </w:pPr>
    <w:rPr>
      <w:b/>
      <w:bCs/>
      <w:color w:val="1E293B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64454-7B94-4FAF-952D-DDC0F2A80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15</Pages>
  <Words>3614</Words>
  <Characters>20929</Characters>
  <Application>Microsoft Office Word</Application>
  <DocSecurity>0</DocSecurity>
  <Lines>721</Lines>
  <Paragraphs>613</Paragraphs>
  <ScaleCrop>false</ScaleCrop>
  <Company/>
  <LinksUpToDate>false</LinksUpToDate>
  <CharactersWithSpaces>23930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Melike ERGÜN</cp:lastModifiedBy>
  <cp:revision>2</cp:revision>
  <dcterms:created xsi:type="dcterms:W3CDTF">2026-05-09T13:17:00Z</dcterms:created>
  <dcterms:modified xsi:type="dcterms:W3CDTF">2026-05-10T07:36:00Z</dcterms:modified>
</cp:coreProperties>
</file>