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ufgabe"/>
        <w:spacing w:before="120" w:after="0"/>
        <w:ind w:start="0"/>
        <w:jc w:val="both"/>
        <w:rPr>
          <w:lang w:val="de-AT" w:bidi="ar-SA"/>
        </w:rPr>
      </w:pPr>
      <w:r>
        <w:rPr>
          <w:rFonts w:ascii="OpenDyslexic3" w:hAnsi="OpenDyslexic3"/>
          <w:sz w:val="28"/>
          <w:szCs w:val="32"/>
          <w:lang w:val="de-AT" w:bidi="ar-SA"/>
        </w:rPr>
        <w:t>Arbeitsblatt: Präsentation</w:t>
      </w:r>
    </w:p>
    <w:p>
      <w:pPr>
        <w:pStyle w:val="BodyText2"/>
        <w:ind w:start="0"/>
        <w:jc w:val="both"/>
        <w:rPr>
          <w:lang w:val="de-AT" w:bidi="ar-SA"/>
        </w:rPr>
      </w:pPr>
      <w:r>
        <w:rPr>
          <w:rFonts w:ascii="OpenDyslexic3" w:hAnsi="OpenDyslexic3"/>
          <w:b/>
          <w:bCs/>
          <w:lang w:val="de-AT" w:eastAsia="de-DE" w:bidi="ar-SA"/>
        </w:rPr>
        <w:t>Arbeitsauftrag:</w:t>
      </w:r>
    </w:p>
    <w:p>
      <w:pPr>
        <w:pStyle w:val="BodyText2"/>
        <w:numPr>
          <w:ilvl w:val="0"/>
          <w:numId w:val="4"/>
        </w:numPr>
        <w:jc w:val="both"/>
        <w:rPr>
          <w:lang w:val="de-AT" w:bidi="ar-SA"/>
        </w:rPr>
      </w:pPr>
      <w:r>
        <w:rPr>
          <w:rFonts w:ascii="OpenDyslexic3" w:hAnsi="OpenDyslexic3"/>
          <w:lang w:val="de-AT" w:eastAsia="de-DE" w:bidi="ar-SA"/>
        </w:rPr>
        <w:t>Überlegen Sie, welche Vor- bzw. Nachteile es bei einer PowerPoint-Präsentation gibt und notieren Sie diese in die erste Spalte.</w:t>
      </w:r>
    </w:p>
    <w:p>
      <w:pPr>
        <w:pStyle w:val="BodyText2"/>
        <w:numPr>
          <w:ilvl w:val="0"/>
          <w:numId w:val="4"/>
        </w:numPr>
        <w:jc w:val="both"/>
        <w:rPr>
          <w:lang w:val="de-AT" w:bidi="ar-SA"/>
        </w:rPr>
      </w:pPr>
      <w:r>
        <w:rPr>
          <w:rFonts w:ascii="OpenDyslexic3" w:hAnsi="OpenDyslexic3"/>
          <w:lang w:val="de-AT" w:eastAsia="de-DE" w:bidi="ar-SA"/>
        </w:rPr>
        <w:t>Besprechen Sie Ihre Ergebnisse anschließend mit Ihrem Sitznachbarn und tragen Sie dessen Erkenntnisse in die zweite Spalte ein!</w:t>
      </w:r>
    </w:p>
    <w:p>
      <w:pPr>
        <w:pStyle w:val="BodyText2"/>
        <w:rPr>
          <w:rFonts w:ascii="OpenDyslexic3" w:hAnsi="OpenDyslexic3"/>
          <w:sz w:val="24"/>
          <w:szCs w:val="28"/>
          <w:lang w:val="de-AT" w:eastAsia="de-DE" w:bidi="ar-SA"/>
        </w:rPr>
      </w:pPr>
      <w:r>
        <w:rPr>
          <w:rFonts w:ascii="OpenDyslexic3" w:hAnsi="OpenDyslexic3"/>
          <w:sz w:val="24"/>
          <w:szCs w:val="28"/>
          <w:lang w:val="de-AT" w:eastAsia="de-DE" w:bidi="ar-SA"/>
        </w:rPr>
      </w:r>
    </w:p>
    <w:tbl>
      <w:tblPr>
        <w:tblStyle w:val="Tabellenraster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23"/>
        <w:gridCol w:w="3906"/>
        <w:gridCol w:w="3826"/>
      </w:tblGrid>
      <w:tr>
        <w:trPr/>
        <w:tc>
          <w:tcPr>
            <w:tcW w:w="1623" w:type="dxa"/>
            <w:tcBorders>
              <w:top w:val="nil"/>
              <w:start w:val="nil"/>
              <w:end w:val="nil"/>
            </w:tcBorders>
          </w:tcPr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</w:r>
          </w:p>
        </w:tc>
        <w:tc>
          <w:tcPr>
            <w:tcW w:w="3906" w:type="dxa"/>
            <w:tcBorders>
              <w:top w:val="nil"/>
              <w:star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center"/>
              <w:rPr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Mein Ergebnis</w:t>
            </w:r>
          </w:p>
        </w:tc>
        <w:tc>
          <w:tcPr>
            <w:tcW w:w="3826" w:type="dxa"/>
            <w:tcBorders>
              <w:top w:val="nil"/>
              <w:end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center"/>
              <w:rPr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Ergebnisse meines Sitznachbarn</w:t>
            </w:r>
          </w:p>
        </w:tc>
      </w:tr>
      <w:tr>
        <w:trPr/>
        <w:tc>
          <w:tcPr>
            <w:tcW w:w="1623" w:type="dxa"/>
            <w:tcBorders>
              <w:star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center"/>
              <w:rPr>
                <w:lang w:val="de-AT" w:bidi="ar-SA"/>
              </w:rPr>
            </w:pPr>
            <w:r>
              <w:rPr>
                <w:rFonts w:cs="Arial" w:ascii="OpenDyslexic3" w:hAnsi="OpenDyslexic3"/>
                <w:b/>
                <w:bCs w:val="false"/>
                <w:kern w:val="0"/>
                <w:szCs w:val="24"/>
                <w:lang w:val="de-AT" w:bidi="ar-SA"/>
              </w:rPr>
              <w:t>Vorteile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ind w:hanging="0" w:start="0"/>
              <w:jc w:val="center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</w:r>
          </w:p>
        </w:tc>
        <w:tc>
          <w:tcPr>
            <w:tcW w:w="3906" w:type="dxa"/>
            <w:tcBorders/>
          </w:tcPr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Jederzeit Bearbeitbar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ind w:hanging="0" w:start="0"/>
              <w:jc w:val="start"/>
              <w:rPr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Digitale Verteilung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ind w:hanging="0" w:start="0"/>
              <w:jc w:val="start"/>
              <w:rPr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Abspeicherbar an mehreren Orten (Cloud, Laptop, USB-Stick)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</w:r>
          </w:p>
        </w:tc>
        <w:tc>
          <w:tcPr>
            <w:tcW w:w="3826" w:type="dxa"/>
            <w:tcBorders/>
          </w:tcPr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Graphische Darstellungen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Größenveränderbar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Leichte Lesbarkeit</w:t>
            </w:r>
          </w:p>
        </w:tc>
      </w:tr>
      <w:tr>
        <w:trPr>
          <w:trHeight w:val="1229" w:hRule="atLeast"/>
        </w:trPr>
        <w:tc>
          <w:tcPr>
            <w:tcW w:w="1623" w:type="dxa"/>
            <w:tcBorders>
              <w:star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center"/>
              <w:rPr>
                <w:lang w:val="de-AT" w:bidi="ar-SA"/>
              </w:rPr>
            </w:pPr>
            <w:r>
              <w:rPr>
                <w:rFonts w:cs="Arial" w:ascii="OpenDyslexic3" w:hAnsi="OpenDyslexic3"/>
                <w:b/>
                <w:bCs w:val="false"/>
                <w:kern w:val="0"/>
                <w:szCs w:val="24"/>
                <w:lang w:val="de-AT" w:bidi="ar-SA"/>
              </w:rPr>
              <w:t>Nachteile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ind w:hanging="0" w:start="0"/>
              <w:jc w:val="center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</w:r>
          </w:p>
        </w:tc>
        <w:tc>
          <w:tcPr>
            <w:tcW w:w="3906" w:type="dxa"/>
            <w:tcBorders/>
          </w:tcPr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Abhängigkeit eines Großkonzernes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ind w:hanging="0" w:start="0"/>
              <w:jc w:val="start"/>
              <w:rPr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Eintönig (Wiederholend)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ind w:hanging="0" w:start="0"/>
              <w:jc w:val="start"/>
              <w:rPr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Überladene Folien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ind w:hanging="0" w:start="0"/>
              <w:jc w:val="start"/>
              <w:rPr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Potenzielle technische Probleme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</w:r>
          </w:p>
        </w:tc>
        <w:tc>
          <w:tcPr>
            <w:tcW w:w="3826" w:type="dxa"/>
            <w:tcBorders/>
          </w:tcPr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Abhängigkeit von PC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Sachen Verschoben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  <w:t>Eingeschränkt</w:t>
            </w:r>
          </w:p>
          <w:p>
            <w:pPr>
              <w:pStyle w:val="Aufzhlung"/>
              <w:widowControl/>
              <w:numPr>
                <w:ilvl w:val="0"/>
                <w:numId w:val="0"/>
              </w:numPr>
              <w:suppressAutoHyphens w:val="true"/>
              <w:spacing w:before="120" w:after="0"/>
              <w:ind w:hanging="0" w:start="0"/>
              <w:jc w:val="start"/>
              <w:rPr>
                <w:rFonts w:ascii="OpenDyslexic3" w:hAnsi="OpenDyslexic3" w:cs="Arial"/>
                <w:kern w:val="0"/>
                <w:szCs w:val="24"/>
                <w:lang w:val="de-AT" w:bidi="ar-SA"/>
              </w:rPr>
            </w:pPr>
            <w:r>
              <w:rPr>
                <w:rFonts w:cs="Arial" w:ascii="OpenDyslexic3" w:hAnsi="OpenDyslexic3"/>
                <w:kern w:val="0"/>
                <w:szCs w:val="24"/>
                <w:lang w:val="de-AT" w:bidi="ar-SA"/>
              </w:rPr>
            </w:r>
          </w:p>
        </w:tc>
      </w:tr>
    </w:tbl>
    <w:p>
      <w:pPr>
        <w:pStyle w:val="Normal"/>
        <w:widowControl w:val="false"/>
        <w:tabs>
          <w:tab w:val="clear" w:pos="708"/>
          <w:tab w:val="left" w:pos="284" w:leader="none"/>
          <w:tab w:val="right" w:pos="9923" w:leader="none"/>
        </w:tabs>
        <w:spacing w:lineRule="atLeast" w:line="320"/>
        <w:rPr>
          <w:rFonts w:ascii="OpenDyslexic3" w:hAnsi="OpenDyslexic3" w:eastAsia="Times New Roman"/>
          <w:color w:themeColor="text1" w:val="000000"/>
          <w:szCs w:val="52"/>
          <w:lang w:val="de-AT" w:eastAsia="de-DE" w:bidi="ar-SA"/>
        </w:rPr>
      </w:pPr>
      <w:r>
        <w:rPr>
          <w:rFonts w:eastAsia="Times New Roman" w:ascii="OpenDyslexic3" w:hAnsi="OpenDyslexic3"/>
          <w:color w:themeColor="text1" w:val="000000"/>
          <w:szCs w:val="52"/>
          <w:lang w:val="de-AT" w:eastAsia="de-DE" w:bidi="ar-SA"/>
        </w:rPr>
      </w:r>
    </w:p>
    <w:p>
      <w:pPr>
        <w:pStyle w:val="BodyText2"/>
        <w:ind w:start="0"/>
        <w:jc w:val="both"/>
        <w:rPr>
          <w:rFonts w:ascii="OpenDyslexic3" w:hAnsi="OpenDyslexic3"/>
          <w:b/>
          <w:bCs/>
          <w:lang w:val="de-AT" w:eastAsia="de-DE" w:bidi="ar-SA"/>
        </w:rPr>
      </w:pPr>
      <w:r>
        <w:rPr>
          <w:rFonts w:ascii="OpenDyslexic3" w:hAnsi="OpenDyslexic3"/>
          <w:b/>
          <w:bCs/>
          <w:lang w:val="de-AT" w:eastAsia="de-DE" w:bidi="ar-SA"/>
        </w:rPr>
      </w:r>
    </w:p>
    <w:p>
      <w:pPr>
        <w:pStyle w:val="BodyText2"/>
        <w:ind w:start="0"/>
        <w:jc w:val="both"/>
        <w:rPr>
          <w:rFonts w:ascii="OpenDyslexic3" w:hAnsi="OpenDyslexic3"/>
          <w:b/>
          <w:bCs/>
          <w:lang w:val="de-AT" w:eastAsia="de-DE" w:bidi="ar-SA"/>
        </w:rPr>
      </w:pPr>
      <w:r>
        <w:rPr>
          <w:rFonts w:ascii="OpenDyslexic3" w:hAnsi="OpenDyslexic3"/>
          <w:b/>
          <w:bCs/>
          <w:lang w:val="de-AT" w:eastAsia="de-DE" w:bidi="ar-SA"/>
        </w:rPr>
      </w:r>
    </w:p>
    <w:p>
      <w:pPr>
        <w:pStyle w:val="BodyText2"/>
        <w:ind w:start="0"/>
        <w:jc w:val="both"/>
        <w:rPr>
          <w:rFonts w:ascii="OpenDyslexic3" w:hAnsi="OpenDyslexic3"/>
          <w:b/>
          <w:bCs/>
          <w:lang w:val="de-AT" w:eastAsia="de-DE" w:bidi="ar-SA"/>
        </w:rPr>
      </w:pPr>
      <w:r>
        <w:rPr>
          <w:rFonts w:ascii="OpenDyslexic3" w:hAnsi="OpenDyslexic3"/>
          <w:b/>
          <w:bCs/>
          <w:lang w:val="de-AT" w:eastAsia="de-DE" w:bidi="ar-SA"/>
        </w:rPr>
      </w:r>
    </w:p>
    <w:p>
      <w:pPr>
        <w:pStyle w:val="BodyText2"/>
        <w:ind w:start="0"/>
        <w:jc w:val="both"/>
        <w:rPr>
          <w:lang w:val="de-AT" w:bidi="ar-SA"/>
        </w:rPr>
      </w:pPr>
      <w:r>
        <w:rPr>
          <w:rFonts w:ascii="OpenDyslexic3" w:hAnsi="OpenDyslexic3"/>
          <w:b/>
          <w:bCs/>
          <w:lang w:val="de-AT" w:eastAsia="de-DE" w:bidi="ar-SA"/>
        </w:rPr>
        <w:t>Arbeitsauftrag 2:</w:t>
      </w:r>
    </w:p>
    <w:p>
      <w:pPr>
        <w:pStyle w:val="BodyText2"/>
        <w:numPr>
          <w:ilvl w:val="0"/>
          <w:numId w:val="5"/>
        </w:numPr>
        <w:jc w:val="both"/>
        <w:rPr/>
      </w:pPr>
      <w:r>
        <w:rPr>
          <w:rFonts w:ascii="OpenDyslexic3" w:hAnsi="OpenDyslexic3"/>
          <w:lang w:val="de-AT" w:eastAsia="de-DE" w:bidi="ar-SA"/>
        </w:rPr>
        <w:t>Sehen Sie sich das Video „5 Tipps gegen Lampenfieber“ (</w:t>
      </w:r>
      <w:hyperlink r:id="rId2">
        <w:r>
          <w:rPr>
            <w:rStyle w:val="Hyperlink"/>
            <w:rFonts w:ascii="OpenDyslexic3" w:hAnsi="OpenDyslexic3"/>
            <w:lang w:val="de-AT" w:bidi="ar-SA"/>
          </w:rPr>
          <w:t>5 Tipps gegen Lampenfieber! I musstewissen Deutsch - YouTube</w:t>
        </w:r>
      </w:hyperlink>
      <w:r>
        <w:rPr>
          <w:rFonts w:ascii="OpenDyslexic3" w:hAnsi="OpenDyslexic3"/>
          <w:lang w:val="de-AT" w:bidi="ar-SA"/>
        </w:rPr>
        <w:t xml:space="preserve">) </w:t>
      </w:r>
      <w:r>
        <w:rPr>
          <w:rFonts w:ascii="OpenDyslexic3" w:hAnsi="OpenDyslexic3"/>
          <w:lang w:val="de-AT" w:eastAsia="de-DE" w:bidi="ar-SA"/>
        </w:rPr>
        <w:t>an und fassen Sie kurz zusammen, welche Tipps gegen Lampenfieber dort genannt werden!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Ein/Aus atmen Achten (breath out)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Pausen machen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Professionell Kleiden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Gestiken mit den Händen achten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Hände beschäftigen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Auf Augenkontakt achten (Auge auf Karteikarten</w:t>
      </w:r>
      <w:r>
        <w:rPr>
          <w:rFonts w:ascii="OpenDyslexic3" w:hAnsi="OpenDyslexic3"/>
          <w:color w:val="2A6099"/>
          <w:lang w:val="de-AT" w:eastAsia="de-DE" w:bidi="ar-SA"/>
        </w:rPr>
        <w:t>)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Vortrag halten was man gut versteht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Haltung achten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Gerade stehen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Rücken zurück</w:t>
      </w:r>
    </w:p>
    <w:p>
      <w:pPr>
        <w:pStyle w:val="BodyText2"/>
        <w:numPr>
          <w:ilvl w:val="0"/>
          <w:numId w:val="5"/>
        </w:numPr>
        <w:jc w:val="both"/>
        <w:rPr/>
      </w:pPr>
      <w:r>
        <w:rPr>
          <w:rFonts w:ascii="OpenDyslexic3" w:hAnsi="OpenDyslexic3"/>
          <w:lang w:val="de-AT" w:eastAsia="de-DE" w:bidi="ar-SA"/>
        </w:rPr>
        <w:t>Sehen Sie sich das Video „5 schnelle Tipps, wie du ein gutes Referat hältst“ (</w:t>
      </w:r>
      <w:hyperlink r:id="rId3">
        <w:r>
          <w:rPr>
            <w:rStyle w:val="Hyperlink"/>
            <w:rFonts w:ascii="OpenDyslexic3" w:hAnsi="OpenDyslexic3"/>
            <w:lang w:val="de-AT" w:bidi="ar-SA"/>
          </w:rPr>
          <w:t>5 schnelle Tipps wie du ein gutes Referat hältst mit Simon Will - YouTube</w:t>
        </w:r>
      </w:hyperlink>
      <w:r>
        <w:rPr>
          <w:rFonts w:ascii="OpenDyslexic3" w:hAnsi="OpenDyslexic3"/>
          <w:lang w:val="de-AT" w:bidi="ar-SA"/>
        </w:rPr>
        <w:t>) an</w:t>
      </w:r>
      <w:r>
        <w:rPr>
          <w:rFonts w:ascii="OpenDyslexic3" w:hAnsi="OpenDyslexic3"/>
          <w:lang w:val="de-AT" w:eastAsia="de-DE" w:bidi="ar-SA"/>
        </w:rPr>
        <w:t xml:space="preserve"> und fassen Sie kurz zusammen, welche Tipps für ein erfolgreiches Referat dort genannt werden!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Mit einer Frage starten oder einen interessanten Fakt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Sinnvolle Gliederung (roter Faden)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Fazit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Inhalt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Was ist interessant?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Informationen Filtern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nicht über/untertreiben</w:t>
      </w:r>
    </w:p>
    <w:p>
      <w:pPr>
        <w:pStyle w:val="BodyText2"/>
        <w:numPr>
          <w:ilvl w:val="0"/>
          <w:numId w:val="0"/>
        </w:numPr>
        <w:ind w:hanging="0" w:start="0"/>
        <w:jc w:val="both"/>
        <w:rPr>
          <w:rFonts w:ascii="OpenDyslexic3" w:hAnsi="OpenDyslexic3"/>
          <w:color w:val="2A6099"/>
          <w:lang w:val="de-AT" w:eastAsia="de-DE" w:bidi="ar-SA"/>
        </w:rPr>
      </w:pPr>
      <w:r>
        <w:rPr>
          <w:rFonts w:ascii="OpenDyslexic3" w:hAnsi="OpenDyslexic3"/>
          <w:color w:val="2A6099"/>
          <w:lang w:val="de-AT" w:eastAsia="de-DE" w:bidi="ar-SA"/>
        </w:rPr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Darstellung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 xml:space="preserve">Kurz hallten </w:t>
      </w:r>
    </w:p>
    <w:p>
      <w:pPr>
        <w:pStyle w:val="BodyText2"/>
        <w:numPr>
          <w:ilvl w:val="3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 xml:space="preserve">nur Stichpunkte </w:t>
      </w:r>
    </w:p>
    <w:p>
      <w:pPr>
        <w:pStyle w:val="BodyText2"/>
        <w:numPr>
          <w:ilvl w:val="3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Bilder</w:t>
      </w:r>
    </w:p>
    <w:p>
      <w:pPr>
        <w:pStyle w:val="BodyText2"/>
        <w:numPr>
          <w:ilvl w:val="3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Video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Auftritten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Selbstbewusst auftreten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Tief ein aus atmen und Brust heraus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Einen Punk im Hintergrund sprechen damit man nicht immer auf den Boden sieht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Handout</w:t>
      </w:r>
    </w:p>
    <w:p>
      <w:pPr>
        <w:pStyle w:val="BodyText2"/>
        <w:numPr>
          <w:ilvl w:val="2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alle wichtigen Informationen Aufschreiben</w:t>
      </w:r>
    </w:p>
    <w:p>
      <w:pPr>
        <w:pStyle w:val="BodyText2"/>
        <w:jc w:val="both"/>
        <w:rPr>
          <w:rFonts w:ascii="OpenDyslexic3" w:hAnsi="OpenDyslexic3"/>
          <w:lang w:val="de-AT" w:eastAsia="de-DE" w:bidi="ar-SA"/>
        </w:rPr>
      </w:pPr>
      <w:r>
        <w:rPr>
          <w:rFonts w:ascii="OpenDyslexic3" w:hAnsi="OpenDyslexic3"/>
          <w:lang w:val="de-AT" w:eastAsia="de-DE" w:bidi="ar-SA"/>
        </w:rPr>
      </w:r>
    </w:p>
    <w:p>
      <w:pPr>
        <w:pStyle w:val="BodyText2"/>
        <w:numPr>
          <w:ilvl w:val="0"/>
          <w:numId w:val="5"/>
        </w:numPr>
        <w:jc w:val="both"/>
        <w:rPr/>
      </w:pPr>
      <w:r>
        <w:rPr>
          <w:rFonts w:ascii="OpenDyslexic3" w:hAnsi="OpenDyslexic3"/>
          <w:lang w:val="de-AT" w:eastAsia="de-DE" w:bidi="ar-SA"/>
        </w:rPr>
        <w:t>Sehen Sie sich das Video „Deutlich sprechen“ (</w:t>
      </w:r>
      <w:hyperlink r:id="rId4">
        <w:r>
          <w:rPr>
            <w:rStyle w:val="Hyperlink"/>
            <w:rFonts w:ascii="OpenDyslexic3" w:hAnsi="OpenDyslexic3"/>
            <w:lang w:val="de-AT" w:bidi="ar-SA"/>
          </w:rPr>
          <w:t>Deutlich sprechen I Tipps und Übungen I Deutsch - YouTube</w:t>
        </w:r>
      </w:hyperlink>
      <w:r>
        <w:rPr>
          <w:rFonts w:ascii="OpenDyslexic3" w:hAnsi="OpenDyslexic3"/>
          <w:lang w:val="de-AT" w:bidi="ar-SA"/>
        </w:rPr>
        <w:t xml:space="preserve">) an und </w:t>
      </w:r>
      <w:r>
        <w:rPr>
          <w:rFonts w:ascii="OpenDyslexic3" w:hAnsi="OpenDyslexic3"/>
          <w:lang w:val="de-AT" w:eastAsia="de-DE" w:bidi="ar-SA"/>
        </w:rPr>
        <w:t>fassen Sie kurz zusammen, welche Tipps für deutliches Sprechen dort genannt werden!</w:t>
      </w:r>
    </w:p>
    <w:p>
      <w:pPr>
        <w:pStyle w:val="BodyText2"/>
        <w:jc w:val="both"/>
        <w:rPr>
          <w:rFonts w:ascii="OpenDyslexic3" w:hAnsi="OpenDyslexic3"/>
          <w:lang w:val="de-AT" w:eastAsia="de-DE" w:bidi="ar-SA"/>
        </w:rPr>
      </w:pPr>
      <w:r>
        <w:rPr>
          <w:rFonts w:ascii="OpenDyslexic3" w:hAnsi="OpenDyslexic3"/>
          <w:lang w:val="de-AT" w:eastAsia="de-DE" w:bidi="ar-SA"/>
        </w:rPr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Gleich wie auf einem Telefon sprechen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Durchatmen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Neue Informationen betonen und nicht den Satzanfang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Zungenbrecher davor durchnehmen / Lieppenflattern</w:t>
      </w:r>
    </w:p>
    <w:p>
      <w:pPr>
        <w:pStyle w:val="BodyText2"/>
        <w:numPr>
          <w:ilvl w:val="1"/>
          <w:numId w:val="5"/>
        </w:numPr>
        <w:jc w:val="both"/>
        <w:rPr>
          <w:lang w:val="de-AT" w:bidi="ar-SA"/>
        </w:rPr>
      </w:pPr>
      <w:r>
        <w:rPr>
          <w:rFonts w:ascii="OpenDyslexic3" w:hAnsi="OpenDyslexic3"/>
          <w:color w:val="2A6099"/>
          <w:lang w:val="de-AT" w:eastAsia="de-DE" w:bidi="ar-SA"/>
        </w:rPr>
        <w:t>In Gedanken bis 3 zählen und dann erst weiter lesen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18" w:right="1133" w:gutter="0" w:header="709" w:top="1418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Dyslexic 3">
    <w:charset w:val="01" w:characterSet="utf-8"/>
    <w:family w:val="swiss"/>
    <w:pitch w:val="variable"/>
  </w:font>
  <w:font w:name="OpenDyslexic3">
    <w:charset w:val="01" w:characterSet="utf-8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de-AT"/>
      </w:rPr>
    </w:pPr>
    <w:r>
      <w:rPr>
        <w:lang w:val="de-AT"/>
      </w:rPr>
      <w:t>Deutsch</w:t>
      <w:tab/>
    </w:r>
    <w:r>
      <w:rPr/>
      <w:drawing>
        <wp:inline distT="0" distB="0" distL="0" distR="0">
          <wp:extent cx="1611630" cy="320675"/>
          <wp:effectExtent l="0" t="0" r="0" b="0"/>
          <wp:docPr id="1" name="Grafik 2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1630" cy="320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de-AT"/>
      </w:rPr>
      <w:tab/>
      <w:t>2. Klasse</w:t>
    </w:r>
  </w:p>
  <w:p>
    <w:pPr>
      <w:pStyle w:val="Header"/>
      <w:rPr>
        <w:lang w:val="de-AT"/>
      </w:rPr>
    </w:pPr>
    <w:r>
      <w:rPr>
        <w:lang w:val="de-A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de-AT"/>
      </w:rPr>
    </w:pPr>
    <w:r>
      <w:rPr>
        <w:lang w:val="de-AT"/>
      </w:rPr>
      <w:t>Deutsch</w:t>
      <w:tab/>
    </w:r>
    <w:r>
      <w:rPr/>
      <w:drawing>
        <wp:inline distT="0" distB="0" distL="0" distR="0">
          <wp:extent cx="1611630" cy="320675"/>
          <wp:effectExtent l="0" t="0" r="0" b="0"/>
          <wp:docPr id="2" name="Grafik 2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1630" cy="320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de-AT"/>
      </w:rPr>
      <w:tab/>
      <w:t>2. Klasse</w:t>
    </w:r>
  </w:p>
  <w:p>
    <w:pPr>
      <w:pStyle w:val="Header"/>
      <w:rPr>
        <w:lang w:val="de-AT"/>
      </w:rPr>
    </w:pPr>
    <w:r>
      <w:rPr>
        <w:lang w:val="de-AT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97" w:hanging="397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397" w:hanging="397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117" w:hanging="360"/>
      </w:pPr>
      <w:rPr>
        <w:rFonts w:ascii="Symbol" w:hAnsi="Symbol" w:cs="Symbol" w:hint="default"/>
      </w:rPr>
    </w:lvl>
    <w:lvl w:ilvl="1">
      <w:start w:val="0"/>
      <w:numFmt w:val="bullet"/>
      <w:lvlText w:val=""/>
      <w:lvlJc w:val="start"/>
      <w:pPr>
        <w:tabs>
          <w:tab w:val="num" w:pos="0"/>
        </w:tabs>
        <w:ind w:start="1837" w:hanging="360"/>
      </w:pPr>
      <w:rPr>
        <w:rFonts w:ascii="Wingdings" w:hAnsi="Wingdings" w:cs="Wingdings" w:hint="default"/>
        <w:b w:val="false"/>
      </w:rPr>
    </w:lvl>
    <w:lvl w:ilvl="2">
      <w:start w:val="0"/>
      <w:numFmt w:val="bullet"/>
      <w:lvlText w:val=""/>
      <w:lvlJc w:val="start"/>
      <w:pPr>
        <w:tabs>
          <w:tab w:val="num" w:pos="0"/>
        </w:tabs>
        <w:ind w:star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7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sz w:val="24"/>
        <w:szCs w:val="24"/>
        <w:lang w:val="de-DE" w:eastAsia="en-US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0" w:qFormat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semiHidden/>
    <w:qFormat/>
    <w:rsid w:val="009151f7"/>
    <w:pPr>
      <w:widowControl/>
      <w:suppressAutoHyphens w:val="false"/>
      <w:bidi w:val="0"/>
      <w:spacing w:lineRule="auto" w:line="240" w:before="0" w:after="0"/>
      <w:jc w:val="start"/>
    </w:pPr>
    <w:rPr>
      <w:rFonts w:ascii="Arial" w:hAnsi="Arial" w:eastAsia="Calibri" w:cs="Arial" w:eastAsiaTheme="minorHAnsi"/>
      <w:color w:val="auto"/>
      <w:kern w:val="0"/>
      <w:sz w:val="24"/>
      <w:szCs w:val="24"/>
      <w:lang w:val="de-DE" w:eastAsia="en-US" w:bidi="ar-SA"/>
    </w:rPr>
  </w:style>
  <w:style w:type="paragraph" w:styleId="Heading1">
    <w:name w:val="heading 1"/>
    <w:next w:val="BodyText"/>
    <w:link w:val="berschrift1Zchn"/>
    <w:uiPriority w:val="9"/>
    <w:qFormat/>
    <w:rsid w:val="009e1270"/>
    <w:pPr>
      <w:keepNext w:val="true"/>
      <w:keepLines/>
      <w:widowControl/>
      <w:numPr>
        <w:ilvl w:val="0"/>
        <w:numId w:val="1"/>
      </w:numPr>
      <w:suppressAutoHyphens w:val="true"/>
      <w:bidi w:val="0"/>
      <w:spacing w:lineRule="atLeast" w:line="320" w:before="240" w:after="240"/>
      <w:jc w:val="start"/>
      <w:outlineLvl w:val="0"/>
    </w:pPr>
    <w:rPr>
      <w:rFonts w:ascii="Arial" w:hAnsi="Arial" w:eastAsia="" w:cs="" w:cstheme="majorBidi" w:eastAsiaTheme="majorEastAsia"/>
      <w:b/>
      <w:bCs/>
      <w:color w:themeColor="text1" w:val="000000"/>
      <w:kern w:val="0"/>
      <w:sz w:val="22"/>
      <w:szCs w:val="28"/>
      <w:lang w:val="de-DE" w:eastAsia="en-US" w:bidi="ar-SA"/>
    </w:rPr>
  </w:style>
  <w:style w:type="paragraph" w:styleId="Heading2">
    <w:name w:val="heading 2"/>
    <w:next w:val="BodyText"/>
    <w:link w:val="berschrift2Zchn"/>
    <w:uiPriority w:val="9"/>
    <w:qFormat/>
    <w:rsid w:val="000d6af7"/>
    <w:pPr>
      <w:keepNext w:val="true"/>
      <w:keepLines/>
      <w:widowControl/>
      <w:numPr>
        <w:ilvl w:val="1"/>
        <w:numId w:val="1"/>
      </w:numPr>
      <w:suppressAutoHyphens w:val="true"/>
      <w:bidi w:val="0"/>
      <w:spacing w:lineRule="atLeast" w:line="320" w:before="240" w:after="240"/>
      <w:jc w:val="start"/>
      <w:outlineLvl w:val="1"/>
    </w:pPr>
    <w:rPr>
      <w:rFonts w:ascii="Arial" w:hAnsi="Arial" w:eastAsia="" w:cs="" w:cstheme="majorBidi" w:eastAsiaTheme="majorEastAsia"/>
      <w:b/>
      <w:bCs/>
      <w:color w:themeColor="text1" w:val="000000"/>
      <w:kern w:val="0"/>
      <w:sz w:val="22"/>
      <w:szCs w:val="26"/>
      <w:lang w:val="de-DE" w:eastAsia="en-US" w:bidi="ar-SA"/>
    </w:rPr>
  </w:style>
  <w:style w:type="paragraph" w:styleId="Heading3">
    <w:name w:val="heading 3"/>
    <w:basedOn w:val="Normal"/>
    <w:next w:val="Normal"/>
    <w:link w:val="berschrift3Zchn"/>
    <w:uiPriority w:val="9"/>
    <w:semiHidden/>
    <w:qFormat/>
    <w:locked/>
    <w:rsid w:val="004073dc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DDDDDD"/>
    </w:rPr>
  </w:style>
  <w:style w:type="paragraph" w:styleId="Heading5">
    <w:name w:val="heading 5"/>
    <w:basedOn w:val="Normal"/>
    <w:next w:val="Normal"/>
    <w:link w:val="berschrift5Zchn"/>
    <w:uiPriority w:val="9"/>
    <w:semiHidden/>
    <w:qFormat/>
    <w:locked/>
    <w:rsid w:val="004073dc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6E6E6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MTimesNewRoman8Zchn" w:customStyle="1">
    <w:name w:val="KM_TimesNewRoman_8 Zchn"/>
    <w:basedOn w:val="DefaultParagraphFont"/>
    <w:link w:val="KMTimesNewRoman8"/>
    <w:semiHidden/>
    <w:qFormat/>
    <w:rsid w:val="00d21e53"/>
    <w:rPr>
      <w:rFonts w:ascii="Times New Roman" w:hAnsi="Times New Roman" w:cs="Times New Roman"/>
      <w:sz w:val="16"/>
    </w:rPr>
  </w:style>
  <w:style w:type="character" w:styleId="FuzeileZchn" w:customStyle="1">
    <w:name w:val="Fußzeile Zchn"/>
    <w:basedOn w:val="DefaultParagraphFont"/>
    <w:link w:val="Footer"/>
    <w:uiPriority w:val="99"/>
    <w:qFormat/>
    <w:rsid w:val="00d21e53"/>
    <w:rPr>
      <w:rFonts w:eastAsia="Times New Roman" w:cs="Times New Roman"/>
      <w:sz w:val="16"/>
      <w:szCs w:val="20"/>
      <w:lang w:eastAsia="de-DE"/>
    </w:rPr>
  </w:style>
  <w:style w:type="character" w:styleId="KopfzeileZchn" w:customStyle="1">
    <w:name w:val="Kopfzeile Zchn"/>
    <w:basedOn w:val="DefaultParagraphFont"/>
    <w:link w:val="Header"/>
    <w:uiPriority w:val="99"/>
    <w:semiHidden/>
    <w:qFormat/>
    <w:rsid w:val="00d21e53"/>
    <w:rPr>
      <w:rFonts w:eastAsia="Times New Roman" w:cs="Times New Roman"/>
      <w:szCs w:val="20"/>
      <w:lang w:eastAsia="de-DE"/>
    </w:rPr>
  </w:style>
  <w:style w:type="character" w:styleId="PageNumber">
    <w:name w:val="page number"/>
    <w:basedOn w:val="DefaultParagraphFont"/>
    <w:semiHidden/>
    <w:locked/>
    <w:rsid w:val="00f44a67"/>
    <w:rPr/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5e3316"/>
    <w:rPr>
      <w:rFonts w:ascii="Tahoma" w:hAnsi="Tahoma" w:cs="Tahoma"/>
      <w:sz w:val="16"/>
      <w:szCs w:val="16"/>
    </w:rPr>
  </w:style>
  <w:style w:type="character" w:styleId="TitelZchn" w:customStyle="1">
    <w:name w:val="Titel Zchn"/>
    <w:basedOn w:val="DefaultParagraphFont"/>
    <w:link w:val="Title"/>
    <w:qFormat/>
    <w:rsid w:val="00ab5f41"/>
    <w:rPr>
      <w:rFonts w:eastAsia="" w:cs="" w:cstheme="majorBidi" w:eastAsiaTheme="majorEastAsia"/>
      <w:b/>
      <w:color w:themeColor="text1" w:val="000000"/>
      <w:spacing w:val="5"/>
      <w:kern w:val="2"/>
      <w:szCs w:val="52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sid w:val="00d21e53"/>
    <w:rPr>
      <w:rFonts w:eastAsia="" w:cs="" w:cstheme="majorBidi" w:eastAsiaTheme="majorEastAsia"/>
      <w:b/>
      <w:bCs/>
      <w:color w:themeColor="text1" w:val="000000"/>
      <w:sz w:val="22"/>
      <w:szCs w:val="26"/>
    </w:rPr>
  </w:style>
  <w:style w:type="character" w:styleId="berschrift1Zchn" w:customStyle="1">
    <w:name w:val="Überschrift 1 Zchn"/>
    <w:basedOn w:val="DefaultParagraphFont"/>
    <w:link w:val="Heading1"/>
    <w:uiPriority w:val="9"/>
    <w:qFormat/>
    <w:rsid w:val="009e1270"/>
    <w:rPr>
      <w:rFonts w:eastAsia="" w:cs="" w:cstheme="majorBidi" w:eastAsiaTheme="majorEastAsia"/>
      <w:b/>
      <w:bCs/>
      <w:color w:themeColor="text1" w:val="000000"/>
      <w:sz w:val="22"/>
      <w:szCs w:val="28"/>
    </w:rPr>
  </w:style>
  <w:style w:type="character" w:styleId="TextkrperZchn" w:customStyle="1">
    <w:name w:val="Textkörper Zchn"/>
    <w:basedOn w:val="DefaultParagraphFont"/>
    <w:uiPriority w:val="99"/>
    <w:qFormat/>
    <w:rsid w:val="00d21e53"/>
    <w:rPr>
      <w:color w:themeColor="text1" w:val="000000"/>
      <w:sz w:val="22"/>
    </w:rPr>
  </w:style>
  <w:style w:type="character" w:styleId="Textkrper2Zchn" w:customStyle="1">
    <w:name w:val="Textkörper 2 Zchn"/>
    <w:basedOn w:val="DefaultParagraphFont"/>
    <w:link w:val="BodyText2"/>
    <w:uiPriority w:val="99"/>
    <w:qFormat/>
    <w:rsid w:val="00d21e53"/>
    <w:rPr>
      <w:color w:themeColor="text1" w:val="000000"/>
      <w:sz w:val="22"/>
    </w:rPr>
  </w:style>
  <w:style w:type="character" w:styleId="Strong">
    <w:name w:val="Strong"/>
    <w:basedOn w:val="DefaultParagraphFont"/>
    <w:uiPriority w:val="22"/>
    <w:qFormat/>
    <w:rsid w:val="00e00f6e"/>
    <w:rPr>
      <w:b/>
      <w:bCs/>
    </w:rPr>
  </w:style>
  <w:style w:type="character" w:styleId="FunotentextZchn" w:customStyle="1">
    <w:name w:val="Fußnotentext Zchn"/>
    <w:basedOn w:val="DefaultParagraphFont"/>
    <w:link w:val="FootnoteText"/>
    <w:uiPriority w:val="99"/>
    <w:semiHidden/>
    <w:qFormat/>
    <w:rsid w:val="00d21e53"/>
    <w:rPr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locked/>
    <w:rsid w:val="00d21e53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kursiv" w:customStyle="1">
    <w:name w:val="kursiv"/>
    <w:basedOn w:val="DefaultParagraphFont"/>
    <w:uiPriority w:val="1"/>
    <w:qFormat/>
    <w:rsid w:val="009151f7"/>
    <w:rPr>
      <w:i/>
    </w:rPr>
  </w:style>
  <w:style w:type="character" w:styleId="Hyperlink">
    <w:name w:val="Hyperlink"/>
    <w:basedOn w:val="DefaultParagraphFont"/>
    <w:uiPriority w:val="99"/>
    <w:unhideWhenUsed/>
    <w:locked/>
    <w:rsid w:val="001e65c3"/>
    <w:rPr>
      <w:color w:themeColor="hyperlink" w:val="5F5F5F"/>
      <w:u w:val="single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4073dc"/>
    <w:rPr>
      <w:rFonts w:ascii="Cambria" w:hAnsi="Cambria" w:eastAsia="" w:cs="" w:asciiTheme="majorHAnsi" w:cstheme="majorBidi" w:eastAsiaTheme="majorEastAsia" w:hAnsiTheme="majorHAnsi"/>
      <w:b/>
      <w:bCs/>
      <w:color w:themeColor="accent1" w:val="DDDDDD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4073dc"/>
    <w:rPr>
      <w:rFonts w:ascii="Cambria" w:hAnsi="Cambria" w:eastAsia="" w:cs="" w:asciiTheme="majorHAnsi" w:cstheme="majorBidi" w:eastAsiaTheme="majorEastAsia" w:hAnsiTheme="majorHAnsi"/>
      <w:color w:themeColor="accent1" w:themeShade="7f" w:val="6E6E6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OpenDyslexic 3" w:hAnsi="OpenDyslexic 3" w:eastAsia="Microsoft YaHei" w:cs="Arial"/>
      <w:sz w:val="28"/>
      <w:szCs w:val="28"/>
    </w:rPr>
  </w:style>
  <w:style w:type="paragraph" w:styleId="BodyText">
    <w:name w:val="Body Text"/>
    <w:link w:val="TextkrperZchn"/>
    <w:uiPriority w:val="99"/>
    <w:rsid w:val="00c10f68"/>
    <w:pPr>
      <w:widowControl/>
      <w:suppressAutoHyphens w:val="true"/>
      <w:bidi w:val="0"/>
      <w:spacing w:lineRule="atLeast" w:line="320" w:before="0" w:after="120"/>
      <w:jc w:val="start"/>
    </w:pPr>
    <w:rPr>
      <w:rFonts w:ascii="Arial" w:hAnsi="Arial" w:eastAsia="Calibri" w:cs="Arial"/>
      <w:color w:themeColor="text1" w:val="000000"/>
      <w:kern w:val="0"/>
      <w:sz w:val="22"/>
      <w:szCs w:val="24"/>
      <w:lang w:val="de-DE" w:eastAsia="en-US" w:bidi="ar-SA"/>
    </w:rPr>
  </w:style>
  <w:style w:type="paragraph" w:styleId="List">
    <w:name w:val="List"/>
    <w:basedOn w:val="Normal"/>
    <w:uiPriority w:val="99"/>
    <w:semiHidden/>
    <w:locked/>
    <w:rsid w:val="00395445"/>
    <w:pPr>
      <w:spacing w:before="0" w:after="0"/>
      <w:ind w:hanging="283" w:start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OpenDyslexic 3" w:hAnsi="OpenDyslexic 3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OpenDyslexic 3" w:hAnsi="OpenDyslexic 3" w:cs="Arial"/>
    </w:rPr>
  </w:style>
  <w:style w:type="paragraph" w:styleId="KMTimesNewRoman8" w:customStyle="1">
    <w:name w:val="KM_TimesNewRoman_8"/>
    <w:basedOn w:val="Normal"/>
    <w:link w:val="KMTimesNewRoman8Zchn"/>
    <w:semiHidden/>
    <w:qFormat/>
    <w:rsid w:val="00296589"/>
    <w:pPr>
      <w:tabs>
        <w:tab w:val="clear" w:pos="708"/>
        <w:tab w:val="center" w:pos="1985" w:leader="none"/>
      </w:tabs>
      <w:jc w:val="center"/>
    </w:pPr>
    <w:rPr>
      <w:rFonts w:ascii="Times New Roman" w:hAnsi="Times New Roman" w:cs="Times New Roman"/>
      <w:sz w:val="16"/>
    </w:rPr>
  </w:style>
  <w:style w:type="paragraph" w:styleId="Einrckung0" w:customStyle="1">
    <w:name w:val="Einrückung0"/>
    <w:basedOn w:val="Normal"/>
    <w:semiHidden/>
    <w:qFormat/>
    <w:rsid w:val="00f44a67"/>
    <w:pPr>
      <w:overflowPunct w:val="false"/>
      <w:spacing w:lineRule="atLeast" w:line="360"/>
      <w:textAlignment w:val="baseline"/>
    </w:pPr>
    <w:rPr>
      <w:rFonts w:eastAsia="Times New Roman" w:cs="Times New Roman"/>
      <w:szCs w:val="20"/>
      <w:lang w:eastAsia="de-DE"/>
    </w:rPr>
  </w:style>
  <w:style w:type="paragraph" w:styleId="Einrckung1" w:customStyle="1">
    <w:name w:val="Einrückung1"/>
    <w:basedOn w:val="Normal"/>
    <w:semiHidden/>
    <w:qFormat/>
    <w:rsid w:val="00f44a67"/>
    <w:pPr>
      <w:overflowPunct w:val="false"/>
      <w:spacing w:lineRule="atLeast" w:line="360"/>
      <w:ind w:hanging="425" w:start="425"/>
      <w:textAlignment w:val="baseline"/>
    </w:pPr>
    <w:rPr>
      <w:rFonts w:eastAsia="Times New Roman" w:cs="Times New Roman"/>
      <w:szCs w:val="20"/>
      <w:lang w:eastAsia="de-DE"/>
    </w:rPr>
  </w:style>
  <w:style w:type="paragraph" w:styleId="Einrckung2" w:customStyle="1">
    <w:name w:val="Einrückung2"/>
    <w:basedOn w:val="Normal"/>
    <w:semiHidden/>
    <w:qFormat/>
    <w:rsid w:val="00f44a67"/>
    <w:pPr>
      <w:overflowPunct w:val="false"/>
      <w:spacing w:lineRule="atLeast" w:line="360"/>
      <w:ind w:hanging="425" w:start="850"/>
      <w:textAlignment w:val="baseline"/>
    </w:pPr>
    <w:rPr>
      <w:rFonts w:eastAsia="Times New Roman" w:cs="Times New Roman"/>
      <w:szCs w:val="20"/>
      <w:lang w:eastAsia="de-DE"/>
    </w:rPr>
  </w:style>
  <w:style w:type="paragraph" w:styleId="Einrckung3" w:customStyle="1">
    <w:name w:val="Einrückung3"/>
    <w:basedOn w:val="Normal"/>
    <w:semiHidden/>
    <w:qFormat/>
    <w:rsid w:val="00f44a67"/>
    <w:pPr>
      <w:overflowPunct w:val="false"/>
      <w:spacing w:lineRule="atLeast" w:line="360"/>
      <w:ind w:hanging="425" w:start="1276"/>
      <w:textAlignment w:val="baseline"/>
    </w:pPr>
    <w:rPr>
      <w:rFonts w:eastAsia="Times New Roman" w:cs="Times New Roman"/>
      <w:szCs w:val="20"/>
      <w:lang w:eastAsia="de-DE"/>
    </w:rPr>
  </w:style>
  <w:style w:type="paragraph" w:styleId="Einrckung4" w:customStyle="1">
    <w:name w:val="Einrückung4"/>
    <w:basedOn w:val="Normal"/>
    <w:semiHidden/>
    <w:qFormat/>
    <w:rsid w:val="00f44a67"/>
    <w:pPr>
      <w:overflowPunct w:val="false"/>
      <w:spacing w:lineRule="atLeast" w:line="360"/>
      <w:ind w:hanging="425" w:start="1701"/>
      <w:textAlignment w:val="baseline"/>
    </w:pPr>
    <w:rPr>
      <w:rFonts w:eastAsia="Times New Roman" w:cs="Times New Roman"/>
      <w:szCs w:val="20"/>
      <w:lang w:eastAsia="de-DE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uzeileZchn"/>
    <w:uiPriority w:val="99"/>
    <w:locked/>
    <w:rsid w:val="00f44a67"/>
    <w:pPr>
      <w:tabs>
        <w:tab w:val="clear" w:pos="708"/>
        <w:tab w:val="center" w:pos="4536" w:leader="none"/>
        <w:tab w:val="right" w:pos="9072" w:leader="none"/>
      </w:tabs>
      <w:overflowPunct w:val="false"/>
      <w:textAlignment w:val="baseline"/>
    </w:pPr>
    <w:rPr>
      <w:rFonts w:eastAsia="Times New Roman" w:cs="Times New Roman"/>
      <w:sz w:val="16"/>
      <w:szCs w:val="20"/>
      <w:lang w:eastAsia="de-DE"/>
    </w:rPr>
  </w:style>
  <w:style w:type="paragraph" w:styleId="Header">
    <w:name w:val="header"/>
    <w:basedOn w:val="Normal"/>
    <w:link w:val="KopfzeileZchn"/>
    <w:uiPriority w:val="99"/>
    <w:semiHidden/>
    <w:locked/>
    <w:rsid w:val="00f44a67"/>
    <w:pPr>
      <w:tabs>
        <w:tab w:val="clear" w:pos="708"/>
        <w:tab w:val="center" w:pos="4536" w:leader="none"/>
        <w:tab w:val="right" w:pos="9072" w:leader="none"/>
      </w:tabs>
      <w:overflowPunct w:val="false"/>
      <w:textAlignment w:val="baseline"/>
    </w:pPr>
    <w:rPr>
      <w:rFonts w:eastAsia="Times New Roman" w:cs="Times New Roman"/>
      <w:szCs w:val="20"/>
      <w:lang w:eastAsia="de-DE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locked/>
    <w:rsid w:val="005e331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locked/>
    <w:rsid w:val="003b11d2"/>
    <w:pPr>
      <w:spacing w:before="0" w:after="0"/>
      <w:ind w:start="720"/>
      <w:contextualSpacing/>
    </w:pPr>
    <w:rPr/>
  </w:style>
  <w:style w:type="paragraph" w:styleId="Title">
    <w:name w:val="Title"/>
    <w:basedOn w:val="Normal"/>
    <w:next w:val="Heading1"/>
    <w:link w:val="TitelZchn"/>
    <w:qFormat/>
    <w:rsid w:val="00ab5f41"/>
    <w:pPr>
      <w:spacing w:lineRule="atLeast" w:line="320" w:before="0" w:afterAutospacing="1"/>
      <w:contextualSpacing/>
    </w:pPr>
    <w:rPr>
      <w:rFonts w:eastAsia="" w:cs="" w:cstheme="majorBidi" w:eastAsiaTheme="majorEastAsia"/>
      <w:b/>
      <w:color w:themeColor="text1" w:val="000000"/>
      <w:spacing w:val="5"/>
      <w:kern w:val="2"/>
      <w:szCs w:val="52"/>
    </w:rPr>
  </w:style>
  <w:style w:type="paragraph" w:styleId="Aufgabe" w:customStyle="1">
    <w:name w:val="Aufgabe"/>
    <w:next w:val="BodyText2"/>
    <w:qFormat/>
    <w:rsid w:val="00da5ce8"/>
    <w:pPr>
      <w:widowControl/>
      <w:tabs>
        <w:tab w:val="clear" w:pos="708"/>
        <w:tab w:val="left" w:pos="284" w:leader="none"/>
        <w:tab w:val="right" w:pos="9923" w:leader="none"/>
      </w:tabs>
      <w:suppressAutoHyphens w:val="true"/>
      <w:bidi w:val="0"/>
      <w:spacing w:lineRule="atLeast" w:line="320" w:before="120" w:after="0"/>
      <w:ind w:start="397"/>
      <w:jc w:val="start"/>
    </w:pPr>
    <w:rPr>
      <w:rFonts w:ascii="Arial" w:hAnsi="Arial" w:eastAsia="Times New Roman" w:cs="Arial"/>
      <w:b/>
      <w:color w:themeColor="text1" w:val="000000"/>
      <w:kern w:val="0"/>
      <w:sz w:val="22"/>
      <w:szCs w:val="24"/>
      <w:lang w:val="de-DE" w:eastAsia="de-DE" w:bidi="ar-SA"/>
    </w:rPr>
  </w:style>
  <w:style w:type="paragraph" w:styleId="Aufzhlung" w:customStyle="1">
    <w:name w:val="Aufzählung"/>
    <w:qFormat/>
    <w:rsid w:val="00db2021"/>
    <w:pPr>
      <w:widowControl/>
      <w:numPr>
        <w:ilvl w:val="0"/>
        <w:numId w:val="2"/>
      </w:numPr>
      <w:suppressAutoHyphens w:val="true"/>
      <w:bidi w:val="0"/>
      <w:spacing w:lineRule="atLeast" w:line="320" w:before="120" w:after="0"/>
      <w:jc w:val="start"/>
    </w:pPr>
    <w:rPr>
      <w:rFonts w:ascii="Arial" w:hAnsi="Arial" w:eastAsia="Times New Roman" w:cs="Arial"/>
      <w:bCs/>
      <w:color w:themeColor="text1" w:val="000000"/>
      <w:kern w:val="0"/>
      <w:sz w:val="22"/>
      <w:szCs w:val="24"/>
      <w:lang w:val="de-DE" w:eastAsia="de-DE" w:bidi="ar-SA"/>
    </w:rPr>
  </w:style>
  <w:style w:type="paragraph" w:styleId="BodyText2">
    <w:name w:val="Body Text 2"/>
    <w:link w:val="Textkrper2Zchn"/>
    <w:uiPriority w:val="99"/>
    <w:qFormat/>
    <w:rsid w:val="00da5ce8"/>
    <w:pPr>
      <w:widowControl/>
      <w:suppressAutoHyphens w:val="true"/>
      <w:bidi w:val="0"/>
      <w:spacing w:lineRule="atLeast" w:line="320" w:before="120" w:after="0"/>
      <w:ind w:start="397"/>
      <w:jc w:val="start"/>
    </w:pPr>
    <w:rPr>
      <w:rFonts w:ascii="Arial" w:hAnsi="Arial" w:eastAsia="Calibri" w:cs="Arial"/>
      <w:color w:themeColor="text1" w:val="000000"/>
      <w:kern w:val="0"/>
      <w:sz w:val="22"/>
      <w:szCs w:val="24"/>
      <w:lang w:val="de-DE" w:eastAsia="en-US" w:bidi="ar-SA"/>
    </w:rPr>
  </w:style>
  <w:style w:type="paragraph" w:styleId="FootnoteText">
    <w:name w:val="footnote text"/>
    <w:basedOn w:val="Normal"/>
    <w:link w:val="FunotentextZchn"/>
    <w:uiPriority w:val="99"/>
    <w:semiHidden/>
    <w:unhideWhenUsed/>
    <w:locked/>
    <w:rsid w:val="00d21e53"/>
    <w:pPr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locked/>
    <w:rsid w:val="009f0dfd"/>
    <w:pPr>
      <w:tabs>
        <w:tab w:val="clear" w:pos="708"/>
        <w:tab w:val="left" w:pos="482" w:leader="none"/>
        <w:tab w:val="right" w:pos="9060" w:leader="dot"/>
      </w:tabs>
      <w:spacing w:lineRule="auto" w:line="360"/>
      <w:ind w:end="-497"/>
    </w:pPr>
    <w:rPr>
      <w:rFonts w:ascii="Times New Roman" w:hAnsi="Times New Roman" w:eastAsia="Times New Roman" w:cs="Times New Roman"/>
      <w:bCs/>
      <w:szCs w:val="20"/>
      <w:lang w:eastAsia="de-DE"/>
    </w:rPr>
  </w:style>
  <w:style w:type="paragraph" w:styleId="TOC2">
    <w:name w:val="toc 2"/>
    <w:basedOn w:val="Normal"/>
    <w:next w:val="Normal"/>
    <w:autoRedefine/>
    <w:uiPriority w:val="39"/>
    <w:locked/>
    <w:rsid w:val="007b67b8"/>
    <w:pPr>
      <w:spacing w:before="0" w:after="100"/>
      <w:ind w:start="240"/>
    </w:pPr>
    <w:rPr/>
  </w:style>
  <w:style w:type="paragraph" w:styleId="NormalWeb">
    <w:name w:val="Normal (Web)"/>
    <w:basedOn w:val="Normal"/>
    <w:uiPriority w:val="99"/>
    <w:unhideWhenUsed/>
    <w:qFormat/>
    <w:locked/>
    <w:rsid w:val="004073dc"/>
    <w:pPr>
      <w:spacing w:beforeAutospacing="1" w:afterAutospacing="1"/>
    </w:pPr>
    <w:rPr>
      <w:rFonts w:ascii="Times New Roman" w:hAnsi="Times New Roman" w:eastAsia="Times New Roman" w:cs="Times New Roman"/>
      <w:lang w:eastAsia="de-DE"/>
    </w:rPr>
  </w:style>
  <w:style w:type="paragraph" w:styleId="ListBullet">
    <w:name w:val="List Bullet"/>
    <w:basedOn w:val="Normal"/>
    <w:uiPriority w:val="99"/>
    <w:unhideWhenUsed/>
    <w:locked/>
    <w:rsid w:val="002006a9"/>
    <w:pPr>
      <w:numPr>
        <w:ilvl w:val="0"/>
        <w:numId w:val="3"/>
      </w:numPr>
      <w:spacing w:before="0" w:after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0-Nummerierungberschriften" w:customStyle="1">
    <w:name w:val="0-Nummerierung Überschriften"/>
    <w:uiPriority w:val="99"/>
    <w:qFormat/>
    <w:locked/>
    <w:rsid w:val="000d6af7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e56e34"/>
    <w:pPr>
      <w:spacing w:line="240" w:lineRule="auto"/>
    </w:pPr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leEinfach3">
    <w:name w:val="Table Simple 3"/>
    <w:basedOn w:val="NormaleTabelle"/>
    <w:uiPriority w:val="99"/>
    <w:semiHidden/>
    <w:unhideWhenUsed/>
    <w:rsid w:val="00e56e34"/>
    <w:pPr>
      <w:spacing w:line="240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IVVrG8Rrq7c" TargetMode="External"/><Relationship Id="rId3" Type="http://schemas.openxmlformats.org/officeDocument/2006/relationships/hyperlink" Target="https://www.youtube.com/watch?v=qes7OrZx3ms" TargetMode="External"/><Relationship Id="rId4" Type="http://schemas.openxmlformats.org/officeDocument/2006/relationships/hyperlink" Target="https://www.youtube.com/watch?v=a6rEbz4CYFY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Graustufe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369DE86-EE43-4F2F-95F2-A95070CF2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Formatvorlage_6BG_HR_20141208-3.dotx</Template>
  <TotalTime>24</TotalTime>
  <Application>LibreOffice/25.8.7.3$Linux_X86_64 LibreOffice_project/580$Build-3</Application>
  <AppVersion>15.0000</AppVersion>
  <Pages>3</Pages>
  <Words>349</Words>
  <Characters>1986</Characters>
  <CharactersWithSpaces>2241</CharactersWithSpaces>
  <Paragraphs>60</Paragraphs>
  <Company>IZLBW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2020-02-12T08:32:00Z</dcterms:created>
  <dc:creator>Sienknecht, Stefan (LS)</dc:creator>
  <dc:description/>
  <dc:language>en-US</dc:language>
  <cp:lastModifiedBy/>
  <cp:lastPrinted>2015-06-01T07:31:00Z</cp:lastPrinted>
  <dcterms:modified xsi:type="dcterms:W3CDTF">2026-09-17T12:27:41Z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