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D50" w:rsidRDefault="00EE7354" w:rsidP="00010D50">
      <w:r>
        <w:rPr>
          <w:sz w:val="36"/>
        </w:rPr>
        <w:t>Extracting</w:t>
      </w:r>
      <w:r w:rsidR="00010D50">
        <w:rPr>
          <w:sz w:val="36"/>
        </w:rPr>
        <w:t xml:space="preserve"> </w:t>
      </w:r>
      <w:r>
        <w:rPr>
          <w:sz w:val="36"/>
        </w:rPr>
        <w:t>and Standardizing Criteria to a specific Study Region</w:t>
      </w:r>
    </w:p>
    <w:p w:rsidR="00010D50" w:rsidRDefault="00010D50" w:rsidP="00010D50"/>
    <w:p w:rsidR="00010D50" w:rsidRDefault="00EA2619" w:rsidP="00010D50">
      <w:r>
        <w:t>Created</w:t>
      </w:r>
      <w:r w:rsidR="00010D50">
        <w:t xml:space="preserve">: </w:t>
      </w:r>
      <w:r w:rsidR="00010D50">
        <w:t>January 2</w:t>
      </w:r>
      <w:r w:rsidR="00EE7354">
        <w:t>7, 2015</w:t>
      </w:r>
    </w:p>
    <w:p w:rsidR="00010D50" w:rsidRDefault="00010D50" w:rsidP="00010D50"/>
    <w:p w:rsidR="008F390C" w:rsidRDefault="00010D50" w:rsidP="00010D50">
      <w:pPr>
        <w:rPr>
          <w:rFonts w:asciiTheme="minorHAnsi" w:hAnsiTheme="minorHAnsi" w:cstheme="minorHAnsi"/>
          <w:szCs w:val="22"/>
          <w:shd w:val="clear" w:color="auto" w:fill="FFFFFF"/>
        </w:rPr>
      </w:pPr>
      <w:r>
        <w:t xml:space="preserve">This document provides step-by-step instructions for </w:t>
      </w:r>
      <w:r w:rsidR="00907BEF">
        <w:t>extracting large scale criteria and standardize them to a defined study region. It uses</w:t>
      </w:r>
      <w:r w:rsidR="00EA2619" w:rsidRPr="00BC7551">
        <w:rPr>
          <w:rFonts w:asciiTheme="minorHAnsi" w:hAnsiTheme="minorHAnsi" w:cstheme="minorHAnsi"/>
          <w:szCs w:val="22"/>
        </w:rPr>
        <w:t xml:space="preserve"> ArcPY</w:t>
      </w:r>
      <w:r w:rsidRPr="00BC7551">
        <w:rPr>
          <w:rFonts w:asciiTheme="minorHAnsi" w:hAnsiTheme="minorHAnsi" w:cstheme="minorHAnsi"/>
          <w:szCs w:val="22"/>
        </w:rPr>
        <w:t xml:space="preserve"> </w:t>
      </w:r>
      <w:r w:rsidRPr="00BC7551">
        <w:rPr>
          <w:rFonts w:asciiTheme="minorHAnsi" w:hAnsiTheme="minorHAnsi" w:cstheme="minorHAnsi"/>
          <w:szCs w:val="22"/>
        </w:rPr>
        <w:t>geoprocessing tools</w:t>
      </w:r>
      <w:r w:rsidRPr="00BC7551">
        <w:rPr>
          <w:rFonts w:asciiTheme="minorHAnsi" w:hAnsiTheme="minorHAnsi" w:cstheme="minorHAnsi"/>
          <w:szCs w:val="22"/>
        </w:rPr>
        <w:t>.</w:t>
      </w:r>
      <w:r w:rsidR="00EA2619" w:rsidRPr="00BC7551">
        <w:rPr>
          <w:rFonts w:asciiTheme="minorHAnsi" w:hAnsiTheme="minorHAnsi" w:cstheme="minorHAnsi"/>
          <w:szCs w:val="22"/>
        </w:rPr>
        <w:t xml:space="preserve"> </w:t>
      </w:r>
      <w:r w:rsidR="00BC7551" w:rsidRPr="00BC7551">
        <w:rPr>
          <w:rFonts w:asciiTheme="minorHAnsi" w:hAnsiTheme="minorHAnsi" w:cstheme="minorHAnsi"/>
          <w:szCs w:val="22"/>
        </w:rPr>
        <w:t xml:space="preserve">The script can either work using </w:t>
      </w:r>
      <w:r w:rsidR="00BC7551" w:rsidRPr="00BC7551">
        <w:rPr>
          <w:rFonts w:asciiTheme="minorHAnsi" w:hAnsiTheme="minorHAnsi" w:cstheme="minorHAnsi"/>
          <w:szCs w:val="22"/>
        </w:rPr>
        <w:t xml:space="preserve">Python IDLE </w:t>
      </w:r>
      <w:r w:rsidR="00BC7551" w:rsidRPr="00BC7551">
        <w:rPr>
          <w:rFonts w:asciiTheme="minorHAnsi" w:hAnsiTheme="minorHAnsi" w:cstheme="minorHAnsi"/>
          <w:szCs w:val="22"/>
        </w:rPr>
        <w:t xml:space="preserve">or the </w:t>
      </w:r>
      <w:r w:rsidR="00BC7551" w:rsidRPr="00BC7551">
        <w:rPr>
          <w:rFonts w:asciiTheme="minorHAnsi" w:hAnsiTheme="minorHAnsi" w:cstheme="minorHAnsi"/>
          <w:szCs w:val="22"/>
        </w:rPr>
        <w:t>Python editor for Windows PythonWin</w:t>
      </w:r>
      <w:r w:rsidR="00BC7551" w:rsidRPr="00BC7551">
        <w:rPr>
          <w:rFonts w:asciiTheme="minorHAnsi" w:hAnsiTheme="minorHAnsi" w:cstheme="minorHAnsi"/>
          <w:szCs w:val="22"/>
        </w:rPr>
        <w:t>.</w:t>
      </w:r>
      <w:r w:rsidR="00BC7551" w:rsidRPr="00BC7551">
        <w:rPr>
          <w:rFonts w:asciiTheme="minorHAnsi" w:hAnsiTheme="minorHAnsi" w:cstheme="minorHAnsi"/>
          <w:szCs w:val="22"/>
        </w:rPr>
        <w:t xml:space="preserve"> </w:t>
      </w:r>
      <w:r w:rsidR="008F390C" w:rsidRPr="00BC7551">
        <w:rPr>
          <w:rFonts w:asciiTheme="minorHAnsi" w:hAnsiTheme="minorHAnsi" w:cstheme="minorHAnsi"/>
          <w:szCs w:val="22"/>
        </w:rPr>
        <w:t xml:space="preserve">To </w:t>
      </w:r>
      <w:r w:rsidR="008F390C">
        <w:rPr>
          <w:rFonts w:asciiTheme="minorHAnsi" w:hAnsiTheme="minorHAnsi" w:cstheme="minorHAnsi"/>
          <w:szCs w:val="22"/>
        </w:rPr>
        <w:t xml:space="preserve">load your script into Python </w:t>
      </w:r>
      <w:r w:rsidR="008F390C" w:rsidRPr="00BC7551">
        <w:rPr>
          <w:rFonts w:asciiTheme="minorHAnsi" w:hAnsiTheme="minorHAnsi" w:cstheme="minorHAnsi"/>
          <w:szCs w:val="22"/>
          <w:shd w:val="clear" w:color="auto" w:fill="FFFFFF"/>
        </w:rPr>
        <w:t>IDLE, right click on the .py script and select “Edit using IDLE”.</w:t>
      </w:r>
      <w:r w:rsidR="008F390C">
        <w:rPr>
          <w:rFonts w:asciiTheme="minorHAnsi" w:hAnsiTheme="minorHAnsi" w:cstheme="minorHAnsi"/>
          <w:szCs w:val="22"/>
          <w:shd w:val="clear" w:color="auto" w:fill="FFFFFF"/>
        </w:rPr>
        <w:t xml:space="preserve"> Make sure the parameters setting is properly filled (see instruction below). When the parameters have been filled and the script is ready to be launched, go to the Run menu and select Run Module command.</w:t>
      </w:r>
    </w:p>
    <w:p w:rsidR="008F390C" w:rsidRDefault="008F390C" w:rsidP="00010D50">
      <w:pPr>
        <w:rPr>
          <w:rFonts w:asciiTheme="minorHAnsi" w:hAnsiTheme="minorHAnsi" w:cstheme="minorHAnsi"/>
          <w:szCs w:val="22"/>
          <w:shd w:val="clear" w:color="auto" w:fill="FFFFFF"/>
        </w:rPr>
      </w:pPr>
    </w:p>
    <w:p w:rsidR="00D76101" w:rsidRDefault="00BC7551" w:rsidP="008F390C">
      <w:pPr>
        <w:rPr>
          <w:rFonts w:asciiTheme="minorHAnsi" w:hAnsiTheme="minorHAnsi" w:cstheme="minorHAnsi"/>
          <w:szCs w:val="22"/>
        </w:rPr>
      </w:pPr>
      <w:r w:rsidRPr="00BC7551">
        <w:rPr>
          <w:rFonts w:asciiTheme="minorHAnsi" w:hAnsiTheme="minorHAnsi" w:cstheme="minorHAnsi"/>
          <w:szCs w:val="22"/>
          <w:shd w:val="clear" w:color="auto" w:fill="FFFFFF"/>
        </w:rPr>
        <w:t>PythonWIN</w:t>
      </w:r>
      <w:r w:rsidRPr="00BC7551">
        <w:rPr>
          <w:rFonts w:asciiTheme="minorHAnsi" w:hAnsiTheme="minorHAnsi" w:cstheme="minorHAnsi"/>
          <w:szCs w:val="22"/>
        </w:rPr>
        <w:t xml:space="preserve"> </w:t>
      </w:r>
      <w:r w:rsidRPr="00BC7551">
        <w:rPr>
          <w:rFonts w:asciiTheme="minorHAnsi" w:hAnsiTheme="minorHAnsi" w:cstheme="minorHAnsi"/>
          <w:szCs w:val="22"/>
          <w:shd w:val="clear" w:color="auto" w:fill="FFFFFF"/>
        </w:rPr>
        <w:t>is a Windows ID</w:t>
      </w:r>
      <w:r>
        <w:rPr>
          <w:rFonts w:asciiTheme="minorHAnsi" w:hAnsiTheme="minorHAnsi" w:cstheme="minorHAnsi"/>
          <w:szCs w:val="22"/>
          <w:shd w:val="clear" w:color="auto" w:fill="FFFFFF"/>
        </w:rPr>
        <w:t>E and GUI framework for Python.</w:t>
      </w:r>
      <w:r w:rsidRPr="00BC7551">
        <w:rPr>
          <w:rFonts w:asciiTheme="minorHAnsi" w:hAnsiTheme="minorHAnsi" w:cstheme="minorHAnsi"/>
          <w:szCs w:val="22"/>
          <w:shd w:val="clear" w:color="auto" w:fill="FFFFFF"/>
        </w:rPr>
        <w:t xml:space="preserve"> It has an</w:t>
      </w:r>
      <w:r>
        <w:rPr>
          <w:rStyle w:val="apple-converted-space"/>
          <w:rFonts w:asciiTheme="minorHAnsi" w:hAnsiTheme="minorHAnsi" w:cstheme="minorHAnsi"/>
          <w:szCs w:val="22"/>
          <w:shd w:val="clear" w:color="auto" w:fill="FFFFFF"/>
        </w:rPr>
        <w:t xml:space="preserve"> </w:t>
      </w:r>
      <w:hyperlink r:id="rId6" w:history="1">
        <w:r w:rsidRPr="00BC7551">
          <w:rPr>
            <w:rStyle w:val="Hyperlink"/>
            <w:rFonts w:asciiTheme="minorHAnsi" w:hAnsiTheme="minorHAnsi" w:cstheme="minorHAnsi"/>
            <w:color w:val="auto"/>
            <w:szCs w:val="22"/>
            <w:u w:val="none"/>
            <w:shd w:val="clear" w:color="auto" w:fill="FFFFFF"/>
          </w:rPr>
          <w:t>integrated debugger</w:t>
        </w:r>
      </w:hyperlink>
      <w:r w:rsidRPr="00BC7551">
        <w:rPr>
          <w:rFonts w:asciiTheme="minorHAnsi" w:hAnsiTheme="minorHAnsi" w:cstheme="minorHAnsi"/>
          <w:szCs w:val="22"/>
          <w:shd w:val="clear" w:color="auto" w:fill="FFFFFF"/>
        </w:rPr>
        <w:t xml:space="preserve"> and a rich Python editing environment.</w:t>
      </w:r>
      <w:r w:rsidRPr="00BC7551">
        <w:rPr>
          <w:rFonts w:asciiTheme="minorHAnsi" w:hAnsiTheme="minorHAnsi" w:cstheme="minorHAnsi"/>
          <w:szCs w:val="22"/>
        </w:rPr>
        <w:t xml:space="preserve"> </w:t>
      </w:r>
      <w:r>
        <w:rPr>
          <w:rFonts w:asciiTheme="minorHAnsi" w:hAnsiTheme="minorHAnsi" w:cstheme="minorHAnsi"/>
          <w:szCs w:val="22"/>
        </w:rPr>
        <w:t xml:space="preserve">PythonWin can </w:t>
      </w:r>
      <w:r w:rsidRPr="00BC7551">
        <w:rPr>
          <w:rFonts w:asciiTheme="minorHAnsi" w:hAnsiTheme="minorHAnsi" w:cstheme="minorHAnsi"/>
          <w:szCs w:val="22"/>
        </w:rPr>
        <w:t xml:space="preserve">be downloaded from </w:t>
      </w:r>
      <w:hyperlink r:id="rId7" w:history="1">
        <w:r w:rsidRPr="00BC7551">
          <w:rPr>
            <w:rStyle w:val="Hyperlink"/>
            <w:rFonts w:asciiTheme="minorHAnsi" w:hAnsiTheme="minorHAnsi" w:cstheme="minorHAnsi"/>
            <w:szCs w:val="22"/>
          </w:rPr>
          <w:t>http://starship.python.net/crew/mhammond/win32/Downloads.html</w:t>
        </w:r>
      </w:hyperlink>
      <w:r w:rsidRPr="00BC7551">
        <w:rPr>
          <w:rFonts w:asciiTheme="minorHAnsi" w:hAnsiTheme="minorHAnsi" w:cstheme="minorHAnsi"/>
          <w:szCs w:val="22"/>
        </w:rPr>
        <w:t xml:space="preserve">. </w:t>
      </w:r>
      <w:r>
        <w:rPr>
          <w:rFonts w:asciiTheme="minorHAnsi" w:hAnsiTheme="minorHAnsi" w:cstheme="minorHAnsi"/>
          <w:szCs w:val="22"/>
        </w:rPr>
        <w:t>A shortcut can be created during the installation process to add “Edit using PythonWin” in</w:t>
      </w:r>
      <w:r w:rsidR="008F390C">
        <w:rPr>
          <w:rFonts w:asciiTheme="minorHAnsi" w:hAnsiTheme="minorHAnsi" w:cstheme="minorHAnsi"/>
          <w:szCs w:val="22"/>
        </w:rPr>
        <w:t xml:space="preserve"> the right clic menu.</w:t>
      </w:r>
      <w:r w:rsidR="00751BD5">
        <w:rPr>
          <w:rFonts w:asciiTheme="minorHAnsi" w:hAnsiTheme="minorHAnsi" w:cstheme="minorHAnsi"/>
          <w:szCs w:val="22"/>
        </w:rPr>
        <w:t xml:space="preserve"> The same attention should be put on setting the parameters properly before launching the script. </w:t>
      </w:r>
    </w:p>
    <w:p w:rsidR="005C2DB9" w:rsidRPr="00BC7551" w:rsidRDefault="005C2DB9" w:rsidP="008F390C">
      <w:pPr>
        <w:rPr>
          <w:rFonts w:asciiTheme="minorHAnsi" w:hAnsiTheme="minorHAnsi" w:cstheme="minorHAnsi"/>
          <w:szCs w:val="22"/>
          <w:shd w:val="clear" w:color="auto" w:fill="FFFFFF"/>
        </w:rPr>
      </w:pPr>
    </w:p>
    <w:p w:rsidR="00010D50" w:rsidRDefault="00D76101" w:rsidP="00D76101">
      <w:pPr>
        <w:pStyle w:val="Heading2"/>
      </w:pPr>
      <w:r>
        <w:t>SETTING UP PARAMETERS</w:t>
      </w:r>
    </w:p>
    <w:p w:rsidR="005C2DB9" w:rsidRDefault="005C2DB9" w:rsidP="00010D50">
      <w:pPr>
        <w:rPr>
          <w:b/>
        </w:rPr>
      </w:pPr>
    </w:p>
    <w:p w:rsidR="00010D50" w:rsidRDefault="00010D50" w:rsidP="00010D50">
      <w:r>
        <w:rPr>
          <w:b/>
        </w:rPr>
        <w:t xml:space="preserve">Step 1 - Setting up </w:t>
      </w:r>
      <w:r>
        <w:rPr>
          <w:b/>
        </w:rPr>
        <w:t>project directories</w:t>
      </w:r>
    </w:p>
    <w:p w:rsidR="00EA2619" w:rsidRDefault="00907BEF" w:rsidP="00010D50">
      <w:r>
        <w:t xml:space="preserve">Before processing the criteria, a project directory and sub-directories should be created as follow: </w:t>
      </w:r>
      <w:r w:rsidR="00EA2619">
        <w:t xml:space="preserve">The </w:t>
      </w:r>
      <w:r>
        <w:t xml:space="preserve">input shapefile that delineate the study region </w:t>
      </w:r>
      <w:r w:rsidR="00EA2619">
        <w:t xml:space="preserve">first step in the preparation of the </w:t>
      </w:r>
      <w:r w:rsidR="007E56AD">
        <w:t>criteria</w:t>
      </w:r>
      <w:r w:rsidR="00EA2619">
        <w:t xml:space="preserve"> </w:t>
      </w:r>
      <w:r w:rsidR="005C2DB9">
        <w:t xml:space="preserve">that will serve in the </w:t>
      </w:r>
      <w:r w:rsidR="00EA2619">
        <w:t xml:space="preserve">representation analysis is to create a </w:t>
      </w:r>
      <w:r w:rsidR="00010D50">
        <w:t>project directory along with sub-directories that will contain input data</w:t>
      </w:r>
      <w:r w:rsidR="007E56AD">
        <w:t xml:space="preserve"> and the Python</w:t>
      </w:r>
      <w:r w:rsidR="00EA2619">
        <w:t xml:space="preserve"> </w:t>
      </w:r>
      <w:r w:rsidR="007E56AD">
        <w:t>script</w:t>
      </w:r>
      <w:r w:rsidR="00010D50">
        <w:t>.</w:t>
      </w:r>
      <w:r w:rsidR="00EA2619">
        <w:t xml:space="preserve"> </w:t>
      </w:r>
      <w:r w:rsidR="005C2DB9">
        <w:t>Note that t</w:t>
      </w:r>
      <w:r w:rsidR="00EA2619">
        <w:t xml:space="preserve">he output directory and sub-directories </w:t>
      </w:r>
      <w:r w:rsidR="005C2DB9">
        <w:t xml:space="preserve">are </w:t>
      </w:r>
      <w:r w:rsidR="00EA2619">
        <w:t xml:space="preserve">created by the </w:t>
      </w:r>
      <w:r w:rsidR="007E56AD">
        <w:t>script</w:t>
      </w:r>
      <w:r w:rsidR="005C2DB9">
        <w:t>.</w:t>
      </w:r>
    </w:p>
    <w:p w:rsidR="00010D50" w:rsidRDefault="00010D50" w:rsidP="00010D50">
      <w:r>
        <w:rPr>
          <w:rFonts w:ascii="Courier New" w:eastAsia="Courier New" w:hAnsi="Courier New" w:cs="Courier New"/>
          <w:sz w:val="20"/>
        </w:rPr>
        <w:t xml:space="preserve">  - </w:t>
      </w:r>
      <w:r w:rsidR="00EA2619">
        <w:rPr>
          <w:rFonts w:ascii="Courier New" w:eastAsia="Courier New" w:hAnsi="Courier New" w:cs="Courier New"/>
          <w:sz w:val="20"/>
        </w:rPr>
        <w:t>StudyRegion</w:t>
      </w:r>
    </w:p>
    <w:p w:rsidR="00010D50" w:rsidRDefault="00FC0A90" w:rsidP="00010D50">
      <w:r>
        <w:rPr>
          <w:rFonts w:ascii="Courier New" w:eastAsia="Courier New" w:hAnsi="Courier New" w:cs="Courier New"/>
          <w:sz w:val="20"/>
        </w:rPr>
        <w:t xml:space="preserve">      </w:t>
      </w:r>
      <w:r w:rsidR="00010D50">
        <w:rPr>
          <w:rFonts w:ascii="Courier New" w:eastAsia="Courier New" w:hAnsi="Courier New" w:cs="Courier New"/>
          <w:sz w:val="20"/>
        </w:rPr>
        <w:t xml:space="preserve">- </w:t>
      </w:r>
      <w:r w:rsidR="00907BEF">
        <w:rPr>
          <w:rFonts w:ascii="Courier New" w:eastAsia="Courier New" w:hAnsi="Courier New" w:cs="Courier New"/>
          <w:sz w:val="20"/>
        </w:rPr>
        <w:t>shp</w:t>
      </w:r>
    </w:p>
    <w:p w:rsidR="00010D50" w:rsidRDefault="00FC0A90" w:rsidP="00010D50">
      <w:pPr>
        <w:rPr>
          <w:rFonts w:ascii="Courier New" w:eastAsia="Courier New" w:hAnsi="Courier New" w:cs="Courier New"/>
          <w:sz w:val="20"/>
        </w:rPr>
      </w:pPr>
      <w:r>
        <w:rPr>
          <w:rFonts w:ascii="Courier New" w:eastAsia="Courier New" w:hAnsi="Courier New" w:cs="Courier New"/>
          <w:sz w:val="20"/>
        </w:rPr>
        <w:t xml:space="preserve">     </w:t>
      </w:r>
      <w:r w:rsidR="00010D50">
        <w:rPr>
          <w:rFonts w:ascii="Courier New" w:eastAsia="Courier New" w:hAnsi="Courier New" w:cs="Courier New"/>
          <w:sz w:val="20"/>
        </w:rPr>
        <w:t xml:space="preserve"> - </w:t>
      </w:r>
      <w:r w:rsidR="00907BEF">
        <w:rPr>
          <w:rFonts w:ascii="Courier New" w:eastAsia="Courier New" w:hAnsi="Courier New" w:cs="Courier New"/>
          <w:sz w:val="20"/>
        </w:rPr>
        <w:t>grids</w:t>
      </w:r>
    </w:p>
    <w:p w:rsidR="00FA1D78" w:rsidRDefault="00FA1D78" w:rsidP="00FA1D78">
      <w:pPr>
        <w:rPr>
          <w:rFonts w:ascii="Courier New" w:eastAsia="Courier New" w:hAnsi="Courier New" w:cs="Courier New"/>
          <w:sz w:val="20"/>
        </w:rPr>
      </w:pPr>
      <w:r>
        <w:rPr>
          <w:rFonts w:ascii="Courier New" w:eastAsia="Courier New" w:hAnsi="Courier New" w:cs="Courier New"/>
          <w:sz w:val="20"/>
        </w:rPr>
        <w:t xml:space="preserve">      - </w:t>
      </w:r>
      <w:r>
        <w:rPr>
          <w:rFonts w:ascii="Courier New" w:eastAsia="Courier New" w:hAnsi="Courier New" w:cs="Courier New"/>
          <w:sz w:val="20"/>
        </w:rPr>
        <w:t>proj</w:t>
      </w:r>
    </w:p>
    <w:p w:rsidR="00FA1D78" w:rsidRDefault="00FA1D78" w:rsidP="00010D50"/>
    <w:p w:rsidR="00010D50" w:rsidRDefault="00010D50" w:rsidP="00010D50"/>
    <w:p w:rsidR="003E4D1A" w:rsidRPr="005E6D58" w:rsidRDefault="00010D50" w:rsidP="003E4D1A">
      <w:pPr>
        <w:rPr>
          <w:color w:val="auto"/>
        </w:rPr>
      </w:pPr>
      <w:r>
        <w:t xml:space="preserve">The </w:t>
      </w:r>
      <w:r w:rsidR="007E56AD">
        <w:t>“</w:t>
      </w:r>
      <w:r w:rsidR="00907BEF">
        <w:t>shp</w:t>
      </w:r>
      <w:r w:rsidR="007E56AD">
        <w:t xml:space="preserve">” folder contains the </w:t>
      </w:r>
      <w:r w:rsidR="00907BEF">
        <w:t>shapefile that delineate the study region</w:t>
      </w:r>
      <w:r w:rsidR="007E56AD">
        <w:t>. The</w:t>
      </w:r>
      <w:r>
        <w:t>“</w:t>
      </w:r>
      <w:r w:rsidR="00907BEF">
        <w:t>grids</w:t>
      </w:r>
      <w:r>
        <w:t xml:space="preserve">” folder contains the </w:t>
      </w:r>
      <w:r w:rsidR="007E56AD">
        <w:t>criteria</w:t>
      </w:r>
      <w:r>
        <w:t xml:space="preserve"> of interest in </w:t>
      </w:r>
      <w:r w:rsidR="00EA2619">
        <w:t>TIFF</w:t>
      </w:r>
      <w:r>
        <w:t xml:space="preserve"> format</w:t>
      </w:r>
      <w:r w:rsidR="00907BEF">
        <w:t xml:space="preserve"> at large scale</w:t>
      </w:r>
      <w:r w:rsidR="007E56AD">
        <w:t>. Criteria don’t have to be clipped at the study region level</w:t>
      </w:r>
      <w:r w:rsidR="00FA1D78">
        <w:t>, the script will take care of it.</w:t>
      </w:r>
      <w:r w:rsidR="007E56AD">
        <w:t xml:space="preserve"> </w:t>
      </w:r>
      <w:r w:rsidR="00FA1D78">
        <w:t xml:space="preserve">The “proj” folder contains the projection file used in all resulting output. </w:t>
      </w:r>
      <w:r w:rsidR="003E4D1A">
        <w:t xml:space="preserve">To create such a file, you need to copy the .prj file from a shapefile that uses the proper projection, paste it into the proj directory and rename the file </w:t>
      </w:r>
      <w:r w:rsidR="003E4D1A">
        <w:t xml:space="preserve"> the way you want, as long as you set the name properly in the subsequent step. </w:t>
      </w:r>
    </w:p>
    <w:p w:rsidR="00FA1D78" w:rsidRDefault="00FA1D78" w:rsidP="00010D50"/>
    <w:p w:rsidR="005E6D58" w:rsidRPr="005E6D58" w:rsidRDefault="00010D50" w:rsidP="009B62B1">
      <w:pPr>
        <w:rPr>
          <w:b/>
        </w:rPr>
      </w:pPr>
      <w:r>
        <w:rPr>
          <w:b/>
        </w:rPr>
        <w:t xml:space="preserve">Step 2 – </w:t>
      </w:r>
      <w:r w:rsidR="009B62B1">
        <w:rPr>
          <w:b/>
        </w:rPr>
        <w:t xml:space="preserve">Specifying the location of </w:t>
      </w:r>
      <w:r w:rsidR="00FA1D78">
        <w:rPr>
          <w:b/>
        </w:rPr>
        <w:t xml:space="preserve">the catchments, </w:t>
      </w:r>
      <w:r w:rsidR="009B62B1">
        <w:rPr>
          <w:b/>
        </w:rPr>
        <w:t>criteria</w:t>
      </w:r>
      <w:r w:rsidR="00FA1D78">
        <w:rPr>
          <w:b/>
        </w:rPr>
        <w:t xml:space="preserve"> and projection</w:t>
      </w:r>
    </w:p>
    <w:p w:rsidR="005E6D58" w:rsidRPr="005E6D58" w:rsidRDefault="009B62B1" w:rsidP="009B62B1">
      <w:pPr>
        <w:rPr>
          <w:color w:val="auto"/>
        </w:rPr>
      </w:pPr>
      <w:r>
        <w:t xml:space="preserve">The </w:t>
      </w:r>
      <w:r>
        <w:t>second</w:t>
      </w:r>
      <w:r>
        <w:t xml:space="preserve"> step is to specify </w:t>
      </w:r>
      <w:r w:rsidR="005E6D58">
        <w:t xml:space="preserve">the </w:t>
      </w:r>
      <w:r w:rsidR="00907BEF">
        <w:t xml:space="preserve">location </w:t>
      </w:r>
      <w:r w:rsidR="003E4D1A">
        <w:t>of</w:t>
      </w:r>
      <w:r w:rsidR="005E6D58">
        <w:t xml:space="preserve"> the script is </w:t>
      </w:r>
      <w:r w:rsidR="00FA1D78">
        <w:t xml:space="preserve">in order to derive the </w:t>
      </w:r>
      <w:r>
        <w:t xml:space="preserve">location of the </w:t>
      </w:r>
      <w:r w:rsidR="00FA1D78">
        <w:t>study region, criteria and projection file.</w:t>
      </w:r>
      <w:r w:rsidR="005E6D58">
        <w:t xml:space="preserve"> </w:t>
      </w:r>
      <w:r w:rsidR="005E6D58" w:rsidRPr="005E6D58">
        <w:rPr>
          <w:color w:val="auto"/>
        </w:rPr>
        <w:t>T</w:t>
      </w:r>
      <w:r w:rsidR="00A35278">
        <w:rPr>
          <w:color w:val="auto"/>
        </w:rPr>
        <w:t xml:space="preserve">o derive the </w:t>
      </w:r>
      <w:r w:rsidR="00907BEF">
        <w:rPr>
          <w:color w:val="auto"/>
        </w:rPr>
        <w:t>study region</w:t>
      </w:r>
      <w:r w:rsidR="00A35278">
        <w:rPr>
          <w:color w:val="auto"/>
        </w:rPr>
        <w:t xml:space="preserve"> and criteria </w:t>
      </w:r>
      <w:r w:rsidR="00907BEF">
        <w:rPr>
          <w:color w:val="auto"/>
        </w:rPr>
        <w:t>locations</w:t>
      </w:r>
      <w:r w:rsidR="00A35278">
        <w:rPr>
          <w:color w:val="auto"/>
        </w:rPr>
        <w:t>, t</w:t>
      </w:r>
      <w:r w:rsidR="005E6D58" w:rsidRPr="005E6D58">
        <w:rPr>
          <w:color w:val="auto"/>
        </w:rPr>
        <w:t xml:space="preserve">he script </w:t>
      </w:r>
      <w:r w:rsidR="00A35278">
        <w:rPr>
          <w:color w:val="auto"/>
        </w:rPr>
        <w:t xml:space="preserve">should be </w:t>
      </w:r>
      <w:r w:rsidR="00A35278">
        <w:rPr>
          <w:color w:val="auto"/>
        </w:rPr>
        <w:lastRenderedPageBreak/>
        <w:t>stored</w:t>
      </w:r>
      <w:r w:rsidR="005E6D58" w:rsidRPr="005E6D58">
        <w:rPr>
          <w:color w:val="auto"/>
        </w:rPr>
        <w:t xml:space="preserve"> in </w:t>
      </w:r>
      <w:r w:rsidR="00A35278">
        <w:rPr>
          <w:color w:val="auto"/>
        </w:rPr>
        <w:t xml:space="preserve">the </w:t>
      </w:r>
      <w:r w:rsidR="00907BEF">
        <w:rPr>
          <w:color w:val="auto"/>
        </w:rPr>
        <w:t>“StudyRegion”</w:t>
      </w:r>
      <w:r w:rsidR="00A35278">
        <w:rPr>
          <w:color w:val="auto"/>
        </w:rPr>
        <w:t xml:space="preserve"> folder</w:t>
      </w:r>
      <w:r w:rsidR="003E4D1A">
        <w:rPr>
          <w:color w:val="auto"/>
        </w:rPr>
        <w:t>,</w:t>
      </w:r>
      <w:r w:rsidR="00A35278">
        <w:rPr>
          <w:color w:val="auto"/>
        </w:rPr>
        <w:t xml:space="preserve"> </w:t>
      </w:r>
      <w:r w:rsidR="003E4D1A">
        <w:rPr>
          <w:color w:val="auto"/>
        </w:rPr>
        <w:t>with the</w:t>
      </w:r>
      <w:r w:rsidR="00A35278">
        <w:rPr>
          <w:color w:val="auto"/>
        </w:rPr>
        <w:t xml:space="preserve"> </w:t>
      </w:r>
      <w:r w:rsidR="00907BEF">
        <w:rPr>
          <w:color w:val="auto"/>
        </w:rPr>
        <w:t>“shp”</w:t>
      </w:r>
      <w:r w:rsidR="003E4D1A">
        <w:rPr>
          <w:color w:val="auto"/>
        </w:rPr>
        <w:t xml:space="preserve">, </w:t>
      </w:r>
      <w:r w:rsidR="00907BEF">
        <w:rPr>
          <w:color w:val="auto"/>
        </w:rPr>
        <w:t>“grids”</w:t>
      </w:r>
      <w:r w:rsidR="003E4D1A">
        <w:rPr>
          <w:color w:val="auto"/>
        </w:rPr>
        <w:t xml:space="preserve"> and proj sub-directories</w:t>
      </w:r>
      <w:r w:rsidR="005E6D58" w:rsidRPr="005E6D58">
        <w:rPr>
          <w:color w:val="auto"/>
        </w:rPr>
        <w:t>.</w:t>
      </w:r>
      <w:r w:rsidR="003E4D1A">
        <w:rPr>
          <w:color w:val="auto"/>
        </w:rPr>
        <w:t xml:space="preserve"> </w:t>
      </w:r>
    </w:p>
    <w:p w:rsidR="00FC0A90" w:rsidRPr="00D65B00" w:rsidRDefault="00FC0A90" w:rsidP="00FC0A90">
      <w:pPr>
        <w:rPr>
          <w:color w:val="006600"/>
        </w:rPr>
      </w:pPr>
      <w:r w:rsidRPr="00D65B00">
        <w:rPr>
          <w:color w:val="006600"/>
        </w:rPr>
        <w:t xml:space="preserve"># Extract the working directory defined by the location of the script. </w:t>
      </w:r>
    </w:p>
    <w:p w:rsidR="00FC0A90" w:rsidRPr="00D76101" w:rsidRDefault="00FC0A90" w:rsidP="00FC0A90">
      <w:pPr>
        <w:rPr>
          <w:color w:val="C00000"/>
        </w:rPr>
      </w:pPr>
      <w:r w:rsidRPr="00D76101">
        <w:rPr>
          <w:color w:val="C00000"/>
        </w:rPr>
        <w:t>currentDir = os.getcwd()</w:t>
      </w:r>
    </w:p>
    <w:p w:rsidR="009B62B1" w:rsidRDefault="00FC0A90" w:rsidP="00FC0A90">
      <w:pPr>
        <w:rPr>
          <w:color w:val="006600"/>
        </w:rPr>
      </w:pPr>
      <w:r w:rsidRPr="00D65B00">
        <w:rPr>
          <w:color w:val="006600"/>
        </w:rPr>
        <w:t xml:space="preserve"># </w:t>
      </w:r>
      <w:r w:rsidRPr="00D65B00">
        <w:rPr>
          <w:color w:val="006600"/>
        </w:rPr>
        <w:t xml:space="preserve">Location of </w:t>
      </w:r>
      <w:r w:rsidR="00907BEF">
        <w:rPr>
          <w:color w:val="006600"/>
        </w:rPr>
        <w:t>the study region</w:t>
      </w:r>
      <w:r w:rsidRPr="00D65B00">
        <w:rPr>
          <w:color w:val="006600"/>
        </w:rPr>
        <w:t xml:space="preserve"> </w:t>
      </w:r>
      <w:r w:rsidR="00907BEF">
        <w:rPr>
          <w:color w:val="006600"/>
        </w:rPr>
        <w:t>(</w:t>
      </w:r>
      <w:r w:rsidRPr="00D65B00">
        <w:rPr>
          <w:color w:val="006600"/>
        </w:rPr>
        <w:t>shp</w:t>
      </w:r>
      <w:r w:rsidR="00907BEF">
        <w:rPr>
          <w:color w:val="006600"/>
        </w:rPr>
        <w:t>)</w:t>
      </w:r>
      <w:r w:rsidRPr="00D65B00">
        <w:rPr>
          <w:color w:val="006600"/>
        </w:rPr>
        <w:t xml:space="preserve"> </w:t>
      </w:r>
    </w:p>
    <w:p w:rsidR="00907BEF" w:rsidRDefault="00907BEF" w:rsidP="00907BEF">
      <w:pPr>
        <w:rPr>
          <w:color w:val="C00000"/>
        </w:rPr>
      </w:pPr>
      <w:r w:rsidRPr="00907BEF">
        <w:rPr>
          <w:color w:val="C00000"/>
        </w:rPr>
        <w:t>studyregion = currentDir + "/shp/NWBLCC_AoA_fda_diss.shp"</w:t>
      </w:r>
    </w:p>
    <w:p w:rsidR="00907BEF" w:rsidRPr="00907BEF" w:rsidRDefault="00907BEF" w:rsidP="00907BEF">
      <w:pPr>
        <w:rPr>
          <w:color w:val="C00000"/>
        </w:rPr>
      </w:pPr>
    </w:p>
    <w:p w:rsidR="009B62B1" w:rsidRDefault="009B62B1" w:rsidP="00FC0A90">
      <w:r w:rsidRPr="009B62B1">
        <w:rPr>
          <w:color w:val="006600"/>
        </w:rPr>
        <w:t xml:space="preserve"># Location of the criteria </w:t>
      </w:r>
      <w:r>
        <w:rPr>
          <w:color w:val="006600"/>
        </w:rPr>
        <w:t>in TIFF format</w:t>
      </w:r>
      <w:r w:rsidRPr="00D65B00">
        <w:rPr>
          <w:color w:val="006600"/>
        </w:rPr>
        <w:t xml:space="preserve"> </w:t>
      </w:r>
    </w:p>
    <w:p w:rsidR="00907BEF" w:rsidRPr="00907BEF" w:rsidRDefault="00907BEF" w:rsidP="00907BEF">
      <w:pPr>
        <w:rPr>
          <w:color w:val="C00000"/>
        </w:rPr>
      </w:pPr>
      <w:r w:rsidRPr="00907BEF">
        <w:rPr>
          <w:color w:val="C00000"/>
        </w:rPr>
        <w:t>LED = currentDir + "/grids/led_250_25.tif"</w:t>
      </w:r>
    </w:p>
    <w:p w:rsidR="00907BEF" w:rsidRPr="00907BEF" w:rsidRDefault="00907BEF" w:rsidP="00907BEF">
      <w:pPr>
        <w:rPr>
          <w:color w:val="C00000"/>
        </w:rPr>
      </w:pPr>
      <w:r w:rsidRPr="00907BEF">
        <w:rPr>
          <w:color w:val="C00000"/>
        </w:rPr>
        <w:t>CMI = currentDir + "/grids/NORM_6190_CMI.asc"</w:t>
      </w:r>
    </w:p>
    <w:p w:rsidR="00907BEF" w:rsidRPr="00907BEF" w:rsidRDefault="00907BEF" w:rsidP="00907BEF">
      <w:pPr>
        <w:rPr>
          <w:color w:val="C00000"/>
        </w:rPr>
      </w:pPr>
      <w:r w:rsidRPr="00907BEF">
        <w:rPr>
          <w:color w:val="C00000"/>
        </w:rPr>
        <w:t>GPP = currentDir + "/grids/MOD17A3_Science_GPP_mean_00_13.tif"</w:t>
      </w:r>
    </w:p>
    <w:p w:rsidR="00907BEF" w:rsidRDefault="00907BEF" w:rsidP="00907BEF">
      <w:pPr>
        <w:rPr>
          <w:color w:val="C00000"/>
        </w:rPr>
      </w:pPr>
      <w:r w:rsidRPr="00907BEF">
        <w:rPr>
          <w:color w:val="C00000"/>
        </w:rPr>
        <w:t>NALC = currentDir + "/grids/nalc.tif"</w:t>
      </w:r>
    </w:p>
    <w:p w:rsidR="00FA1D78" w:rsidRDefault="00FA1D78" w:rsidP="00907BEF">
      <w:pPr>
        <w:rPr>
          <w:color w:val="C00000"/>
        </w:rPr>
      </w:pPr>
    </w:p>
    <w:p w:rsidR="00FA1D78" w:rsidRPr="00FA1D78" w:rsidRDefault="00FA1D78" w:rsidP="00FA1D78">
      <w:pPr>
        <w:rPr>
          <w:color w:val="006600"/>
        </w:rPr>
      </w:pPr>
      <w:r w:rsidRPr="00FA1D78">
        <w:rPr>
          <w:color w:val="006600"/>
        </w:rPr>
        <w:t>## Set output coordinate system</w:t>
      </w:r>
    </w:p>
    <w:p w:rsidR="00FA1D78" w:rsidRPr="00FA1D78" w:rsidRDefault="00FA1D78" w:rsidP="00FA1D78">
      <w:pPr>
        <w:rPr>
          <w:color w:val="C00000"/>
        </w:rPr>
      </w:pPr>
      <w:r w:rsidRPr="00FA1D78">
        <w:rPr>
          <w:color w:val="C00000"/>
        </w:rPr>
        <w:t>outCS = currentDir + "/proj/NWB_LCC_proj.prj"</w:t>
      </w:r>
    </w:p>
    <w:p w:rsidR="00C26B97" w:rsidRDefault="00C26B97" w:rsidP="00907BEF"/>
    <w:p w:rsidR="00C26B97" w:rsidRDefault="00C26B97" w:rsidP="00C26B97">
      <w:pPr>
        <w:rPr>
          <w:b/>
        </w:rPr>
      </w:pPr>
      <w:r>
        <w:rPr>
          <w:b/>
        </w:rPr>
        <w:t xml:space="preserve">Step </w:t>
      </w:r>
      <w:r>
        <w:rPr>
          <w:b/>
        </w:rPr>
        <w:t>3</w:t>
      </w:r>
      <w:r>
        <w:rPr>
          <w:b/>
        </w:rPr>
        <w:t xml:space="preserve"> – Specifying the </w:t>
      </w:r>
      <w:r>
        <w:rPr>
          <w:b/>
        </w:rPr>
        <w:t>list of criteria</w:t>
      </w:r>
      <w:r w:rsidR="00FA1D78">
        <w:rPr>
          <w:b/>
        </w:rPr>
        <w:t xml:space="preserve"> and </w:t>
      </w:r>
      <w:r>
        <w:rPr>
          <w:b/>
        </w:rPr>
        <w:t>the output names</w:t>
      </w:r>
      <w:r w:rsidR="00FA1D78">
        <w:rPr>
          <w:b/>
        </w:rPr>
        <w:t>.</w:t>
      </w:r>
    </w:p>
    <w:p w:rsidR="00400CC8" w:rsidRDefault="00400CC8" w:rsidP="00C26B97">
      <w:pPr>
        <w:rPr>
          <w:color w:val="auto"/>
        </w:rPr>
      </w:pPr>
      <w:r>
        <w:t xml:space="preserve">The standardization process is created to loop through a list of criteria to apply a set of operation using the same extent. A </w:t>
      </w:r>
      <w:r w:rsidR="00C26B97">
        <w:t>list</w:t>
      </w:r>
      <w:r>
        <w:t xml:space="preserve"> that store</w:t>
      </w:r>
      <w:r w:rsidR="00C26B97">
        <w:t>s</w:t>
      </w:r>
      <w:r>
        <w:t xml:space="preserve"> criteria</w:t>
      </w:r>
      <w:r w:rsidR="00C26B97">
        <w:t xml:space="preserve"> path</w:t>
      </w:r>
      <w:r>
        <w:t>s need to be set prior to run de script.</w:t>
      </w:r>
      <w:r w:rsidR="00C26B97">
        <w:t xml:space="preserve"> </w:t>
      </w:r>
      <w:r w:rsidR="00C26B97">
        <w:rPr>
          <w:color w:val="auto"/>
        </w:rPr>
        <w:t xml:space="preserve">Output </w:t>
      </w:r>
      <w:r>
        <w:rPr>
          <w:color w:val="auto"/>
        </w:rPr>
        <w:t xml:space="preserve">criteria </w:t>
      </w:r>
      <w:r w:rsidR="00C26B97">
        <w:rPr>
          <w:color w:val="auto"/>
        </w:rPr>
        <w:t xml:space="preserve">names </w:t>
      </w:r>
      <w:r>
        <w:rPr>
          <w:color w:val="auto"/>
        </w:rPr>
        <w:t>are set using a</w:t>
      </w:r>
      <w:r w:rsidR="00C26B97">
        <w:rPr>
          <w:color w:val="auto"/>
        </w:rPr>
        <w:t xml:space="preserve"> dictionary structure</w:t>
      </w:r>
      <w:r>
        <w:rPr>
          <w:color w:val="auto"/>
        </w:rPr>
        <w:t xml:space="preserve"> allowing</w:t>
      </w:r>
      <w:r>
        <w:rPr>
          <w:color w:val="auto"/>
        </w:rPr>
        <w:t xml:space="preserve"> t</w:t>
      </w:r>
      <w:r>
        <w:rPr>
          <w:color w:val="auto"/>
        </w:rPr>
        <w:t>he</w:t>
      </w:r>
      <w:r>
        <w:rPr>
          <w:color w:val="auto"/>
        </w:rPr>
        <w:t xml:space="preserve"> control </w:t>
      </w:r>
      <w:r>
        <w:rPr>
          <w:color w:val="auto"/>
        </w:rPr>
        <w:t>of the</w:t>
      </w:r>
      <w:r>
        <w:rPr>
          <w:color w:val="auto"/>
        </w:rPr>
        <w:t xml:space="preserve"> output name format (criteria, </w:t>
      </w:r>
      <w:r w:rsidRPr="00A95DB4">
        <w:rPr>
          <w:color w:val="auto"/>
        </w:rPr>
        <w:t>source, years</w:t>
      </w:r>
      <w:r>
        <w:rPr>
          <w:color w:val="auto"/>
        </w:rPr>
        <w:t>, etc)</w:t>
      </w:r>
      <w:r>
        <w:rPr>
          <w:color w:val="auto"/>
        </w:rPr>
        <w:t xml:space="preserve">. The output criteria names are found </w:t>
      </w:r>
      <w:r w:rsidR="00C26B97">
        <w:rPr>
          <w:color w:val="auto"/>
        </w:rPr>
        <w:t>inside the quote</w:t>
      </w:r>
      <w:r>
        <w:rPr>
          <w:color w:val="auto"/>
        </w:rPr>
        <w:t>s</w:t>
      </w:r>
      <w:r w:rsidR="00C26B97">
        <w:rPr>
          <w:color w:val="auto"/>
        </w:rPr>
        <w:t xml:space="preserve">. </w:t>
      </w:r>
      <w:r w:rsidR="00C26B97" w:rsidRPr="00A95DB4">
        <w:rPr>
          <w:color w:val="auto"/>
        </w:rPr>
        <w:t xml:space="preserve">For example, </w:t>
      </w:r>
      <w:r w:rsidR="00C26B97">
        <w:rPr>
          <w:color w:val="auto"/>
        </w:rPr>
        <w:t>gpp</w:t>
      </w:r>
      <w:r w:rsidR="00C26B97" w:rsidRPr="00A95DB4">
        <w:rPr>
          <w:color w:val="auto"/>
        </w:rPr>
        <w:t xml:space="preserve"> </w:t>
      </w:r>
      <w:r>
        <w:rPr>
          <w:color w:val="auto"/>
        </w:rPr>
        <w:t xml:space="preserve">output </w:t>
      </w:r>
      <w:r w:rsidR="00C26B97" w:rsidRPr="00A95DB4">
        <w:rPr>
          <w:color w:val="auto"/>
        </w:rPr>
        <w:t xml:space="preserve">could be named </w:t>
      </w:r>
      <w:r w:rsidR="00C26B97">
        <w:rPr>
          <w:color w:val="auto"/>
        </w:rPr>
        <w:t>“</w:t>
      </w:r>
      <w:r w:rsidR="00C26B97">
        <w:t>gpp_0013</w:t>
      </w:r>
      <w:r w:rsidR="00C26B97">
        <w:rPr>
          <w:color w:val="auto"/>
        </w:rPr>
        <w:t>”.</w:t>
      </w:r>
      <w:r>
        <w:rPr>
          <w:color w:val="auto"/>
        </w:rPr>
        <w:t xml:space="preserve"> </w:t>
      </w:r>
    </w:p>
    <w:p w:rsidR="00907BEF" w:rsidRPr="00FA1D78" w:rsidRDefault="00907BEF" w:rsidP="00907BEF">
      <w:pPr>
        <w:rPr>
          <w:color w:val="006600"/>
        </w:rPr>
      </w:pPr>
      <w:r w:rsidRPr="00FA1D78">
        <w:rPr>
          <w:color w:val="006600"/>
        </w:rPr>
        <w:t>## Set the list of criteria</w:t>
      </w:r>
    </w:p>
    <w:p w:rsidR="00907BEF" w:rsidRDefault="00907BEF" w:rsidP="00907BEF">
      <w:pPr>
        <w:rPr>
          <w:color w:val="C00000"/>
        </w:rPr>
      </w:pPr>
      <w:r w:rsidRPr="00FA1D78">
        <w:rPr>
          <w:color w:val="C00000"/>
        </w:rPr>
        <w:t>criteriaList = [CMI, GPP, LED, NALC]</w:t>
      </w:r>
    </w:p>
    <w:p w:rsidR="00FA1D78" w:rsidRPr="00FA1D78" w:rsidRDefault="00FA1D78" w:rsidP="00907BEF">
      <w:pPr>
        <w:rPr>
          <w:color w:val="006600"/>
        </w:rPr>
      </w:pPr>
      <w:r w:rsidRPr="00FA1D78">
        <w:rPr>
          <w:color w:val="006600"/>
        </w:rPr>
        <w:t>## Set output names</w:t>
      </w:r>
    </w:p>
    <w:p w:rsidR="00907BEF" w:rsidRPr="00FA1D78" w:rsidRDefault="00907BEF" w:rsidP="00907BEF">
      <w:pPr>
        <w:rPr>
          <w:color w:val="C00000"/>
        </w:rPr>
      </w:pPr>
      <w:r w:rsidRPr="00FA1D78">
        <w:rPr>
          <w:color w:val="C00000"/>
        </w:rPr>
        <w:t>criteriaOutput = {CMI:"cmi_a2_6190", GPP:"gpp_0013", LED:"led", NALC:"nalc"}</w:t>
      </w:r>
    </w:p>
    <w:p w:rsidR="00FA1D78" w:rsidRDefault="00FA1D78" w:rsidP="00907BEF"/>
    <w:p w:rsidR="00FA1D78" w:rsidRDefault="00FA1D78" w:rsidP="00FA1D78">
      <w:pPr>
        <w:rPr>
          <w:b/>
        </w:rPr>
      </w:pPr>
      <w:r>
        <w:rPr>
          <w:b/>
        </w:rPr>
        <w:t xml:space="preserve">Step </w:t>
      </w:r>
      <w:r>
        <w:rPr>
          <w:b/>
        </w:rPr>
        <w:t>4</w:t>
      </w:r>
      <w:r>
        <w:rPr>
          <w:b/>
        </w:rPr>
        <w:t xml:space="preserve"> – Specifying the </w:t>
      </w:r>
      <w:r>
        <w:rPr>
          <w:b/>
        </w:rPr>
        <w:t xml:space="preserve">resolution </w:t>
      </w:r>
    </w:p>
    <w:p w:rsidR="00FA1D78" w:rsidRDefault="00FA1D78" w:rsidP="00FA1D78">
      <w:r>
        <w:t xml:space="preserve">The resulting output grids can be created at a specified resolution. It can be more than one. To allow the script to loop through those desire resolutions, a list needs to be provided in string format. </w:t>
      </w:r>
    </w:p>
    <w:p w:rsidR="00FA1D78" w:rsidRPr="00FA1D78" w:rsidRDefault="00FA1D78" w:rsidP="00FA1D78">
      <w:pPr>
        <w:rPr>
          <w:color w:val="006600"/>
        </w:rPr>
      </w:pPr>
      <w:r w:rsidRPr="00FA1D78">
        <w:rPr>
          <w:color w:val="006600"/>
        </w:rPr>
        <w:t xml:space="preserve">## Set resolution </w:t>
      </w:r>
    </w:p>
    <w:p w:rsidR="00FA1D78" w:rsidRPr="00FA1D78" w:rsidRDefault="00FA1D78" w:rsidP="00FA1D78">
      <w:pPr>
        <w:rPr>
          <w:color w:val="C00000"/>
        </w:rPr>
      </w:pPr>
      <w:r w:rsidRPr="00FA1D78">
        <w:rPr>
          <w:color w:val="C00000"/>
        </w:rPr>
        <w:t>resList = ["250", "1000"]</w:t>
      </w:r>
    </w:p>
    <w:p w:rsidR="00FA1D78" w:rsidRDefault="00FA1D78" w:rsidP="00FA1D78">
      <w:pPr>
        <w:rPr>
          <w:b/>
        </w:rPr>
      </w:pPr>
    </w:p>
    <w:p w:rsidR="00FA1D78" w:rsidRDefault="00FA1D78" w:rsidP="00FA1D78">
      <w:pPr>
        <w:rPr>
          <w:b/>
        </w:rPr>
      </w:pPr>
      <w:r>
        <w:rPr>
          <w:b/>
        </w:rPr>
        <w:t xml:space="preserve">Step 5 – Specifying the </w:t>
      </w:r>
      <w:r>
        <w:rPr>
          <w:b/>
        </w:rPr>
        <w:t xml:space="preserve">resampling </w:t>
      </w:r>
      <w:r>
        <w:rPr>
          <w:b/>
        </w:rPr>
        <w:t>algorithms</w:t>
      </w:r>
      <w:r>
        <w:rPr>
          <w:b/>
        </w:rPr>
        <w:t>.</w:t>
      </w:r>
    </w:p>
    <w:p w:rsidR="00FA1D78" w:rsidRDefault="00FA1D78" w:rsidP="00FA1D78">
      <w:r>
        <w:t>Because the resulting output resolution is not necessarily the same as the input grids resolution, a resampling algorithm need to be used. The resampling algorithm can be:</w:t>
      </w:r>
    </w:p>
    <w:p w:rsidR="00FA1D78" w:rsidRPr="00FA1D78" w:rsidRDefault="00FA1D78" w:rsidP="00FA1D78">
      <w:pPr>
        <w:widowControl/>
        <w:numPr>
          <w:ilvl w:val="0"/>
          <w:numId w:val="2"/>
        </w:numPr>
        <w:shd w:val="clear" w:color="auto" w:fill="FFFFFF"/>
        <w:spacing w:line="269" w:lineRule="atLeast"/>
        <w:ind w:left="1418" w:hanging="284"/>
        <w:textAlignment w:val="baseline"/>
        <w:rPr>
          <w:rFonts w:asciiTheme="minorHAnsi" w:eastAsia="Times New Roman" w:hAnsiTheme="minorHAnsi" w:cstheme="minorHAnsi"/>
          <w:color w:val="auto"/>
          <w:szCs w:val="18"/>
        </w:rPr>
      </w:pPr>
      <w:r w:rsidRPr="00FA1D78">
        <w:rPr>
          <w:rFonts w:asciiTheme="minorHAnsi" w:eastAsia="Times New Roman" w:hAnsiTheme="minorHAnsi" w:cstheme="minorHAnsi"/>
          <w:color w:val="auto"/>
          <w:szCs w:val="18"/>
          <w:bdr w:val="none" w:sz="0" w:space="0" w:color="auto" w:frame="1"/>
        </w:rPr>
        <w:t>NEAREST</w:t>
      </w:r>
      <w:r w:rsidRPr="00FA1D78">
        <w:rPr>
          <w:rFonts w:asciiTheme="minorHAnsi" w:eastAsia="Times New Roman" w:hAnsiTheme="minorHAnsi" w:cstheme="minorHAnsi"/>
          <w:color w:val="auto"/>
          <w:szCs w:val="18"/>
        </w:rPr>
        <w:t> —</w:t>
      </w:r>
      <w:r w:rsidRPr="00FA1D78">
        <w:rPr>
          <w:rFonts w:asciiTheme="minorHAnsi" w:eastAsia="Times New Roman" w:hAnsiTheme="minorHAnsi" w:cstheme="minorHAnsi"/>
          <w:color w:val="auto"/>
          <w:szCs w:val="18"/>
          <w:bdr w:val="none" w:sz="0" w:space="0" w:color="auto" w:frame="1"/>
        </w:rPr>
        <w:t>Nearest neighbor assignment</w:t>
      </w:r>
    </w:p>
    <w:p w:rsidR="00FA1D78" w:rsidRPr="00FA1D78" w:rsidRDefault="00FA1D78" w:rsidP="00FA1D78">
      <w:pPr>
        <w:widowControl/>
        <w:numPr>
          <w:ilvl w:val="0"/>
          <w:numId w:val="2"/>
        </w:numPr>
        <w:shd w:val="clear" w:color="auto" w:fill="FFFFFF"/>
        <w:spacing w:line="269" w:lineRule="atLeast"/>
        <w:ind w:left="1418" w:hanging="284"/>
        <w:textAlignment w:val="baseline"/>
        <w:rPr>
          <w:rFonts w:asciiTheme="minorHAnsi" w:eastAsia="Times New Roman" w:hAnsiTheme="minorHAnsi" w:cstheme="minorHAnsi"/>
          <w:color w:val="auto"/>
          <w:szCs w:val="18"/>
        </w:rPr>
      </w:pPr>
      <w:r w:rsidRPr="00FA1D78">
        <w:rPr>
          <w:rFonts w:asciiTheme="minorHAnsi" w:eastAsia="Times New Roman" w:hAnsiTheme="minorHAnsi" w:cstheme="minorHAnsi"/>
          <w:color w:val="auto"/>
          <w:szCs w:val="18"/>
          <w:bdr w:val="none" w:sz="0" w:space="0" w:color="auto" w:frame="1"/>
        </w:rPr>
        <w:t>BILINEAR</w:t>
      </w:r>
      <w:r w:rsidRPr="00FA1D78">
        <w:rPr>
          <w:rFonts w:asciiTheme="minorHAnsi" w:eastAsia="Times New Roman" w:hAnsiTheme="minorHAnsi" w:cstheme="minorHAnsi"/>
          <w:color w:val="auto"/>
          <w:szCs w:val="18"/>
        </w:rPr>
        <w:t> —</w:t>
      </w:r>
      <w:r w:rsidRPr="00FA1D78">
        <w:rPr>
          <w:rFonts w:asciiTheme="minorHAnsi" w:eastAsia="Times New Roman" w:hAnsiTheme="minorHAnsi" w:cstheme="minorHAnsi"/>
          <w:color w:val="auto"/>
          <w:szCs w:val="18"/>
          <w:bdr w:val="none" w:sz="0" w:space="0" w:color="auto" w:frame="1"/>
        </w:rPr>
        <w:t>Bilinear interpolation</w:t>
      </w:r>
    </w:p>
    <w:p w:rsidR="00FA1D78" w:rsidRPr="00FA1D78" w:rsidRDefault="00FA1D78" w:rsidP="00FA1D78">
      <w:pPr>
        <w:widowControl/>
        <w:numPr>
          <w:ilvl w:val="0"/>
          <w:numId w:val="2"/>
        </w:numPr>
        <w:shd w:val="clear" w:color="auto" w:fill="FFFFFF"/>
        <w:spacing w:line="269" w:lineRule="atLeast"/>
        <w:ind w:left="1418" w:hanging="284"/>
        <w:textAlignment w:val="baseline"/>
        <w:rPr>
          <w:rFonts w:asciiTheme="minorHAnsi" w:eastAsia="Times New Roman" w:hAnsiTheme="minorHAnsi" w:cstheme="minorHAnsi"/>
          <w:color w:val="auto"/>
          <w:szCs w:val="18"/>
        </w:rPr>
      </w:pPr>
      <w:r w:rsidRPr="00FA1D78">
        <w:rPr>
          <w:rFonts w:asciiTheme="minorHAnsi" w:eastAsia="Times New Roman" w:hAnsiTheme="minorHAnsi" w:cstheme="minorHAnsi"/>
          <w:color w:val="auto"/>
          <w:szCs w:val="18"/>
          <w:bdr w:val="none" w:sz="0" w:space="0" w:color="auto" w:frame="1"/>
        </w:rPr>
        <w:t>CUBIC</w:t>
      </w:r>
      <w:r w:rsidRPr="00FA1D78">
        <w:rPr>
          <w:rFonts w:asciiTheme="minorHAnsi" w:eastAsia="Times New Roman" w:hAnsiTheme="minorHAnsi" w:cstheme="minorHAnsi"/>
          <w:color w:val="auto"/>
          <w:szCs w:val="18"/>
        </w:rPr>
        <w:t> —</w:t>
      </w:r>
      <w:r w:rsidRPr="00FA1D78">
        <w:rPr>
          <w:rFonts w:asciiTheme="minorHAnsi" w:eastAsia="Times New Roman" w:hAnsiTheme="minorHAnsi" w:cstheme="minorHAnsi"/>
          <w:color w:val="auto"/>
          <w:szCs w:val="18"/>
          <w:bdr w:val="none" w:sz="0" w:space="0" w:color="auto" w:frame="1"/>
        </w:rPr>
        <w:t>Cubic convolution</w:t>
      </w:r>
    </w:p>
    <w:p w:rsidR="00FA1D78" w:rsidRPr="00FA1D78" w:rsidRDefault="00FA1D78" w:rsidP="00FA1D78">
      <w:pPr>
        <w:widowControl/>
        <w:numPr>
          <w:ilvl w:val="0"/>
          <w:numId w:val="2"/>
        </w:numPr>
        <w:shd w:val="clear" w:color="auto" w:fill="FFFFFF"/>
        <w:spacing w:line="269" w:lineRule="atLeast"/>
        <w:ind w:left="1418" w:hanging="284"/>
        <w:textAlignment w:val="baseline"/>
        <w:rPr>
          <w:rFonts w:asciiTheme="minorHAnsi" w:eastAsia="Times New Roman" w:hAnsiTheme="minorHAnsi" w:cstheme="minorHAnsi"/>
          <w:color w:val="auto"/>
          <w:szCs w:val="18"/>
        </w:rPr>
      </w:pPr>
      <w:r w:rsidRPr="00FA1D78">
        <w:rPr>
          <w:rFonts w:asciiTheme="minorHAnsi" w:eastAsia="Times New Roman" w:hAnsiTheme="minorHAnsi" w:cstheme="minorHAnsi"/>
          <w:color w:val="auto"/>
          <w:szCs w:val="18"/>
          <w:bdr w:val="none" w:sz="0" w:space="0" w:color="auto" w:frame="1"/>
        </w:rPr>
        <w:t>MAJORITY</w:t>
      </w:r>
      <w:r w:rsidRPr="00FA1D78">
        <w:rPr>
          <w:rFonts w:asciiTheme="minorHAnsi" w:eastAsia="Times New Roman" w:hAnsiTheme="minorHAnsi" w:cstheme="minorHAnsi"/>
          <w:color w:val="auto"/>
          <w:szCs w:val="18"/>
        </w:rPr>
        <w:t> —</w:t>
      </w:r>
      <w:r w:rsidRPr="00FA1D78">
        <w:rPr>
          <w:rFonts w:asciiTheme="minorHAnsi" w:eastAsia="Times New Roman" w:hAnsiTheme="minorHAnsi" w:cstheme="minorHAnsi"/>
          <w:color w:val="auto"/>
          <w:szCs w:val="18"/>
          <w:bdr w:val="none" w:sz="0" w:space="0" w:color="auto" w:frame="1"/>
        </w:rPr>
        <w:t>Majority resampling</w:t>
      </w:r>
    </w:p>
    <w:p w:rsidR="00FA1D78" w:rsidRPr="00FA1D78" w:rsidRDefault="00FA1D78" w:rsidP="00FA1D78">
      <w:pPr>
        <w:widowControl/>
        <w:shd w:val="clear" w:color="auto" w:fill="FFFFFF"/>
        <w:spacing w:before="120" w:after="120" w:line="269" w:lineRule="atLeast"/>
        <w:textAlignment w:val="baseline"/>
        <w:rPr>
          <w:rFonts w:asciiTheme="minorHAnsi" w:eastAsia="Times New Roman" w:hAnsiTheme="minorHAnsi" w:cstheme="minorHAnsi"/>
          <w:color w:val="auto"/>
          <w:szCs w:val="18"/>
        </w:rPr>
      </w:pPr>
      <w:r w:rsidRPr="00FA1D78">
        <w:rPr>
          <w:rFonts w:asciiTheme="minorHAnsi" w:eastAsia="Times New Roman" w:hAnsiTheme="minorHAnsi" w:cstheme="minorHAnsi"/>
          <w:color w:val="auto"/>
          <w:szCs w:val="18"/>
        </w:rPr>
        <w:t>The NEAREST and MAJORITY methods are used for categorical data, such as a land-use classification. The BILINEAR and CUBIC methods are used appropriate for continuous data.</w:t>
      </w:r>
      <w:r>
        <w:rPr>
          <w:rFonts w:asciiTheme="minorHAnsi" w:eastAsia="Times New Roman" w:hAnsiTheme="minorHAnsi" w:cstheme="minorHAnsi"/>
          <w:color w:val="4D4D4D"/>
          <w:szCs w:val="18"/>
        </w:rPr>
        <w:t xml:space="preserve"> </w:t>
      </w:r>
      <w:r>
        <w:rPr>
          <w:rFonts w:asciiTheme="minorHAnsi" w:eastAsia="Times New Roman" w:hAnsiTheme="minorHAnsi" w:cstheme="minorHAnsi"/>
          <w:color w:val="auto"/>
          <w:szCs w:val="18"/>
        </w:rPr>
        <w:t xml:space="preserve">The resampling algorithm is stored in a dictionary structure to make sure the proper algorithm will be used for the right criteria. </w:t>
      </w:r>
    </w:p>
    <w:p w:rsidR="00FA1D78" w:rsidRPr="00FA1D78" w:rsidRDefault="00FA1D78" w:rsidP="00907BEF">
      <w:pPr>
        <w:rPr>
          <w:color w:val="006600"/>
        </w:rPr>
      </w:pPr>
      <w:r w:rsidRPr="00FA1D78">
        <w:rPr>
          <w:color w:val="006600"/>
        </w:rPr>
        <w:lastRenderedPageBreak/>
        <w:t>## Set resampling algorithm</w:t>
      </w:r>
    </w:p>
    <w:p w:rsidR="00907BEF" w:rsidRPr="00FA1D78" w:rsidRDefault="00907BEF" w:rsidP="00907BEF">
      <w:pPr>
        <w:rPr>
          <w:color w:val="C00000"/>
        </w:rPr>
      </w:pPr>
      <w:r w:rsidRPr="00FA1D78">
        <w:rPr>
          <w:color w:val="C00000"/>
        </w:rPr>
        <w:t>resampleOutput = {CMI:"BILINEAR", GPP:"BILINEAR", LED:"BILINEAR", NALC:"MAJORITY"}</w:t>
      </w:r>
    </w:p>
    <w:p w:rsidR="00D97F76" w:rsidRDefault="00D97F76" w:rsidP="00105FF9">
      <w:pPr>
        <w:pStyle w:val="Heading2"/>
      </w:pPr>
    </w:p>
    <w:p w:rsidR="00D76101" w:rsidRDefault="00105FF9" w:rsidP="00105FF9">
      <w:pPr>
        <w:pStyle w:val="Heading2"/>
      </w:pPr>
      <w:r>
        <w:t xml:space="preserve">GENERATING </w:t>
      </w:r>
      <w:r w:rsidR="00D97F76">
        <w:t xml:space="preserve">STANDARDIZED CRITERIA </w:t>
      </w:r>
      <w:r>
        <w:t>FUNCTIONS</w:t>
      </w:r>
      <w:r>
        <w:t xml:space="preserve"> </w:t>
      </w:r>
    </w:p>
    <w:p w:rsidR="00105FF9" w:rsidRPr="00105FF9" w:rsidRDefault="00105FF9" w:rsidP="00105FF9"/>
    <w:p w:rsidR="00D76101" w:rsidRDefault="00D76101" w:rsidP="00D76101">
      <w:pPr>
        <w:pStyle w:val="ListParagraph"/>
        <w:pBdr>
          <w:top w:val="single" w:sz="6" w:space="1" w:color="auto"/>
          <w:bottom w:val="single" w:sz="6" w:space="1" w:color="auto"/>
        </w:pBdr>
        <w:ind w:left="0"/>
      </w:pPr>
      <w:r>
        <w:t xml:space="preserve">ALL FUNCTION USED IN THIS SCRIPT ARE HARDCODED. THE PARAMETERS ARE TAKEN FROM THE PARAMETERS SETTING </w:t>
      </w:r>
      <w:r w:rsidR="00751BD5">
        <w:t xml:space="preserve">SECTION </w:t>
      </w:r>
      <w:r>
        <w:t>SPECIFIED</w:t>
      </w:r>
      <w:r w:rsidR="00C9318C">
        <w:t xml:space="preserve"> IN STEP 1 TO 5</w:t>
      </w:r>
      <w:r>
        <w:t>. NOTHING SHOULD BE CHANGED IN THE FUNCTION</w:t>
      </w:r>
      <w:r w:rsidR="00105FF9">
        <w:t>S</w:t>
      </w:r>
      <w:r w:rsidR="00751BD5">
        <w:t xml:space="preserve"> WHILE RUNNING THE SCRIPT</w:t>
      </w:r>
      <w:r>
        <w:t xml:space="preserve">. </w:t>
      </w:r>
    </w:p>
    <w:p w:rsidR="00D76101" w:rsidRDefault="00D76101" w:rsidP="00D76101"/>
    <w:p w:rsidR="00D76101" w:rsidRDefault="00ED19D4" w:rsidP="00010D50">
      <w:pPr>
        <w:rPr>
          <w:b/>
        </w:rPr>
      </w:pPr>
      <w:r>
        <w:rPr>
          <w:b/>
        </w:rPr>
        <w:t>Step 6</w:t>
      </w:r>
      <w:r w:rsidR="00010D50">
        <w:rPr>
          <w:b/>
        </w:rPr>
        <w:t xml:space="preserve"> – </w:t>
      </w:r>
      <w:r w:rsidR="00055D4A">
        <w:rPr>
          <w:b/>
        </w:rPr>
        <w:t>Generating study region output</w:t>
      </w:r>
    </w:p>
    <w:p w:rsidR="00D76101" w:rsidRPr="00D76101" w:rsidRDefault="003D2DED" w:rsidP="00010D50">
      <w:r>
        <w:t>In step 6</w:t>
      </w:r>
      <w:r w:rsidR="00D76101" w:rsidRPr="00D76101">
        <w:t xml:space="preserve">, </w:t>
      </w:r>
      <w:r w:rsidR="00D76101">
        <w:t xml:space="preserve">the </w:t>
      </w:r>
      <w:r w:rsidR="00CE0483" w:rsidRPr="00CE0483">
        <w:t>genExtent</w:t>
      </w:r>
      <w:r w:rsidR="00CE0483">
        <w:t xml:space="preserve"> </w:t>
      </w:r>
      <w:r w:rsidR="00D76101">
        <w:t xml:space="preserve">function </w:t>
      </w:r>
      <w:r w:rsidR="00CE0483">
        <w:t xml:space="preserve">reprojects the study region and converts the output </w:t>
      </w:r>
      <w:r w:rsidR="002C040A">
        <w:t xml:space="preserve">(ClipExtent) </w:t>
      </w:r>
      <w:r w:rsidR="00CE0483">
        <w:t>to grid format using the list of resolution specified in the parameters setting section.</w:t>
      </w:r>
    </w:p>
    <w:p w:rsidR="002C040A" w:rsidRPr="002C040A" w:rsidRDefault="002C040A" w:rsidP="002C040A">
      <w:pPr>
        <w:rPr>
          <w:color w:val="C00000"/>
          <w:u w:val="single"/>
        </w:rPr>
      </w:pPr>
      <w:r w:rsidRPr="002C040A">
        <w:rPr>
          <w:color w:val="C00000"/>
          <w:u w:val="single"/>
        </w:rPr>
        <w:t>clipExtent = tempOutputDir + "/studyregion.shp"</w:t>
      </w:r>
    </w:p>
    <w:p w:rsidR="002C040A" w:rsidRDefault="00F1738D" w:rsidP="002C040A">
      <w:pPr>
        <w:rPr>
          <w:color w:val="C00000"/>
          <w:u w:val="single"/>
        </w:rPr>
      </w:pPr>
      <w:r>
        <w:rPr>
          <w:color w:val="C00000"/>
          <w:u w:val="single"/>
        </w:rPr>
        <w:t>gen</w:t>
      </w:r>
      <w:r w:rsidR="002C040A" w:rsidRPr="002C040A">
        <w:rPr>
          <w:color w:val="C00000"/>
          <w:u w:val="single"/>
        </w:rPr>
        <w:t>Extent(studyregion,clipExtent,resList,FinalOutputDir)</w:t>
      </w:r>
    </w:p>
    <w:p w:rsidR="002C040A" w:rsidRPr="002C040A" w:rsidRDefault="002C040A" w:rsidP="002C040A">
      <w:pPr>
        <w:rPr>
          <w:color w:val="C00000"/>
        </w:rPr>
      </w:pPr>
    </w:p>
    <w:p w:rsidR="00B80B91" w:rsidRDefault="00055D4A" w:rsidP="00B80B91">
      <w:pPr>
        <w:rPr>
          <w:b/>
        </w:rPr>
      </w:pPr>
      <w:r>
        <w:rPr>
          <w:b/>
        </w:rPr>
        <w:t>Step 7</w:t>
      </w:r>
      <w:r w:rsidR="00B80B91">
        <w:rPr>
          <w:b/>
        </w:rPr>
        <w:t xml:space="preserve"> – </w:t>
      </w:r>
      <w:r>
        <w:rPr>
          <w:b/>
        </w:rPr>
        <w:t xml:space="preserve">Generating standardized criteria to a respective grid cell resolution </w:t>
      </w:r>
    </w:p>
    <w:p w:rsidR="005B2DA1" w:rsidRPr="005B2DA1" w:rsidRDefault="005B2DA1" w:rsidP="00B80B91">
      <w:r w:rsidRPr="005B2DA1">
        <w:t xml:space="preserve">In step </w:t>
      </w:r>
      <w:r w:rsidR="00055D4A">
        <w:t>7</w:t>
      </w:r>
      <w:r w:rsidRPr="005B2DA1">
        <w:t xml:space="preserve">, </w:t>
      </w:r>
      <w:r>
        <w:t xml:space="preserve">the </w:t>
      </w:r>
      <w:r w:rsidR="00055D4A" w:rsidRPr="00055D4A">
        <w:rPr>
          <w:color w:val="auto"/>
        </w:rPr>
        <w:t>genCriteria</w:t>
      </w:r>
      <w:r w:rsidR="00055D4A" w:rsidRPr="00055D4A">
        <w:rPr>
          <w:color w:val="auto"/>
        </w:rPr>
        <w:t xml:space="preserve"> </w:t>
      </w:r>
      <w:r w:rsidR="00055D4A">
        <w:t>function</w:t>
      </w:r>
      <w:r>
        <w:t xml:space="preserve"> </w:t>
      </w:r>
      <w:r w:rsidR="00055D4A">
        <w:t>reprojects each crit</w:t>
      </w:r>
      <w:r w:rsidR="00CA48D8">
        <w:t>erion</w:t>
      </w:r>
      <w:r w:rsidR="00055D4A">
        <w:t xml:space="preserve"> to the specified projection and extract</w:t>
      </w:r>
      <w:r w:rsidR="006E6BE9">
        <w:t>s</w:t>
      </w:r>
      <w:bookmarkStart w:id="0" w:name="_GoBack"/>
      <w:bookmarkEnd w:id="0"/>
      <w:r w:rsidR="00055D4A">
        <w:t xml:space="preserve"> them using the projected study region. The resulting output used the cell size resolution given in the resList. All resulting output grids are aligned with the study region grid that uses the common resolution cell size. .</w:t>
      </w:r>
    </w:p>
    <w:p w:rsidR="007004DA" w:rsidRDefault="00F1738D" w:rsidP="00D76101">
      <w:pPr>
        <w:rPr>
          <w:color w:val="C00000"/>
        </w:rPr>
      </w:pPr>
      <w:r>
        <w:rPr>
          <w:color w:val="C00000"/>
        </w:rPr>
        <w:t>extract</w:t>
      </w:r>
      <w:r w:rsidR="00055D4A" w:rsidRPr="00055D4A">
        <w:rPr>
          <w:color w:val="C00000"/>
        </w:rPr>
        <w:t>Criteria(criteriaList,resList,clipExtent,FinalOutputDir)</w:t>
      </w:r>
    </w:p>
    <w:p w:rsidR="00055D4A" w:rsidRPr="00462F6B" w:rsidRDefault="00055D4A" w:rsidP="00D76101">
      <w:pPr>
        <w:rPr>
          <w:color w:val="auto"/>
        </w:rPr>
      </w:pPr>
    </w:p>
    <w:sectPr w:rsidR="00055D4A" w:rsidRPr="00462F6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E3F34"/>
    <w:multiLevelType w:val="hybridMultilevel"/>
    <w:tmpl w:val="B4C20EA6"/>
    <w:lvl w:ilvl="0" w:tplc="89946784">
      <w:start w:val="64"/>
      <w:numFmt w:val="bullet"/>
      <w:lvlText w:val=""/>
      <w:lvlJc w:val="left"/>
      <w:pPr>
        <w:ind w:left="720" w:hanging="360"/>
      </w:pPr>
      <w:rPr>
        <w:rFonts w:ascii="Wingdings" w:eastAsia="Calibri" w:hAnsi="Wingdings"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9B724DB"/>
    <w:multiLevelType w:val="multilevel"/>
    <w:tmpl w:val="3C64517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D50"/>
    <w:rsid w:val="00010D50"/>
    <w:rsid w:val="000361D0"/>
    <w:rsid w:val="00055D4A"/>
    <w:rsid w:val="0007615C"/>
    <w:rsid w:val="00085E78"/>
    <w:rsid w:val="00105FF9"/>
    <w:rsid w:val="00280D8E"/>
    <w:rsid w:val="002C040A"/>
    <w:rsid w:val="002D0ADD"/>
    <w:rsid w:val="002D1A6C"/>
    <w:rsid w:val="00320BCA"/>
    <w:rsid w:val="003347B2"/>
    <w:rsid w:val="00337DFB"/>
    <w:rsid w:val="003B4D3D"/>
    <w:rsid w:val="003B583D"/>
    <w:rsid w:val="003D2DED"/>
    <w:rsid w:val="003E4D1A"/>
    <w:rsid w:val="00400CC8"/>
    <w:rsid w:val="004222D2"/>
    <w:rsid w:val="00432B96"/>
    <w:rsid w:val="00462F6B"/>
    <w:rsid w:val="00466F92"/>
    <w:rsid w:val="004C6202"/>
    <w:rsid w:val="005B2DA1"/>
    <w:rsid w:val="005C2DB9"/>
    <w:rsid w:val="005E6D58"/>
    <w:rsid w:val="00603171"/>
    <w:rsid w:val="00616C74"/>
    <w:rsid w:val="006E6BE9"/>
    <w:rsid w:val="007004DA"/>
    <w:rsid w:val="00713FE9"/>
    <w:rsid w:val="00736353"/>
    <w:rsid w:val="00751BD5"/>
    <w:rsid w:val="0079024E"/>
    <w:rsid w:val="007E56AD"/>
    <w:rsid w:val="00814B1F"/>
    <w:rsid w:val="008A03C7"/>
    <w:rsid w:val="008A67C4"/>
    <w:rsid w:val="008B46F1"/>
    <w:rsid w:val="008F390C"/>
    <w:rsid w:val="00907BEF"/>
    <w:rsid w:val="009121AE"/>
    <w:rsid w:val="00995A3E"/>
    <w:rsid w:val="009A33EF"/>
    <w:rsid w:val="009A4662"/>
    <w:rsid w:val="009B62B1"/>
    <w:rsid w:val="00A058BF"/>
    <w:rsid w:val="00A33A3F"/>
    <w:rsid w:val="00A35278"/>
    <w:rsid w:val="00A508A8"/>
    <w:rsid w:val="00A85FD7"/>
    <w:rsid w:val="00A95DB4"/>
    <w:rsid w:val="00AF3C20"/>
    <w:rsid w:val="00B0664B"/>
    <w:rsid w:val="00B80B91"/>
    <w:rsid w:val="00B934C2"/>
    <w:rsid w:val="00BA0153"/>
    <w:rsid w:val="00BB061C"/>
    <w:rsid w:val="00BC7551"/>
    <w:rsid w:val="00BD035A"/>
    <w:rsid w:val="00C26B97"/>
    <w:rsid w:val="00C4035D"/>
    <w:rsid w:val="00C676E3"/>
    <w:rsid w:val="00C718D0"/>
    <w:rsid w:val="00C9318C"/>
    <w:rsid w:val="00CA48D8"/>
    <w:rsid w:val="00CE0483"/>
    <w:rsid w:val="00D275C9"/>
    <w:rsid w:val="00D65B00"/>
    <w:rsid w:val="00D76101"/>
    <w:rsid w:val="00D97F76"/>
    <w:rsid w:val="00E7096A"/>
    <w:rsid w:val="00EA2619"/>
    <w:rsid w:val="00EB05ED"/>
    <w:rsid w:val="00ED19D4"/>
    <w:rsid w:val="00EE7354"/>
    <w:rsid w:val="00EF551D"/>
    <w:rsid w:val="00F1738D"/>
    <w:rsid w:val="00F2721E"/>
    <w:rsid w:val="00F33B22"/>
    <w:rsid w:val="00F60D84"/>
    <w:rsid w:val="00FA1D78"/>
    <w:rsid w:val="00FC0A90"/>
    <w:rsid w:val="00FE47FE"/>
    <w:rsid w:val="00FF68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10D50"/>
    <w:pPr>
      <w:widowControl w:val="0"/>
      <w:spacing w:after="0"/>
    </w:pPr>
    <w:rPr>
      <w:rFonts w:ascii="Calibri" w:eastAsia="Calibri" w:hAnsi="Calibri" w:cs="Calibri"/>
      <w:color w:val="000000"/>
      <w:szCs w:val="20"/>
      <w:lang w:eastAsia="en-CA"/>
    </w:rPr>
  </w:style>
  <w:style w:type="paragraph" w:styleId="Heading2">
    <w:name w:val="heading 2"/>
    <w:basedOn w:val="Normal"/>
    <w:next w:val="Normal"/>
    <w:link w:val="Heading2Char"/>
    <w:uiPriority w:val="9"/>
    <w:unhideWhenUsed/>
    <w:qFormat/>
    <w:rsid w:val="00D761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551"/>
    <w:rPr>
      <w:color w:val="0000FF" w:themeColor="hyperlink"/>
      <w:u w:val="single"/>
    </w:rPr>
  </w:style>
  <w:style w:type="character" w:customStyle="1" w:styleId="apple-converted-space">
    <w:name w:val="apple-converted-space"/>
    <w:basedOn w:val="DefaultParagraphFont"/>
    <w:rsid w:val="00BC7551"/>
  </w:style>
  <w:style w:type="paragraph" w:styleId="ListParagraph">
    <w:name w:val="List Paragraph"/>
    <w:basedOn w:val="Normal"/>
    <w:uiPriority w:val="34"/>
    <w:qFormat/>
    <w:rsid w:val="00D76101"/>
    <w:pPr>
      <w:ind w:left="720"/>
      <w:contextualSpacing/>
    </w:pPr>
  </w:style>
  <w:style w:type="character" w:customStyle="1" w:styleId="Heading2Char">
    <w:name w:val="Heading 2 Char"/>
    <w:basedOn w:val="DefaultParagraphFont"/>
    <w:link w:val="Heading2"/>
    <w:uiPriority w:val="9"/>
    <w:rsid w:val="00D76101"/>
    <w:rPr>
      <w:rFonts w:asciiTheme="majorHAnsi" w:eastAsiaTheme="majorEastAsia" w:hAnsiTheme="majorHAnsi" w:cstheme="majorBidi"/>
      <w:b/>
      <w:bCs/>
      <w:color w:val="4F81BD" w:themeColor="accent1"/>
      <w:sz w:val="26"/>
      <w:szCs w:val="26"/>
      <w:lang w:eastAsia="en-CA"/>
    </w:rPr>
  </w:style>
  <w:style w:type="character" w:styleId="HTMLCode">
    <w:name w:val="HTML Code"/>
    <w:basedOn w:val="DefaultParagraphFont"/>
    <w:uiPriority w:val="99"/>
    <w:semiHidden/>
    <w:unhideWhenUsed/>
    <w:rsid w:val="008F390C"/>
    <w:rPr>
      <w:rFonts w:ascii="Courier New" w:eastAsia="Times New Roman" w:hAnsi="Courier New" w:cs="Courier New"/>
      <w:sz w:val="20"/>
      <w:szCs w:val="20"/>
    </w:rPr>
  </w:style>
  <w:style w:type="paragraph" w:styleId="NormalWeb">
    <w:name w:val="Normal (Web)"/>
    <w:basedOn w:val="Normal"/>
    <w:uiPriority w:val="99"/>
    <w:semiHidden/>
    <w:unhideWhenUsed/>
    <w:rsid w:val="00FA1D78"/>
    <w:pPr>
      <w:widowControl/>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10D50"/>
    <w:pPr>
      <w:widowControl w:val="0"/>
      <w:spacing w:after="0"/>
    </w:pPr>
    <w:rPr>
      <w:rFonts w:ascii="Calibri" w:eastAsia="Calibri" w:hAnsi="Calibri" w:cs="Calibri"/>
      <w:color w:val="000000"/>
      <w:szCs w:val="20"/>
      <w:lang w:eastAsia="en-CA"/>
    </w:rPr>
  </w:style>
  <w:style w:type="paragraph" w:styleId="Heading2">
    <w:name w:val="heading 2"/>
    <w:basedOn w:val="Normal"/>
    <w:next w:val="Normal"/>
    <w:link w:val="Heading2Char"/>
    <w:uiPriority w:val="9"/>
    <w:unhideWhenUsed/>
    <w:qFormat/>
    <w:rsid w:val="00D761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551"/>
    <w:rPr>
      <w:color w:val="0000FF" w:themeColor="hyperlink"/>
      <w:u w:val="single"/>
    </w:rPr>
  </w:style>
  <w:style w:type="character" w:customStyle="1" w:styleId="apple-converted-space">
    <w:name w:val="apple-converted-space"/>
    <w:basedOn w:val="DefaultParagraphFont"/>
    <w:rsid w:val="00BC7551"/>
  </w:style>
  <w:style w:type="paragraph" w:styleId="ListParagraph">
    <w:name w:val="List Paragraph"/>
    <w:basedOn w:val="Normal"/>
    <w:uiPriority w:val="34"/>
    <w:qFormat/>
    <w:rsid w:val="00D76101"/>
    <w:pPr>
      <w:ind w:left="720"/>
      <w:contextualSpacing/>
    </w:pPr>
  </w:style>
  <w:style w:type="character" w:customStyle="1" w:styleId="Heading2Char">
    <w:name w:val="Heading 2 Char"/>
    <w:basedOn w:val="DefaultParagraphFont"/>
    <w:link w:val="Heading2"/>
    <w:uiPriority w:val="9"/>
    <w:rsid w:val="00D76101"/>
    <w:rPr>
      <w:rFonts w:asciiTheme="majorHAnsi" w:eastAsiaTheme="majorEastAsia" w:hAnsiTheme="majorHAnsi" w:cstheme="majorBidi"/>
      <w:b/>
      <w:bCs/>
      <w:color w:val="4F81BD" w:themeColor="accent1"/>
      <w:sz w:val="26"/>
      <w:szCs w:val="26"/>
      <w:lang w:eastAsia="en-CA"/>
    </w:rPr>
  </w:style>
  <w:style w:type="character" w:styleId="HTMLCode">
    <w:name w:val="HTML Code"/>
    <w:basedOn w:val="DefaultParagraphFont"/>
    <w:uiPriority w:val="99"/>
    <w:semiHidden/>
    <w:unhideWhenUsed/>
    <w:rsid w:val="008F390C"/>
    <w:rPr>
      <w:rFonts w:ascii="Courier New" w:eastAsia="Times New Roman" w:hAnsi="Courier New" w:cs="Courier New"/>
      <w:sz w:val="20"/>
      <w:szCs w:val="20"/>
    </w:rPr>
  </w:style>
  <w:style w:type="paragraph" w:styleId="NormalWeb">
    <w:name w:val="Normal (Web)"/>
    <w:basedOn w:val="Normal"/>
    <w:uiPriority w:val="99"/>
    <w:semiHidden/>
    <w:unhideWhenUsed/>
    <w:rsid w:val="00FA1D78"/>
    <w:pPr>
      <w:widowControl/>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015629">
      <w:bodyDiv w:val="1"/>
      <w:marLeft w:val="0"/>
      <w:marRight w:val="0"/>
      <w:marTop w:val="0"/>
      <w:marBottom w:val="0"/>
      <w:divBdr>
        <w:top w:val="none" w:sz="0" w:space="0" w:color="auto"/>
        <w:left w:val="none" w:sz="0" w:space="0" w:color="auto"/>
        <w:bottom w:val="none" w:sz="0" w:space="0" w:color="auto"/>
        <w:right w:val="none" w:sz="0" w:space="0" w:color="auto"/>
      </w:divBdr>
      <w:divsChild>
        <w:div w:id="1206597878">
          <w:marLeft w:val="0"/>
          <w:marRight w:val="0"/>
          <w:marTop w:val="0"/>
          <w:marBottom w:val="72"/>
          <w:divBdr>
            <w:top w:val="none" w:sz="0" w:space="0" w:color="auto"/>
            <w:left w:val="none" w:sz="0" w:space="0" w:color="auto"/>
            <w:bottom w:val="none" w:sz="0" w:space="0" w:color="auto"/>
            <w:right w:val="none" w:sz="0" w:space="0" w:color="auto"/>
          </w:divBdr>
        </w:div>
      </w:divsChild>
    </w:div>
    <w:div w:id="117927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arship.python.net/crew/mhammond/win32/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ctivestate.com/activepython/2.5/pywin32/html/pythonwin/doc/debugger/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FFGG</Company>
  <LinksUpToDate>false</LinksUpToDate>
  <CharactersWithSpaces>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Mélina Houle</dc:creator>
  <cp:lastModifiedBy>Mélina Houle</cp:lastModifiedBy>
  <cp:revision>4</cp:revision>
  <dcterms:created xsi:type="dcterms:W3CDTF">2015-01-27T22:09:00Z</dcterms:created>
  <dcterms:modified xsi:type="dcterms:W3CDTF">2015-01-27T22:10:00Z</dcterms:modified>
</cp:coreProperties>
</file>