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EA3" w:rsidRDefault="004D5EA3" w:rsidP="004D5EA3">
      <w:pPr>
        <w:ind w:left="720"/>
        <w:rPr>
          <w:b/>
          <w:bCs/>
        </w:rPr>
      </w:pPr>
      <w:r w:rsidRPr="004D5EA3">
        <w:rPr>
          <w:b/>
          <w:bCs/>
        </w:rPr>
        <w:t>El pasado del pueblo mexicano tiene olvidos muy significativos que han afectado a nuestra sociedad, principalmente la imagen de la Nueva España la cuál ha sido deformada y disminuida.</w:t>
      </w:r>
    </w:p>
    <w:p w:rsidR="00000000" w:rsidRPr="004D5EA3" w:rsidRDefault="004D5EA3" w:rsidP="004D5EA3">
      <w:pPr>
        <w:numPr>
          <w:ilvl w:val="0"/>
          <w:numId w:val="2"/>
        </w:numPr>
      </w:pPr>
      <w:r w:rsidRPr="004D5EA3">
        <w:rPr>
          <w:b/>
          <w:bCs/>
        </w:rPr>
        <w:t>México nace con el estado Azteca (México Precolombino).</w:t>
      </w:r>
    </w:p>
    <w:p w:rsidR="00000000" w:rsidRPr="004D5EA3" w:rsidRDefault="004D5EA3" w:rsidP="004D5EA3">
      <w:pPr>
        <w:numPr>
          <w:ilvl w:val="0"/>
          <w:numId w:val="2"/>
        </w:numPr>
      </w:pPr>
      <w:r w:rsidRPr="004D5EA3">
        <w:rPr>
          <w:b/>
          <w:bCs/>
        </w:rPr>
        <w:t>La conquista y el virreinato de la Nueva España (México Colonial).</w:t>
      </w:r>
    </w:p>
    <w:p w:rsidR="00000000" w:rsidRPr="004D5EA3" w:rsidRDefault="004D5EA3" w:rsidP="004D5EA3">
      <w:pPr>
        <w:numPr>
          <w:ilvl w:val="0"/>
          <w:numId w:val="2"/>
        </w:numPr>
      </w:pPr>
      <w:r w:rsidRPr="004D5EA3">
        <w:rPr>
          <w:b/>
          <w:bCs/>
        </w:rPr>
        <w:t>La Independencia de México (El establecimiento de México como estado soberano).</w:t>
      </w:r>
    </w:p>
    <w:p w:rsidR="00000000" w:rsidRPr="004D5EA3" w:rsidRDefault="004D5EA3" w:rsidP="004D5EA3">
      <w:pPr>
        <w:ind w:left="360"/>
      </w:pPr>
      <w:r w:rsidRPr="004D5EA3">
        <w:t>El gran corte en la historia de México fue la conquista, aquella que dividió el México-Tenochtitlán, porque fue un cambio de civilización completamente de dos culturas diferentes.</w:t>
      </w:r>
    </w:p>
    <w:p w:rsidR="00000000" w:rsidRPr="004D5EA3" w:rsidRDefault="004D5EA3" w:rsidP="004D5EA3">
      <w:pPr>
        <w:numPr>
          <w:ilvl w:val="0"/>
          <w:numId w:val="4"/>
        </w:numPr>
      </w:pPr>
      <w:r w:rsidRPr="004D5EA3">
        <w:t>A lo largo de nuestra historia se ha priorizado la reconquista del pasado indio, con propósitos de auto justificación e idealización, y la integración de los grupos indígenas en la sociedad mexicana.</w:t>
      </w:r>
    </w:p>
    <w:p w:rsidR="00000000" w:rsidRDefault="004D5EA3" w:rsidP="004D5EA3">
      <w:pPr>
        <w:numPr>
          <w:ilvl w:val="0"/>
          <w:numId w:val="4"/>
        </w:numPr>
      </w:pPr>
      <w:r w:rsidRPr="004D5EA3">
        <w:t xml:space="preserve">La Nueva España, sobre todo en los siglos XVII y XVIII, se interesó por la recuperación del pasado precolombino, claro, no sin antes </w:t>
      </w:r>
      <w:proofErr w:type="gramStart"/>
      <w:r w:rsidRPr="004D5EA3">
        <w:t>someterlo .</w:t>
      </w:r>
      <w:proofErr w:type="gramEnd"/>
    </w:p>
    <w:p w:rsidR="004D5EA3" w:rsidRDefault="004D5EA3" w:rsidP="004D5EA3">
      <w:pPr>
        <w:numPr>
          <w:ilvl w:val="0"/>
          <w:numId w:val="4"/>
        </w:numPr>
      </w:pPr>
      <w:r w:rsidRPr="004D5EA3">
        <w:t>El mundo indio fue un conjunto de naciones, lenguas y culturas las cuales contrastaron con la Nueva España. No obstante, Nueva España es inteligible sin la presencia del mundo indio, como antecedente y como presencia secreta en los usos, las costumbres, las estructuras familiares y políticas, las formas económicas, las artesanías, las leyendas, los mitos y las creencias.</w:t>
      </w:r>
    </w:p>
    <w:p w:rsidR="004D5EA3" w:rsidRPr="004D5EA3" w:rsidRDefault="004D5EA3" w:rsidP="004D5EA3">
      <w:pPr>
        <w:ind w:left="720"/>
      </w:pPr>
      <w:r w:rsidRPr="004D5EA3">
        <w:t>La consolidación de un México moderno</w:t>
      </w:r>
    </w:p>
    <w:p w:rsidR="004D5EA3" w:rsidRDefault="004D5EA3" w:rsidP="004D5EA3">
      <w:pPr>
        <w:numPr>
          <w:ilvl w:val="0"/>
          <w:numId w:val="4"/>
        </w:numPr>
      </w:pPr>
      <w:r w:rsidRPr="004D5EA3">
        <w:t>Muchos de los elementos constitutivos del mundo prehispánico reaparecen en Nueva España; esos mismos elementos y otros propios de Nueva España son parte del México moderno. Los elementos novohispanos son los más numerosos y decisivos debido a que entre ellos se encuentran el idioma, la religión y la cultura.</w:t>
      </w:r>
    </w:p>
    <w:p w:rsidR="004D5EA3" w:rsidRDefault="004D5EA3" w:rsidP="004D5EA3">
      <w:pPr>
        <w:ind w:left="720"/>
      </w:pPr>
      <w:r w:rsidRPr="004D5EA3">
        <w:t>La imagen de México-Tenochtitlán, significativamente confundida con Roma.</w:t>
      </w:r>
    </w:p>
    <w:p w:rsidR="00000000" w:rsidRPr="004D5EA3" w:rsidRDefault="000C6498" w:rsidP="004D5EA3">
      <w:pPr>
        <w:numPr>
          <w:ilvl w:val="0"/>
          <w:numId w:val="4"/>
        </w:numPr>
      </w:pPr>
      <w:r w:rsidRPr="004D5EA3">
        <w:t>La doble herencia de México-Tenochtitlán y de Nueva España, que alcanzó su apogeo en el siglo</w:t>
      </w:r>
      <w:r w:rsidRPr="004D5EA3">
        <w:t xml:space="preserve"> XVIII y que, a su vez, fue derrotada en las guerras civiles de la primera mitad del siglo XIX. Sobre los restos de Nueva España se levantó un México más reducido y pobre: el México republicano de Juárez y sus sucesores. Esta tercera sociedad mexicana toda</w:t>
      </w:r>
      <w:r w:rsidRPr="004D5EA3">
        <w:t>vía está en proceso de formación.</w:t>
      </w:r>
    </w:p>
    <w:p w:rsidR="004D5EA3" w:rsidRPr="004D5EA3" w:rsidRDefault="004D5EA3" w:rsidP="004D5EA3">
      <w:pPr>
        <w:numPr>
          <w:ilvl w:val="0"/>
          <w:numId w:val="4"/>
        </w:numPr>
      </w:pPr>
      <w:r w:rsidRPr="004D5EA3">
        <w:t>Nueva España no se parece ni al México precolombino ni al actual. Tampoco a España… ¿Fue realmente una colonia?</w:t>
      </w:r>
    </w:p>
    <w:p w:rsidR="004D5EA3" w:rsidRDefault="004D5EA3" w:rsidP="004D5EA3">
      <w:pPr>
        <w:numPr>
          <w:ilvl w:val="0"/>
          <w:numId w:val="4"/>
        </w:numPr>
      </w:pPr>
      <w:r w:rsidRPr="004D5EA3">
        <w:t xml:space="preserve">La palabra “colonia” designa el establecimiento (pacífico o violento) en un territorio ajeno de un grupo que viene de otro país. Los recién llegados desalojan a los nativos (a veces los exterminan) pero no se constituyen en una entidad independiente sino que conservan sus lazos políticos y religiosos con su patria de origen. Los movimientos de independencia surgen después, cuando los descendientes de los primeros colonos empiezan a sentirse distintos de la metrópoli. En este sentido Nueva España no fue una colonia, aunque </w:t>
      </w:r>
      <w:r w:rsidRPr="004D5EA3">
        <w:lastRenderedPageBreak/>
        <w:t>probablemente los criollos sí hayan tenido una conciencia “colonial” en los siglos XVII y XVIII.</w:t>
      </w:r>
    </w:p>
    <w:p w:rsidR="004D5EA3" w:rsidRPr="004D5EA3" w:rsidRDefault="004D5EA3" w:rsidP="004D5EA3">
      <w:r w:rsidRPr="004D5EA3">
        <w:t>La libertad religiosa no figura entre las que movieron a los conquistadores españoles y portugueses.</w:t>
      </w:r>
    </w:p>
    <w:p w:rsidR="00000000" w:rsidRPr="004D5EA3" w:rsidRDefault="000C6498" w:rsidP="004D5EA3">
      <w:pPr>
        <w:numPr>
          <w:ilvl w:val="0"/>
          <w:numId w:val="4"/>
        </w:numPr>
      </w:pPr>
      <w:r w:rsidRPr="004D5EA3">
        <w:t>La cruz, la espada y la corona; fusión de lo militar, lo religioso y lo político. Dos palabras definen a l</w:t>
      </w:r>
      <w:r w:rsidRPr="004D5EA3">
        <w:t>a expansión hispánica: conquista y evangelización.</w:t>
      </w:r>
    </w:p>
    <w:p w:rsidR="00000000" w:rsidRDefault="000C6498" w:rsidP="004D5EA3">
      <w:pPr>
        <w:numPr>
          <w:ilvl w:val="0"/>
          <w:numId w:val="4"/>
        </w:numPr>
      </w:pPr>
      <w:r w:rsidRPr="004D5EA3">
        <w:t xml:space="preserve">La conquista de América por los españoles y los portugueses </w:t>
      </w:r>
      <w:r w:rsidRPr="004D5EA3">
        <w:t>no se parece a la colonización griega o inglesa sino a las cruzadas cristianas y a la guerra santa de los musulmanes.</w:t>
      </w:r>
    </w:p>
    <w:p w:rsidR="004D5EA3" w:rsidRPr="004D5EA3" w:rsidRDefault="004D5EA3" w:rsidP="004D5EA3">
      <w:pPr>
        <w:numPr>
          <w:ilvl w:val="0"/>
          <w:numId w:val="4"/>
        </w:numPr>
      </w:pPr>
      <w:r w:rsidRPr="004D5EA3">
        <w:t>El reino de Nueva España carecía de autonomía.</w:t>
      </w:r>
    </w:p>
    <w:p w:rsidR="004D5EA3" w:rsidRPr="004D5EA3" w:rsidRDefault="004D5EA3" w:rsidP="004D5EA3">
      <w:pPr>
        <w:numPr>
          <w:ilvl w:val="0"/>
          <w:numId w:val="4"/>
        </w:numPr>
      </w:pPr>
      <w:r w:rsidRPr="004D5EA3">
        <w:t>Nueva España era otro de los reinos sometidos a la corona, en teoría igual a los reinos de Castilla, Aragón, Navarra o León.</w:t>
      </w:r>
    </w:p>
    <w:p w:rsidR="004D5EA3" w:rsidRDefault="004D5EA3" w:rsidP="004D5EA3">
      <w:pPr>
        <w:ind w:left="720"/>
      </w:pPr>
      <w:r w:rsidRPr="004D5EA3">
        <w:t>Las ideas independentistas contra la hegemonía de Castilla en la historia de las revoluciones modernas.</w:t>
      </w:r>
    </w:p>
    <w:p w:rsidR="004D5EA3" w:rsidRPr="004D5EA3" w:rsidRDefault="004D5EA3" w:rsidP="004D5EA3">
      <w:pPr>
        <w:ind w:left="720"/>
      </w:pPr>
      <w:r w:rsidRPr="004D5EA3">
        <w:t>Las ideas republicanas que dirigieron la lucha por la independencia no correspondían a la realidad histórica de la América española.</w:t>
      </w:r>
    </w:p>
    <w:p w:rsidR="00000000" w:rsidRPr="004D5EA3" w:rsidRDefault="000C6498" w:rsidP="004D5EA3">
      <w:pPr>
        <w:numPr>
          <w:ilvl w:val="0"/>
          <w:numId w:val="7"/>
        </w:numPr>
      </w:pPr>
      <w:r w:rsidRPr="004D5EA3">
        <w:t>En nuestras tierras no existían ni una bu</w:t>
      </w:r>
      <w:r w:rsidRPr="004D5EA3">
        <w:t>rguesía ni una clase intelectual que hubiese hecho la crítica de la monarquía absoluta y la iglesia. Pues pensaban que en la tradición propia no existía un pensamiento político que pudiese construir la justificación intelectual y moral de su rebelión.</w:t>
      </w:r>
    </w:p>
    <w:p w:rsidR="004D5EA3" w:rsidRPr="004D5EA3" w:rsidRDefault="004D5EA3" w:rsidP="004D5EA3">
      <w:pPr>
        <w:numPr>
          <w:ilvl w:val="0"/>
          <w:numId w:val="7"/>
        </w:numPr>
      </w:pPr>
      <w:r w:rsidRPr="004D5EA3">
        <w:t>Los hispanoamericanos (y también los liberales españoles) prefirieron apropiarse de la filosofía política de los franceses, de los ingleses y de los norteamericanos. Esas ideas eran las de la modernidad naciente.</w:t>
      </w:r>
    </w:p>
    <w:p w:rsidR="004D5EA3" w:rsidRDefault="004D5EA3" w:rsidP="004D5EA3">
      <w:pPr>
        <w:ind w:left="360"/>
      </w:pPr>
      <w:r w:rsidRPr="004D5EA3">
        <w:t>Los movimientos independentistas en Nueva España:</w:t>
      </w:r>
    </w:p>
    <w:p w:rsidR="00000000" w:rsidRPr="004D5EA3" w:rsidRDefault="000C6498" w:rsidP="004D5EA3">
      <w:pPr>
        <w:numPr>
          <w:ilvl w:val="0"/>
          <w:numId w:val="8"/>
        </w:numPr>
      </w:pPr>
      <w:r w:rsidRPr="004D5EA3">
        <w:t>En México e</w:t>
      </w:r>
      <w:r w:rsidRPr="004D5EA3">
        <w:t xml:space="preserve">l impulso separatista o autonomista se originó entre los grupos criollos en el siglo XVIII sino es que antes, las ideas de la modernidad no han logrado aún arraigar y florecer en nuestras tierras. No hemos tenido ni edad crítica ni revolución burguesa ni </w:t>
      </w:r>
      <w:proofErr w:type="spellStart"/>
      <w:r w:rsidRPr="004D5EA3">
        <w:t>d</w:t>
      </w:r>
      <w:r w:rsidRPr="004D5EA3">
        <w:t>emocarcia</w:t>
      </w:r>
      <w:proofErr w:type="spellEnd"/>
      <w:r w:rsidRPr="004D5EA3">
        <w:t xml:space="preserve"> política.</w:t>
      </w:r>
    </w:p>
    <w:p w:rsidR="00000000" w:rsidRPr="004D5EA3" w:rsidRDefault="000C6498" w:rsidP="004D5EA3">
      <w:pPr>
        <w:numPr>
          <w:ilvl w:val="0"/>
          <w:numId w:val="8"/>
        </w:numPr>
      </w:pPr>
      <w:r w:rsidRPr="004D5EA3">
        <w:t>Por ejemplo, cuando fray Servando Teresa de Mier se propone fundar histórica y jurídic</w:t>
      </w:r>
      <w:r w:rsidRPr="004D5EA3">
        <w:t>amente el derecho de México a la independencia, no acude al ejemplo francés o al norteamericano sino que escribe:</w:t>
      </w:r>
    </w:p>
    <w:p w:rsidR="004D5EA3" w:rsidRDefault="004D5EA3" w:rsidP="004D5EA3">
      <w:pPr>
        <w:numPr>
          <w:ilvl w:val="0"/>
          <w:numId w:val="8"/>
        </w:numPr>
      </w:pPr>
      <w:r w:rsidRPr="004D5EA3">
        <w:t>Los americanos [quiere decir: los mexicanos], siendo iguales en derechos a los españoles, intentamos establecer Juntas y Congresos desde el momento en que los reyes de España e Indias cedieron a Napoleón […] Vosotros, los españoles, habéis despojado de la soberanía a vuestro rey y así se ha roto el lazo que unía a las Américas y constituido a éstas en pueblo soberano […].”</w:t>
      </w:r>
    </w:p>
    <w:p w:rsidR="004D5EA3" w:rsidRPr="004D5EA3" w:rsidRDefault="004D5EA3" w:rsidP="004D5EA3">
      <w:pPr>
        <w:numPr>
          <w:ilvl w:val="0"/>
          <w:numId w:val="8"/>
        </w:numPr>
      </w:pPr>
      <w:r w:rsidRPr="004D5EA3">
        <w:rPr>
          <w:b/>
          <w:bCs/>
        </w:rPr>
        <w:lastRenderedPageBreak/>
        <w:t>Razonamiento impecable y que prueba que Nueva España no era considerada como una colonia sino como un reino con derechos y deberes semejantes a los otros que constituían el Imperio.</w:t>
      </w:r>
    </w:p>
    <w:p w:rsidR="004D5EA3" w:rsidRPr="004D5EA3" w:rsidRDefault="004D5EA3" w:rsidP="004D5EA3">
      <w:pPr>
        <w:numPr>
          <w:ilvl w:val="0"/>
          <w:numId w:val="8"/>
        </w:numPr>
      </w:pPr>
      <w:r w:rsidRPr="004D5EA3">
        <w:rPr>
          <w:b/>
          <w:bCs/>
        </w:rPr>
        <w:t>Fray Servando subraya que el rey lo era de España y de las Indias y que Nueva España debía fidelidad al monarca español, no a España.</w:t>
      </w:r>
    </w:p>
    <w:p w:rsidR="004D5EA3" w:rsidRPr="004D5EA3" w:rsidRDefault="004D5EA3" w:rsidP="004D5EA3">
      <w:pPr>
        <w:numPr>
          <w:ilvl w:val="0"/>
          <w:numId w:val="8"/>
        </w:numPr>
      </w:pPr>
      <w:r w:rsidRPr="004D5EA3">
        <w:rPr>
          <w:b/>
          <w:bCs/>
        </w:rPr>
        <w:t>Nueva España era un reino como los otros pero los criollos no eran iguales a los españoles. Ésta fue la causa de la Independencia.</w:t>
      </w:r>
    </w:p>
    <w:p w:rsidR="004D5EA3" w:rsidRPr="004D5EA3" w:rsidRDefault="004D5EA3" w:rsidP="004D5EA3">
      <w:pPr>
        <w:numPr>
          <w:ilvl w:val="0"/>
          <w:numId w:val="8"/>
        </w:numPr>
      </w:pPr>
      <w:r w:rsidRPr="004D5EA3">
        <w:t>Cuando se habla de las diferencias entre Nueva España y España se piensa sobre todo en las que separan a un país dependiente de su metrópoli. Estas diferencias pueden caracterizarse, en lo político y en lo social, como una relación de dominación y privilegio: España regía a México y los españoles peninsulares ocupaban la cúspide del edificio social. En lo económico, la relación también era desigual pues España sacaba de México más riquezas de las que traía.</w:t>
      </w:r>
    </w:p>
    <w:p w:rsidR="004D5EA3" w:rsidRPr="004D5EA3" w:rsidRDefault="004D5EA3" w:rsidP="004D5EA3">
      <w:pPr>
        <w:numPr>
          <w:ilvl w:val="0"/>
          <w:numId w:val="8"/>
        </w:numPr>
      </w:pPr>
      <w:r w:rsidRPr="004D5EA3">
        <w:t>Hay otra disparidad, no menos notable y en la que no todos han reparado: el catolicismo era una religión nueva en América y vieja en España, creadora del Nuevo Mundo y a la defensiva en el antiguo continente; en el periodo que se extiende de la segunda mitad del siglo XVII a las postrimerías del XVIII: Mientras México, no sin tropiezos y lentitudes, crece y se desarrolla, España se precipita en una decadencia no menos acelerada que su prodigiosa expansión un siglo antes.</w:t>
      </w:r>
    </w:p>
    <w:p w:rsidR="004D5EA3" w:rsidRPr="004D5EA3" w:rsidRDefault="004D5EA3" w:rsidP="004D5EA3">
      <w:pPr>
        <w:numPr>
          <w:ilvl w:val="0"/>
          <w:numId w:val="8"/>
        </w:numPr>
      </w:pPr>
      <w:r w:rsidRPr="004D5EA3">
        <w:t xml:space="preserve">La Edad Moderna se distingue por el crecimiento del Estado central a expensas de las autonomías locales y de las jurisdicciones especiales de estos o aquellos grupos, ligado al anterior, es la igualdad ante la ley: una misma ley para todos y todos iguales ante esa ley. </w:t>
      </w:r>
    </w:p>
    <w:p w:rsidR="004D5EA3" w:rsidRPr="004D5EA3" w:rsidRDefault="004D5EA3" w:rsidP="004D5EA3">
      <w:pPr>
        <w:numPr>
          <w:ilvl w:val="0"/>
          <w:numId w:val="8"/>
        </w:numPr>
      </w:pPr>
      <w:r w:rsidRPr="004D5EA3">
        <w:rPr>
          <w:b/>
          <w:bCs/>
        </w:rPr>
        <w:t>La encomienda está a igual distancia del sistema feudal y de la hacienda que caracterizó al siglo XIX mexicano. El hacendado tenía la propiedad de la tierra y empleaba a peones que eran campesinos sin tierras; el encomendero tenía, como su nombre lo dice, una “encomienda” de indios otorgada por el rey.</w:t>
      </w:r>
    </w:p>
    <w:p w:rsidR="004D5EA3" w:rsidRDefault="004D5EA3" w:rsidP="004D5EA3">
      <w:r w:rsidRPr="004D5EA3">
        <w:t>2. El Estrado y el Púlpito</w:t>
      </w:r>
    </w:p>
    <w:p w:rsidR="004D5EA3" w:rsidRPr="004D5EA3" w:rsidRDefault="004D5EA3" w:rsidP="004D5EA3">
      <w:r w:rsidRPr="004D5EA3">
        <w:t>, el carácter dependiente del reino de Nueva España, el latifundismo y mercantilismo de su régimen económico y el patrimonialismo de su sistema político.</w:t>
      </w:r>
    </w:p>
    <w:p w:rsidR="004D5EA3" w:rsidRPr="004D5EA3" w:rsidRDefault="004D5EA3" w:rsidP="004D5EA3">
      <w:r w:rsidRPr="004D5EA3">
        <w:tab/>
        <w:t xml:space="preserve">La corte virreinal de </w:t>
      </w:r>
      <w:proofErr w:type="spellStart"/>
      <w:r w:rsidRPr="004D5EA3">
        <w:t>NuevaLa</w:t>
      </w:r>
      <w:proofErr w:type="spellEnd"/>
      <w:r w:rsidRPr="004D5EA3">
        <w:t xml:space="preserve"> sociedad novohispana dista de ser completa, es más modesta España fue una típica sociedad de corte y la corte de México era de las únicas que poseían, antes de la llegada de los europeos, regímenes políticos centralizados.</w:t>
      </w:r>
    </w:p>
    <w:p w:rsidR="004D5EA3" w:rsidRPr="004D5EA3" w:rsidRDefault="004D5EA3" w:rsidP="004D5EA3">
      <w:r w:rsidRPr="004D5EA3">
        <w:tab/>
        <w:t>La corte, centro y cúspide de la sociedad fue el modelo de la vida social.</w:t>
      </w:r>
    </w:p>
    <w:p w:rsidR="000C6498" w:rsidRDefault="000C6498" w:rsidP="000C6498">
      <w:r w:rsidRPr="000C6498">
        <w:t>La corte virreinal transmitió a la sociedad novohispana los modelos de la cultura aristocrática europea y propuso a la imitación colectiva un tipo de sociabilidad distinto a los que ofrecían las otras dos grandes instituciones novohispanas, la Iglesia y la Universidad.</w:t>
      </w:r>
    </w:p>
    <w:p w:rsidR="000C6498" w:rsidRPr="000C6498" w:rsidRDefault="000C6498" w:rsidP="000C6498">
      <w:r w:rsidRPr="000C6498">
        <w:t xml:space="preserve">El liberalismo burgués, en sus modelos matrices de los países en los que la era moderna se inició con el triunfo de la Reforma y la de aquellos que adoptaron la modernidad sin protestantismo no </w:t>
      </w:r>
      <w:r w:rsidRPr="000C6498">
        <w:lastRenderedPageBreak/>
        <w:t xml:space="preserve">sólo como una crítica de la monarquía absoluta, la corte y el “antiguo régimen”, sino también como un ataque a la Iglesia católica. La democracia francesa estuvo desde el principio teñida de </w:t>
      </w:r>
      <w:proofErr w:type="spellStart"/>
      <w:r w:rsidRPr="000C6498">
        <w:t>anticatolicismo</w:t>
      </w:r>
      <w:proofErr w:type="spellEnd"/>
      <w:r w:rsidRPr="000C6498">
        <w:t xml:space="preserve"> y anticlericalismo; fue un movimiento laico.</w:t>
      </w:r>
    </w:p>
    <w:p w:rsidR="000C6498" w:rsidRPr="000C6498" w:rsidRDefault="000C6498" w:rsidP="000C6498">
      <w:r w:rsidRPr="000C6498">
        <w:t xml:space="preserve">Los orígenes de la democracia inglesa y de la norteamericana (profundamente influida por el ejemplo holandés) fueron religiosos. </w:t>
      </w:r>
    </w:p>
    <w:p w:rsidR="000C6498" w:rsidRPr="000C6498" w:rsidRDefault="000C6498" w:rsidP="000C6498">
      <w:r w:rsidRPr="000C6498">
        <w:t>La Reforma “Carta abierta a los nobles cristianos” de Martín Lutero que ilustra con claridad el espíritu de la colonización protestante.</w:t>
      </w:r>
    </w:p>
    <w:p w:rsidR="000C6498" w:rsidRPr="000C6498" w:rsidRDefault="000C6498" w:rsidP="000C6498">
      <w:r w:rsidRPr="000C6498">
        <w:t>La evangelización fue la justificación de la conquista y, más tarde, de la dominación española y portuguesa. La conversión de los infieles no sólo es una idea cristiana sino (quizá más acentuadamente) musulmana.</w:t>
      </w:r>
    </w:p>
    <w:p w:rsidR="000C6498" w:rsidRPr="000C6498" w:rsidRDefault="000C6498" w:rsidP="000C6498">
      <w:r>
        <w:t>M</w:t>
      </w:r>
      <w:r w:rsidRPr="000C6498">
        <w:t>usulmanes y portugueses destruyeron los templos hindúes con la misma furia con que Cortés derribó los ídolos del Gran Teocali; sobre esas ruinas y a veces con las mismas piedras, levantaron soberbias mezquitas y catedrales</w:t>
      </w:r>
      <w:bookmarkStart w:id="0" w:name="_GoBack"/>
      <w:bookmarkEnd w:id="0"/>
    </w:p>
    <w:p w:rsidR="004D5EA3" w:rsidRPr="004D5EA3" w:rsidRDefault="004D5EA3" w:rsidP="004D5EA3"/>
    <w:p w:rsidR="004D5EA3" w:rsidRPr="004D5EA3" w:rsidRDefault="004D5EA3" w:rsidP="004D5EA3">
      <w:pPr>
        <w:ind w:left="360"/>
      </w:pPr>
    </w:p>
    <w:p w:rsidR="004D5EA3" w:rsidRPr="004D5EA3" w:rsidRDefault="004D5EA3" w:rsidP="004D5EA3">
      <w:pPr>
        <w:ind w:left="720"/>
      </w:pPr>
    </w:p>
    <w:p w:rsidR="004D5EA3" w:rsidRPr="004D5EA3" w:rsidRDefault="004D5EA3" w:rsidP="004D5EA3">
      <w:pPr>
        <w:ind w:left="360"/>
      </w:pPr>
    </w:p>
    <w:p w:rsidR="004D5EA3" w:rsidRDefault="004D5EA3"/>
    <w:sectPr w:rsidR="004D5E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F2AFA"/>
    <w:multiLevelType w:val="hybridMultilevel"/>
    <w:tmpl w:val="DB003CC4"/>
    <w:lvl w:ilvl="0" w:tplc="8AC87F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DE15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B6CE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D2CE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7885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3030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BAE6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467C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A20D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10328D3"/>
    <w:multiLevelType w:val="hybridMultilevel"/>
    <w:tmpl w:val="DE22796E"/>
    <w:lvl w:ilvl="0" w:tplc="07F006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784F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6C13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D2EA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60AE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9E58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A621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922A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5412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1E1666B"/>
    <w:multiLevelType w:val="hybridMultilevel"/>
    <w:tmpl w:val="A5E026AE"/>
    <w:lvl w:ilvl="0" w:tplc="48E6F1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16BD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08F6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7470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0E35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D67D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8673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A2ED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A4D9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8114CC6"/>
    <w:multiLevelType w:val="hybridMultilevel"/>
    <w:tmpl w:val="39B09DF6"/>
    <w:lvl w:ilvl="0" w:tplc="5276F6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94B7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AE1C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DC88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F493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5095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00B8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1093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0E3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FC70771"/>
    <w:multiLevelType w:val="hybridMultilevel"/>
    <w:tmpl w:val="46884D5C"/>
    <w:lvl w:ilvl="0" w:tplc="34EE1C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4E75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D27B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641E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C826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BC14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C626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6888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0613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627772F"/>
    <w:multiLevelType w:val="hybridMultilevel"/>
    <w:tmpl w:val="11F89A74"/>
    <w:lvl w:ilvl="0" w:tplc="D79E53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6E17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C6ED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BE58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AC50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F0D1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A2F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623D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2851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82E5EE9"/>
    <w:multiLevelType w:val="hybridMultilevel"/>
    <w:tmpl w:val="B5C4C0C6"/>
    <w:lvl w:ilvl="0" w:tplc="073E43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BA83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F0B1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D048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CE77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860B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9054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F869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1ADA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6F3C2449"/>
    <w:multiLevelType w:val="hybridMultilevel"/>
    <w:tmpl w:val="79D085AE"/>
    <w:lvl w:ilvl="0" w:tplc="005E91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941A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8E5C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B26C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3AD4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C48F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C6FA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565A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72E4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EA3"/>
    <w:rsid w:val="000C6498"/>
    <w:rsid w:val="004D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B89AAD-2063-4FFD-B5BB-E9D81A5A3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5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697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23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48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7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316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608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2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325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70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063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5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06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866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616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702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8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77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1382</Words>
  <Characters>7605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 M</dc:creator>
  <cp:keywords/>
  <dc:description/>
  <cp:lastModifiedBy>Charli M</cp:lastModifiedBy>
  <cp:revision>1</cp:revision>
  <dcterms:created xsi:type="dcterms:W3CDTF">2016-09-22T19:54:00Z</dcterms:created>
  <dcterms:modified xsi:type="dcterms:W3CDTF">2016-09-22T20:07:00Z</dcterms:modified>
</cp:coreProperties>
</file>