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8B" w:rsidRDefault="00476D8B" w:rsidP="00476D8B">
      <w:pPr>
        <w:jc w:val="center"/>
        <w:rPr>
          <w:rFonts w:ascii="Bernard MT Condensed" w:hAnsi="Bernard MT Condensed"/>
          <w:sz w:val="32"/>
        </w:rPr>
      </w:pPr>
      <w:r>
        <w:rPr>
          <w:noProof/>
          <w:lang w:eastAsia="es-MX"/>
        </w:rPr>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043940" cy="790575"/>
            <wp:effectExtent l="0" t="0" r="381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7905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5408" behindDoc="0" locked="0" layoutInCell="1" allowOverlap="1">
            <wp:simplePos x="0" y="0"/>
            <wp:positionH relativeFrom="margin">
              <wp:align>left</wp:align>
            </wp:positionH>
            <wp:positionV relativeFrom="paragraph">
              <wp:posOffset>0</wp:posOffset>
            </wp:positionV>
            <wp:extent cx="733425" cy="11811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1181100"/>
                    </a:xfrm>
                    <a:prstGeom prst="rect">
                      <a:avLst/>
                    </a:prstGeom>
                    <a:noFill/>
                  </pic:spPr>
                </pic:pic>
              </a:graphicData>
            </a:graphic>
            <wp14:sizeRelH relativeFrom="page">
              <wp14:pctWidth>0</wp14:pctWidth>
            </wp14:sizeRelH>
            <wp14:sizeRelV relativeFrom="page">
              <wp14:pctHeight>0</wp14:pctHeight>
            </wp14:sizeRelV>
          </wp:anchor>
        </w:drawing>
      </w:r>
      <w:r>
        <w:rPr>
          <w:rFonts w:ascii="Bernard MT Condensed" w:hAnsi="Bernard MT Condensed"/>
          <w:sz w:val="32"/>
        </w:rPr>
        <w:t>INSTITUTO POLITÉCNICO NACIONAL</w:t>
      </w:r>
    </w:p>
    <w:p w:rsidR="00476D8B" w:rsidRDefault="00476D8B" w:rsidP="00476D8B">
      <w:pPr>
        <w:jc w:val="center"/>
        <w:rPr>
          <w:rFonts w:ascii="Bernard MT Condensed" w:hAnsi="Bernard MT Condensed"/>
          <w:sz w:val="32"/>
        </w:rPr>
      </w:pPr>
    </w:p>
    <w:p w:rsidR="00476D8B" w:rsidRDefault="00476D8B" w:rsidP="00476D8B">
      <w:pPr>
        <w:jc w:val="center"/>
        <w:rPr>
          <w:rFonts w:ascii="Bernard MT Condensed" w:hAnsi="Bernard MT Condensed"/>
          <w:sz w:val="32"/>
        </w:rPr>
      </w:pPr>
      <w:r>
        <w:rPr>
          <w:rFonts w:ascii="Bernard MT Condensed" w:hAnsi="Bernard MT Condensed"/>
          <w:sz w:val="32"/>
        </w:rPr>
        <w:t>ESCUELA SUPERIOR DE CÓMPUTO</w:t>
      </w:r>
    </w:p>
    <w:p w:rsidR="00476D8B" w:rsidRDefault="00476D8B" w:rsidP="00476D8B"/>
    <w:p w:rsidR="00476D8B" w:rsidRDefault="00476D8B" w:rsidP="00476D8B"/>
    <w:p w:rsidR="00476D8B" w:rsidRDefault="00476D8B" w:rsidP="00476D8B"/>
    <w:p w:rsidR="00476D8B" w:rsidRDefault="00476D8B" w:rsidP="00476D8B">
      <w:pPr>
        <w:jc w:val="center"/>
        <w:rPr>
          <w:rFonts w:ascii="Arial" w:hAnsi="Arial" w:cs="Arial"/>
          <w:b/>
        </w:rPr>
      </w:pPr>
      <w:r>
        <w:rPr>
          <w:rFonts w:ascii="Arial" w:hAnsi="Arial" w:cs="Arial"/>
          <w:b/>
        </w:rPr>
        <w:t>NOMBRE DE LOS INTEGRANTES:</w:t>
      </w:r>
    </w:p>
    <w:p w:rsidR="00476D8B" w:rsidRDefault="00476D8B" w:rsidP="00476D8B">
      <w:pPr>
        <w:jc w:val="center"/>
        <w:rPr>
          <w:rFonts w:ascii="Arial" w:hAnsi="Arial" w:cs="Arial"/>
        </w:rPr>
      </w:pPr>
    </w:p>
    <w:p w:rsidR="00476D8B" w:rsidRDefault="00476D8B" w:rsidP="00476D8B">
      <w:pPr>
        <w:pStyle w:val="Prrafodelista"/>
        <w:numPr>
          <w:ilvl w:val="0"/>
          <w:numId w:val="2"/>
        </w:numPr>
        <w:spacing w:line="256" w:lineRule="auto"/>
        <w:jc w:val="center"/>
        <w:rPr>
          <w:rFonts w:ascii="Arial" w:hAnsi="Arial" w:cs="Arial"/>
        </w:rPr>
      </w:pPr>
      <w:r>
        <w:rPr>
          <w:rFonts w:ascii="Arial" w:hAnsi="Arial" w:cs="Arial"/>
        </w:rPr>
        <w:t>Luciano Espina Melisa</w:t>
      </w:r>
    </w:p>
    <w:p w:rsidR="00476D8B" w:rsidRDefault="00476D8B" w:rsidP="00476D8B">
      <w:pPr>
        <w:pStyle w:val="Prrafodelista"/>
        <w:numPr>
          <w:ilvl w:val="0"/>
          <w:numId w:val="2"/>
        </w:numPr>
        <w:spacing w:line="256" w:lineRule="auto"/>
        <w:jc w:val="center"/>
        <w:rPr>
          <w:rFonts w:ascii="Arial" w:hAnsi="Arial" w:cs="Arial"/>
        </w:rPr>
      </w:pPr>
      <w:r>
        <w:rPr>
          <w:rFonts w:ascii="Arial" w:hAnsi="Arial" w:cs="Arial"/>
        </w:rPr>
        <w:t>Medina Conde Gerson Levi</w:t>
      </w:r>
    </w:p>
    <w:p w:rsidR="00476D8B" w:rsidRDefault="00476D8B" w:rsidP="00476D8B">
      <w:pPr>
        <w:pStyle w:val="Prrafodelista"/>
        <w:numPr>
          <w:ilvl w:val="0"/>
          <w:numId w:val="2"/>
        </w:numPr>
        <w:spacing w:line="256" w:lineRule="auto"/>
        <w:jc w:val="center"/>
        <w:rPr>
          <w:rFonts w:ascii="Arial" w:hAnsi="Arial" w:cs="Arial"/>
        </w:rPr>
      </w:pPr>
      <w:r>
        <w:rPr>
          <w:rFonts w:ascii="Arial" w:hAnsi="Arial" w:cs="Arial"/>
        </w:rPr>
        <w:t>Romero Martínez Edgar Adán</w:t>
      </w:r>
    </w:p>
    <w:p w:rsidR="00476D8B" w:rsidRDefault="00476D8B" w:rsidP="00476D8B">
      <w:pPr>
        <w:jc w:val="center"/>
        <w:rPr>
          <w:rFonts w:ascii="Arial" w:hAnsi="Arial" w:cs="Arial"/>
        </w:rPr>
      </w:pPr>
    </w:p>
    <w:p w:rsidR="00476D8B" w:rsidRPr="00830DD7" w:rsidRDefault="00476D8B" w:rsidP="00476D8B">
      <w:pPr>
        <w:jc w:val="center"/>
        <w:rPr>
          <w:rFonts w:ascii="Arial" w:hAnsi="Arial" w:cs="Arial"/>
          <w:b/>
          <w:sz w:val="28"/>
        </w:rPr>
      </w:pPr>
      <w:r w:rsidRPr="00830DD7">
        <w:rPr>
          <w:rFonts w:ascii="Arial" w:hAnsi="Arial" w:cs="Arial"/>
          <w:b/>
          <w:sz w:val="24"/>
        </w:rPr>
        <w:t xml:space="preserve">Práctica </w:t>
      </w:r>
      <w:r w:rsidR="00830DD7" w:rsidRPr="00830DD7">
        <w:rPr>
          <w:rFonts w:ascii="Arial" w:hAnsi="Arial" w:cs="Arial"/>
          <w:b/>
          <w:color w:val="000000"/>
          <w:szCs w:val="20"/>
          <w:shd w:val="clear" w:color="auto" w:fill="FAFAFA"/>
        </w:rPr>
        <w:t>2.7</w:t>
      </w:r>
      <w:r w:rsidR="00830DD7" w:rsidRPr="00830DD7">
        <w:rPr>
          <w:rStyle w:val="apple-converted-space"/>
          <w:rFonts w:ascii="Arial" w:hAnsi="Arial" w:cs="Arial"/>
          <w:b/>
          <w:bCs/>
          <w:color w:val="000000"/>
          <w:szCs w:val="20"/>
          <w:shd w:val="clear" w:color="auto" w:fill="FAFAFA"/>
        </w:rPr>
        <w:t> </w:t>
      </w:r>
      <w:r w:rsidR="00830DD7" w:rsidRPr="00830DD7">
        <w:rPr>
          <w:rStyle w:val="Textoennegrita"/>
          <w:rFonts w:ascii="Arial" w:hAnsi="Arial" w:cs="Arial"/>
          <w:color w:val="000000"/>
          <w:sz w:val="20"/>
          <w:szCs w:val="20"/>
          <w:shd w:val="clear" w:color="auto" w:fill="FAFAFA"/>
        </w:rPr>
        <w:t>"</w:t>
      </w:r>
      <w:proofErr w:type="spellStart"/>
      <w:r w:rsidR="00830DD7" w:rsidRPr="00830DD7">
        <w:rPr>
          <w:rStyle w:val="Textoennegrita"/>
          <w:rFonts w:ascii="Arial" w:hAnsi="Arial" w:cs="Arial"/>
          <w:color w:val="000000"/>
          <w:sz w:val="20"/>
          <w:szCs w:val="20"/>
          <w:shd w:val="clear" w:color="auto" w:fill="FAFAFA"/>
        </w:rPr>
        <w:t>Mux</w:t>
      </w:r>
      <w:proofErr w:type="spellEnd"/>
      <w:r w:rsidR="00830DD7" w:rsidRPr="00830DD7">
        <w:rPr>
          <w:rStyle w:val="Textoennegrita"/>
          <w:rFonts w:ascii="Arial" w:hAnsi="Arial" w:cs="Arial"/>
          <w:color w:val="000000"/>
          <w:sz w:val="20"/>
          <w:szCs w:val="20"/>
          <w:shd w:val="clear" w:color="auto" w:fill="FAFAFA"/>
        </w:rPr>
        <w:t xml:space="preserve"> 4 a 1"</w:t>
      </w:r>
      <w:r w:rsidR="00830DD7" w:rsidRPr="00830DD7">
        <w:rPr>
          <w:rStyle w:val="apple-converted-space"/>
          <w:rFonts w:ascii="Arial" w:hAnsi="Arial" w:cs="Arial"/>
          <w:color w:val="000000"/>
          <w:sz w:val="20"/>
          <w:szCs w:val="20"/>
          <w:shd w:val="clear" w:color="auto" w:fill="FAFAFA"/>
        </w:rPr>
        <w:t> </w:t>
      </w:r>
      <w:r w:rsidR="00830DD7" w:rsidRPr="00830DD7">
        <w:rPr>
          <w:rFonts w:ascii="Arial" w:hAnsi="Arial" w:cs="Arial"/>
          <w:b/>
          <w:color w:val="000000"/>
          <w:szCs w:val="20"/>
          <w:shd w:val="clear" w:color="auto" w:fill="FAFAFA"/>
        </w:rPr>
        <w:t>con habilitación</w:t>
      </w:r>
    </w:p>
    <w:p w:rsidR="00476D8B" w:rsidRDefault="00476D8B" w:rsidP="00476D8B">
      <w:pPr>
        <w:jc w:val="center"/>
        <w:rPr>
          <w:rFonts w:ascii="Arial" w:hAnsi="Arial" w:cs="Arial"/>
        </w:rPr>
      </w:pPr>
      <w:r>
        <w:rPr>
          <w:rFonts w:ascii="Arial" w:hAnsi="Arial" w:cs="Arial"/>
        </w:rPr>
        <w:t>Grupo: 2CV2</w:t>
      </w:r>
    </w:p>
    <w:p w:rsidR="00476D8B" w:rsidRDefault="00476D8B" w:rsidP="00476D8B">
      <w:pPr>
        <w:jc w:val="center"/>
        <w:rPr>
          <w:rFonts w:ascii="Arial" w:hAnsi="Arial" w:cs="Arial"/>
        </w:rPr>
      </w:pPr>
    </w:p>
    <w:p w:rsidR="00476D8B" w:rsidRDefault="00476D8B" w:rsidP="00476D8B">
      <w:pPr>
        <w:jc w:val="center"/>
        <w:rPr>
          <w:rFonts w:ascii="Arial" w:hAnsi="Arial" w:cs="Arial"/>
          <w:b/>
        </w:rPr>
      </w:pPr>
      <w:r>
        <w:rPr>
          <w:rFonts w:ascii="Arial" w:hAnsi="Arial" w:cs="Arial"/>
          <w:b/>
        </w:rPr>
        <w:t>Unidad de Aprendizaje:</w:t>
      </w:r>
    </w:p>
    <w:p w:rsidR="00476D8B" w:rsidRDefault="00476D8B" w:rsidP="00476D8B">
      <w:pPr>
        <w:jc w:val="center"/>
        <w:rPr>
          <w:rFonts w:ascii="Arial" w:hAnsi="Arial" w:cs="Arial"/>
        </w:rPr>
      </w:pPr>
      <w:r>
        <w:rPr>
          <w:rFonts w:ascii="Arial" w:hAnsi="Arial" w:cs="Arial"/>
        </w:rPr>
        <w:t>Fundamentos de Diseño Digital</w:t>
      </w:r>
    </w:p>
    <w:p w:rsidR="00476D8B" w:rsidRDefault="00476D8B" w:rsidP="00476D8B">
      <w:pPr>
        <w:jc w:val="center"/>
        <w:rPr>
          <w:rFonts w:ascii="Arial" w:hAnsi="Arial" w:cs="Arial"/>
        </w:rPr>
      </w:pPr>
    </w:p>
    <w:p w:rsidR="00476D8B" w:rsidRDefault="00476D8B" w:rsidP="00476D8B">
      <w:pPr>
        <w:jc w:val="center"/>
        <w:rPr>
          <w:rFonts w:ascii="Arial" w:hAnsi="Arial" w:cs="Arial"/>
          <w:b/>
        </w:rPr>
      </w:pPr>
      <w:r>
        <w:rPr>
          <w:rFonts w:ascii="Arial" w:hAnsi="Arial" w:cs="Arial"/>
          <w:b/>
        </w:rPr>
        <w:t>Fecha de revisión:</w:t>
      </w:r>
    </w:p>
    <w:p w:rsidR="00476D8B" w:rsidRDefault="00476D8B" w:rsidP="00476D8B">
      <w:pPr>
        <w:jc w:val="center"/>
        <w:rPr>
          <w:rFonts w:ascii="Arial" w:hAnsi="Arial" w:cs="Arial"/>
        </w:rPr>
      </w:pPr>
      <w:r>
        <w:rPr>
          <w:rFonts w:ascii="Arial" w:hAnsi="Arial" w:cs="Arial"/>
        </w:rPr>
        <w:t>26 de octubre de 2016</w:t>
      </w:r>
    </w:p>
    <w:p w:rsidR="00476D8B" w:rsidRDefault="00476D8B" w:rsidP="00DE24FB">
      <w:pPr>
        <w:spacing w:line="480" w:lineRule="auto"/>
        <w:rPr>
          <w:rFonts w:ascii="Arial" w:hAnsi="Arial" w:cs="Arial"/>
          <w:sz w:val="48"/>
          <w:szCs w:val="48"/>
        </w:rPr>
      </w:pPr>
    </w:p>
    <w:p w:rsidR="00476D8B" w:rsidRDefault="00476D8B" w:rsidP="00DE24FB">
      <w:pPr>
        <w:spacing w:line="480" w:lineRule="auto"/>
        <w:rPr>
          <w:rFonts w:ascii="Arial" w:hAnsi="Arial" w:cs="Arial"/>
          <w:sz w:val="48"/>
          <w:szCs w:val="48"/>
        </w:rPr>
      </w:pPr>
    </w:p>
    <w:p w:rsidR="00946183" w:rsidRDefault="00946183"/>
    <w:p w:rsidR="00946183" w:rsidRDefault="00946183"/>
    <w:p w:rsidR="00946183" w:rsidRDefault="00946183"/>
    <w:p w:rsidR="00476D8B" w:rsidRDefault="00476D8B"/>
    <w:p w:rsidR="00476D8B" w:rsidRPr="00476D8B" w:rsidRDefault="00476D8B" w:rsidP="00476D8B">
      <w:pPr>
        <w:jc w:val="center"/>
        <w:rPr>
          <w:rFonts w:ascii="Arial" w:hAnsi="Arial" w:cs="Arial"/>
          <w:b/>
        </w:rPr>
      </w:pPr>
      <w:r w:rsidRPr="00476D8B">
        <w:rPr>
          <w:rFonts w:ascii="Arial" w:hAnsi="Arial" w:cs="Arial"/>
          <w:b/>
        </w:rPr>
        <w:lastRenderedPageBreak/>
        <w:t>INDICE</w:t>
      </w:r>
    </w:p>
    <w:sdt>
      <w:sdtPr>
        <w:rPr>
          <w:rFonts w:asciiTheme="minorHAnsi" w:eastAsiaTheme="minorHAnsi" w:hAnsiTheme="minorHAnsi" w:cstheme="minorBidi"/>
          <w:b w:val="0"/>
          <w:bCs w:val="0"/>
          <w:color w:val="auto"/>
          <w:sz w:val="22"/>
          <w:szCs w:val="22"/>
          <w:lang w:val="es-ES" w:eastAsia="en-US"/>
        </w:rPr>
        <w:id w:val="-733469080"/>
        <w:docPartObj>
          <w:docPartGallery w:val="Table of Contents"/>
          <w:docPartUnique/>
        </w:docPartObj>
      </w:sdtPr>
      <w:sdtEndPr/>
      <w:sdtContent>
        <w:p w:rsidR="00476D8B" w:rsidRDefault="00476D8B" w:rsidP="00476D8B">
          <w:pPr>
            <w:pStyle w:val="TtuloTDC"/>
            <w:tabs>
              <w:tab w:val="left" w:pos="1718"/>
            </w:tabs>
          </w:pPr>
          <w:r>
            <w:rPr>
              <w:rFonts w:asciiTheme="minorHAnsi" w:eastAsiaTheme="minorHAnsi" w:hAnsiTheme="minorHAnsi" w:cstheme="minorBidi"/>
              <w:b w:val="0"/>
              <w:bCs w:val="0"/>
              <w:color w:val="auto"/>
              <w:sz w:val="22"/>
              <w:szCs w:val="22"/>
              <w:lang w:val="es-ES" w:eastAsia="en-US"/>
            </w:rPr>
            <w:tab/>
          </w:r>
        </w:p>
        <w:p w:rsidR="00C35658" w:rsidRDefault="00476D8B">
          <w:pPr>
            <w:pStyle w:val="TDC1"/>
            <w:rPr>
              <w:rFonts w:eastAsiaTheme="minorEastAsia"/>
              <w:noProof/>
              <w:lang w:eastAsia="es-MX"/>
            </w:rPr>
          </w:pPr>
          <w:r>
            <w:fldChar w:fldCharType="begin"/>
          </w:r>
          <w:r>
            <w:instrText xml:space="preserve"> TOC \o "1-3" \h \z \u </w:instrText>
          </w:r>
          <w:r>
            <w:fldChar w:fldCharType="separate"/>
          </w:r>
          <w:hyperlink w:anchor="_Toc465470836" w:history="1">
            <w:r w:rsidR="00C35658" w:rsidRPr="002E7C72">
              <w:rPr>
                <w:rStyle w:val="Hipervnculo"/>
                <w:noProof/>
                <w:lang w:eastAsia="es-MX"/>
              </w:rPr>
              <w:t>Desarrollo</w:t>
            </w:r>
            <w:r w:rsidR="00C35658">
              <w:rPr>
                <w:noProof/>
                <w:webHidden/>
              </w:rPr>
              <w:tab/>
            </w:r>
            <w:r w:rsidR="00C35658">
              <w:rPr>
                <w:noProof/>
                <w:webHidden/>
              </w:rPr>
              <w:fldChar w:fldCharType="begin"/>
            </w:r>
            <w:r w:rsidR="00C35658">
              <w:rPr>
                <w:noProof/>
                <w:webHidden/>
              </w:rPr>
              <w:instrText xml:space="preserve"> PAGEREF _Toc465470836 \h </w:instrText>
            </w:r>
            <w:r w:rsidR="00C35658">
              <w:rPr>
                <w:noProof/>
                <w:webHidden/>
              </w:rPr>
            </w:r>
            <w:r w:rsidR="00C35658">
              <w:rPr>
                <w:noProof/>
                <w:webHidden/>
              </w:rPr>
              <w:fldChar w:fldCharType="separate"/>
            </w:r>
            <w:r w:rsidR="00AB0A6B">
              <w:rPr>
                <w:noProof/>
                <w:webHidden/>
              </w:rPr>
              <w:t>3</w:t>
            </w:r>
            <w:r w:rsidR="00C35658">
              <w:rPr>
                <w:noProof/>
                <w:webHidden/>
              </w:rPr>
              <w:fldChar w:fldCharType="end"/>
            </w:r>
          </w:hyperlink>
        </w:p>
        <w:p w:rsidR="00C35658" w:rsidRDefault="00C35658">
          <w:pPr>
            <w:pStyle w:val="TDC1"/>
            <w:rPr>
              <w:rFonts w:eastAsiaTheme="minorEastAsia"/>
              <w:noProof/>
              <w:lang w:eastAsia="es-MX"/>
            </w:rPr>
          </w:pPr>
          <w:hyperlink w:anchor="_Toc465470837" w:history="1">
            <w:r w:rsidRPr="002E7C72">
              <w:rPr>
                <w:rStyle w:val="Hipervnculo"/>
                <w:noProof/>
              </w:rPr>
              <w:t>Simulación</w:t>
            </w:r>
            <w:r>
              <w:rPr>
                <w:noProof/>
                <w:webHidden/>
              </w:rPr>
              <w:tab/>
            </w:r>
            <w:r>
              <w:rPr>
                <w:noProof/>
                <w:webHidden/>
              </w:rPr>
              <w:fldChar w:fldCharType="begin"/>
            </w:r>
            <w:r>
              <w:rPr>
                <w:noProof/>
                <w:webHidden/>
              </w:rPr>
              <w:instrText xml:space="preserve"> PAGEREF _Toc465470837 \h </w:instrText>
            </w:r>
            <w:r>
              <w:rPr>
                <w:noProof/>
                <w:webHidden/>
              </w:rPr>
            </w:r>
            <w:r>
              <w:rPr>
                <w:noProof/>
                <w:webHidden/>
              </w:rPr>
              <w:fldChar w:fldCharType="separate"/>
            </w:r>
            <w:r w:rsidR="00AB0A6B">
              <w:rPr>
                <w:noProof/>
                <w:webHidden/>
              </w:rPr>
              <w:t>4</w:t>
            </w:r>
            <w:r>
              <w:rPr>
                <w:noProof/>
                <w:webHidden/>
              </w:rPr>
              <w:fldChar w:fldCharType="end"/>
            </w:r>
          </w:hyperlink>
        </w:p>
        <w:p w:rsidR="00C35658" w:rsidRDefault="00C35658">
          <w:pPr>
            <w:pStyle w:val="TDC1"/>
            <w:rPr>
              <w:rFonts w:eastAsiaTheme="minorEastAsia"/>
              <w:noProof/>
              <w:lang w:eastAsia="es-MX"/>
            </w:rPr>
          </w:pPr>
          <w:hyperlink w:anchor="_Toc465470838" w:history="1">
            <w:r w:rsidRPr="002E7C72">
              <w:rPr>
                <w:rStyle w:val="Hipervnculo"/>
                <w:noProof/>
              </w:rPr>
              <w:t>Código</w:t>
            </w:r>
            <w:r>
              <w:rPr>
                <w:noProof/>
                <w:webHidden/>
              </w:rPr>
              <w:tab/>
            </w:r>
            <w:r>
              <w:rPr>
                <w:noProof/>
                <w:webHidden/>
              </w:rPr>
              <w:fldChar w:fldCharType="begin"/>
            </w:r>
            <w:r>
              <w:rPr>
                <w:noProof/>
                <w:webHidden/>
              </w:rPr>
              <w:instrText xml:space="preserve"> PAGEREF _Toc465470838 \h </w:instrText>
            </w:r>
            <w:r>
              <w:rPr>
                <w:noProof/>
                <w:webHidden/>
              </w:rPr>
            </w:r>
            <w:r>
              <w:rPr>
                <w:noProof/>
                <w:webHidden/>
              </w:rPr>
              <w:fldChar w:fldCharType="separate"/>
            </w:r>
            <w:r w:rsidR="00AB0A6B">
              <w:rPr>
                <w:noProof/>
                <w:webHidden/>
              </w:rPr>
              <w:t>5</w:t>
            </w:r>
            <w:r>
              <w:rPr>
                <w:noProof/>
                <w:webHidden/>
              </w:rPr>
              <w:fldChar w:fldCharType="end"/>
            </w:r>
          </w:hyperlink>
        </w:p>
        <w:p w:rsidR="00C35658" w:rsidRDefault="00C35658">
          <w:pPr>
            <w:pStyle w:val="TDC1"/>
            <w:rPr>
              <w:rFonts w:eastAsiaTheme="minorEastAsia"/>
              <w:noProof/>
              <w:lang w:eastAsia="es-MX"/>
            </w:rPr>
          </w:pPr>
          <w:hyperlink w:anchor="_Toc465470839" w:history="1">
            <w:r w:rsidRPr="002E7C72">
              <w:rPr>
                <w:rStyle w:val="Hipervnculo"/>
                <w:noProof/>
              </w:rPr>
              <w:t>Fotos</w:t>
            </w:r>
            <w:r>
              <w:rPr>
                <w:noProof/>
                <w:webHidden/>
              </w:rPr>
              <w:tab/>
            </w:r>
            <w:r>
              <w:rPr>
                <w:noProof/>
                <w:webHidden/>
              </w:rPr>
              <w:fldChar w:fldCharType="begin"/>
            </w:r>
            <w:r>
              <w:rPr>
                <w:noProof/>
                <w:webHidden/>
              </w:rPr>
              <w:instrText xml:space="preserve"> PAGEREF _Toc465470839 \h </w:instrText>
            </w:r>
            <w:r>
              <w:rPr>
                <w:noProof/>
                <w:webHidden/>
              </w:rPr>
            </w:r>
            <w:r>
              <w:rPr>
                <w:noProof/>
                <w:webHidden/>
              </w:rPr>
              <w:fldChar w:fldCharType="separate"/>
            </w:r>
            <w:r w:rsidR="00AB0A6B">
              <w:rPr>
                <w:noProof/>
                <w:webHidden/>
              </w:rPr>
              <w:t>6</w:t>
            </w:r>
            <w:r>
              <w:rPr>
                <w:noProof/>
                <w:webHidden/>
              </w:rPr>
              <w:fldChar w:fldCharType="end"/>
            </w:r>
          </w:hyperlink>
          <w:bookmarkStart w:id="0" w:name="_GoBack"/>
          <w:bookmarkEnd w:id="0"/>
        </w:p>
        <w:p w:rsidR="00C35658" w:rsidRDefault="00C35658">
          <w:pPr>
            <w:pStyle w:val="TDC1"/>
            <w:rPr>
              <w:rFonts w:eastAsiaTheme="minorEastAsia"/>
              <w:noProof/>
              <w:lang w:eastAsia="es-MX"/>
            </w:rPr>
          </w:pPr>
          <w:hyperlink w:anchor="_Toc465470840" w:history="1">
            <w:r w:rsidRPr="002E7C72">
              <w:rPr>
                <w:rStyle w:val="Hipervnculo"/>
                <w:noProof/>
              </w:rPr>
              <w:t>Conclusiones</w:t>
            </w:r>
            <w:r>
              <w:rPr>
                <w:noProof/>
                <w:webHidden/>
              </w:rPr>
              <w:tab/>
            </w:r>
            <w:r>
              <w:rPr>
                <w:noProof/>
                <w:webHidden/>
              </w:rPr>
              <w:fldChar w:fldCharType="begin"/>
            </w:r>
            <w:r>
              <w:rPr>
                <w:noProof/>
                <w:webHidden/>
              </w:rPr>
              <w:instrText xml:space="preserve"> PAGEREF _Toc465470840 \h </w:instrText>
            </w:r>
            <w:r>
              <w:rPr>
                <w:noProof/>
                <w:webHidden/>
              </w:rPr>
            </w:r>
            <w:r>
              <w:rPr>
                <w:noProof/>
                <w:webHidden/>
              </w:rPr>
              <w:fldChar w:fldCharType="separate"/>
            </w:r>
            <w:r w:rsidR="00AB0A6B">
              <w:rPr>
                <w:noProof/>
                <w:webHidden/>
              </w:rPr>
              <w:t>7</w:t>
            </w:r>
            <w:r>
              <w:rPr>
                <w:noProof/>
                <w:webHidden/>
              </w:rPr>
              <w:fldChar w:fldCharType="end"/>
            </w:r>
          </w:hyperlink>
        </w:p>
        <w:p w:rsidR="00C35658" w:rsidRDefault="00C35658">
          <w:pPr>
            <w:pStyle w:val="TDC3"/>
            <w:tabs>
              <w:tab w:val="right" w:leader="dot" w:pos="8828"/>
            </w:tabs>
            <w:rPr>
              <w:rFonts w:eastAsiaTheme="minorEastAsia"/>
              <w:noProof/>
              <w:lang w:eastAsia="es-MX"/>
            </w:rPr>
          </w:pPr>
          <w:hyperlink w:anchor="_Toc465470841" w:history="1">
            <w:r w:rsidRPr="002E7C72">
              <w:rPr>
                <w:rStyle w:val="Hipervnculo"/>
                <w:noProof/>
              </w:rPr>
              <w:t>Medina Conde Gerson Leví</w:t>
            </w:r>
            <w:r>
              <w:rPr>
                <w:noProof/>
                <w:webHidden/>
              </w:rPr>
              <w:tab/>
            </w:r>
            <w:r>
              <w:rPr>
                <w:noProof/>
                <w:webHidden/>
              </w:rPr>
              <w:fldChar w:fldCharType="begin"/>
            </w:r>
            <w:r>
              <w:rPr>
                <w:noProof/>
                <w:webHidden/>
              </w:rPr>
              <w:instrText xml:space="preserve"> PAGEREF _Toc465470841 \h </w:instrText>
            </w:r>
            <w:r>
              <w:rPr>
                <w:noProof/>
                <w:webHidden/>
              </w:rPr>
            </w:r>
            <w:r>
              <w:rPr>
                <w:noProof/>
                <w:webHidden/>
              </w:rPr>
              <w:fldChar w:fldCharType="separate"/>
            </w:r>
            <w:r w:rsidR="00AB0A6B">
              <w:rPr>
                <w:noProof/>
                <w:webHidden/>
              </w:rPr>
              <w:t>7</w:t>
            </w:r>
            <w:r>
              <w:rPr>
                <w:noProof/>
                <w:webHidden/>
              </w:rPr>
              <w:fldChar w:fldCharType="end"/>
            </w:r>
          </w:hyperlink>
        </w:p>
        <w:p w:rsidR="00C35658" w:rsidRDefault="00C35658">
          <w:pPr>
            <w:pStyle w:val="TDC3"/>
            <w:tabs>
              <w:tab w:val="right" w:leader="dot" w:pos="8828"/>
            </w:tabs>
            <w:rPr>
              <w:rFonts w:eastAsiaTheme="minorEastAsia"/>
              <w:noProof/>
              <w:lang w:eastAsia="es-MX"/>
            </w:rPr>
          </w:pPr>
          <w:hyperlink w:anchor="_Toc465470842" w:history="1">
            <w:r w:rsidRPr="002E7C72">
              <w:rPr>
                <w:rStyle w:val="Hipervnculo"/>
                <w:noProof/>
              </w:rPr>
              <w:t>Luciano Espina Melisa</w:t>
            </w:r>
            <w:r>
              <w:rPr>
                <w:noProof/>
                <w:webHidden/>
              </w:rPr>
              <w:tab/>
            </w:r>
            <w:r>
              <w:rPr>
                <w:noProof/>
                <w:webHidden/>
              </w:rPr>
              <w:fldChar w:fldCharType="begin"/>
            </w:r>
            <w:r>
              <w:rPr>
                <w:noProof/>
                <w:webHidden/>
              </w:rPr>
              <w:instrText xml:space="preserve"> PAGEREF _Toc465470842 \h </w:instrText>
            </w:r>
            <w:r>
              <w:rPr>
                <w:noProof/>
                <w:webHidden/>
              </w:rPr>
            </w:r>
            <w:r>
              <w:rPr>
                <w:noProof/>
                <w:webHidden/>
              </w:rPr>
              <w:fldChar w:fldCharType="separate"/>
            </w:r>
            <w:r w:rsidR="00AB0A6B">
              <w:rPr>
                <w:noProof/>
                <w:webHidden/>
              </w:rPr>
              <w:t>7</w:t>
            </w:r>
            <w:r>
              <w:rPr>
                <w:noProof/>
                <w:webHidden/>
              </w:rPr>
              <w:fldChar w:fldCharType="end"/>
            </w:r>
          </w:hyperlink>
        </w:p>
        <w:p w:rsidR="00C35658" w:rsidRDefault="00C35658">
          <w:pPr>
            <w:pStyle w:val="TDC3"/>
            <w:tabs>
              <w:tab w:val="right" w:leader="dot" w:pos="8828"/>
            </w:tabs>
            <w:rPr>
              <w:rFonts w:eastAsiaTheme="minorEastAsia"/>
              <w:noProof/>
              <w:lang w:eastAsia="es-MX"/>
            </w:rPr>
          </w:pPr>
          <w:hyperlink w:anchor="_Toc465470843" w:history="1">
            <w:r w:rsidRPr="002E7C72">
              <w:rPr>
                <w:rStyle w:val="Hipervnculo"/>
                <w:noProof/>
              </w:rPr>
              <w:t>Romero Martínez Edgar Adán</w:t>
            </w:r>
            <w:r>
              <w:rPr>
                <w:noProof/>
                <w:webHidden/>
              </w:rPr>
              <w:tab/>
            </w:r>
            <w:r>
              <w:rPr>
                <w:noProof/>
                <w:webHidden/>
              </w:rPr>
              <w:fldChar w:fldCharType="begin"/>
            </w:r>
            <w:r>
              <w:rPr>
                <w:noProof/>
                <w:webHidden/>
              </w:rPr>
              <w:instrText xml:space="preserve"> PAGEREF _Toc465470843 \h </w:instrText>
            </w:r>
            <w:r>
              <w:rPr>
                <w:noProof/>
                <w:webHidden/>
              </w:rPr>
            </w:r>
            <w:r>
              <w:rPr>
                <w:noProof/>
                <w:webHidden/>
              </w:rPr>
              <w:fldChar w:fldCharType="separate"/>
            </w:r>
            <w:r w:rsidR="00AB0A6B">
              <w:rPr>
                <w:noProof/>
                <w:webHidden/>
              </w:rPr>
              <w:t>7</w:t>
            </w:r>
            <w:r>
              <w:rPr>
                <w:noProof/>
                <w:webHidden/>
              </w:rPr>
              <w:fldChar w:fldCharType="end"/>
            </w:r>
          </w:hyperlink>
        </w:p>
        <w:p w:rsidR="00476D8B" w:rsidRDefault="00476D8B" w:rsidP="00476D8B">
          <w:pPr>
            <w:pStyle w:val="TDC1"/>
            <w:rPr>
              <w:lang w:val="es-ES"/>
            </w:rPr>
          </w:pPr>
          <w:r>
            <w:rPr>
              <w:bCs/>
              <w:lang w:val="es-ES"/>
            </w:rPr>
            <w:fldChar w:fldCharType="end"/>
          </w:r>
        </w:p>
      </w:sdtContent>
    </w:sdt>
    <w:p w:rsidR="00946183" w:rsidRDefault="00946183"/>
    <w:p w:rsidR="00946183" w:rsidRDefault="00946183"/>
    <w:p w:rsidR="00946183" w:rsidRDefault="00946183"/>
    <w:p w:rsidR="00946183" w:rsidRDefault="00946183"/>
    <w:p w:rsidR="00476D8B" w:rsidRDefault="00476D8B"/>
    <w:p w:rsidR="00476D8B" w:rsidRDefault="00476D8B"/>
    <w:p w:rsidR="00476D8B" w:rsidRDefault="00476D8B"/>
    <w:p w:rsidR="00476D8B" w:rsidRDefault="00476D8B"/>
    <w:p w:rsidR="00476D8B" w:rsidRDefault="00476D8B"/>
    <w:p w:rsidR="00476D8B" w:rsidRDefault="00476D8B"/>
    <w:p w:rsidR="00476D8B" w:rsidRDefault="00476D8B"/>
    <w:p w:rsidR="00476D8B" w:rsidRDefault="00476D8B"/>
    <w:p w:rsidR="00476D8B" w:rsidRDefault="00476D8B"/>
    <w:p w:rsidR="00476D8B" w:rsidRDefault="00476D8B"/>
    <w:p w:rsidR="00476D8B" w:rsidRDefault="00476D8B"/>
    <w:p w:rsidR="00476D8B" w:rsidRDefault="00476D8B"/>
    <w:p w:rsidR="00946183" w:rsidRDefault="00946183"/>
    <w:p w:rsidR="00946183" w:rsidRDefault="00946183"/>
    <w:p w:rsidR="00A6768B" w:rsidRPr="00F137E8" w:rsidRDefault="00A6768B" w:rsidP="00476D8B">
      <w:pPr>
        <w:pStyle w:val="Ttulo1"/>
        <w:rPr>
          <w:noProof/>
          <w:lang w:eastAsia="es-MX"/>
        </w:rPr>
      </w:pPr>
      <w:bookmarkStart w:id="1" w:name="_Toc465470836"/>
      <w:r w:rsidRPr="00F137E8">
        <w:rPr>
          <w:noProof/>
          <w:lang w:eastAsia="es-MX"/>
        </w:rPr>
        <w:lastRenderedPageBreak/>
        <w:t>Desarrollo</w:t>
      </w:r>
      <w:bookmarkEnd w:id="1"/>
    </w:p>
    <w:p w:rsidR="00946183" w:rsidRPr="00476D8B" w:rsidRDefault="00A6768B" w:rsidP="00A6768B">
      <w:pPr>
        <w:jc w:val="both"/>
        <w:rPr>
          <w:rFonts w:ascii="Arial" w:hAnsi="Arial" w:cs="Arial"/>
        </w:rPr>
      </w:pPr>
      <w:r w:rsidRPr="00476D8B">
        <w:rPr>
          <w:rFonts w:ascii="Arial" w:hAnsi="Arial" w:cs="Arial"/>
        </w:rPr>
        <w:t xml:space="preserve">Los multiplexores son circuitos </w:t>
      </w:r>
      <w:proofErr w:type="spellStart"/>
      <w:r w:rsidR="00476D8B" w:rsidRPr="00476D8B">
        <w:rPr>
          <w:rFonts w:ascii="Arial" w:hAnsi="Arial" w:cs="Arial"/>
        </w:rPr>
        <w:t>combinacionales</w:t>
      </w:r>
      <w:proofErr w:type="spellEnd"/>
      <w:r w:rsidRPr="00476D8B">
        <w:rPr>
          <w:rFonts w:ascii="Arial" w:hAnsi="Arial" w:cs="Arial"/>
        </w:rPr>
        <w:t xml:space="preserve"> que tienen varias entradas, una sola salida y varias líneas de selección. Su funcionamiento podría asemejarse a un conmutador de varias posiciones que simularían las entradas y el terminal común, la salida; la conmutación se realizaría por medio de la línea de selección, de tal modo que las señales presentes en las entradas aparecerán en la salida en el orden indicado por la línea de selección; es decir, un multiplexor permite el envío por una sola línea de los datos presentes en varias líneas.</w:t>
      </w:r>
    </w:p>
    <w:p w:rsidR="00A6768B" w:rsidRPr="00476D8B" w:rsidRDefault="00A6768B" w:rsidP="00A6768B">
      <w:pPr>
        <w:jc w:val="both"/>
        <w:rPr>
          <w:rFonts w:ascii="Arial" w:hAnsi="Arial" w:cs="Arial"/>
        </w:rPr>
      </w:pPr>
      <w:r w:rsidRPr="00476D8B">
        <w:rPr>
          <w:rFonts w:ascii="Arial" w:hAnsi="Arial" w:cs="Arial"/>
        </w:rPr>
        <w:t>En esta práctica desarrollaremos un multiplexor 4:1 (4 entradas y una salida). El siguiente circuito lógico representa gráficamente el sistema que conformará el multiplexor a través de</w:t>
      </w:r>
      <w:r w:rsidR="000F520A" w:rsidRPr="00476D8B">
        <w:rPr>
          <w:rFonts w:ascii="Arial" w:hAnsi="Arial" w:cs="Arial"/>
        </w:rPr>
        <w:t xml:space="preserve"> un programa realizado en VHDL:</w:t>
      </w:r>
    </w:p>
    <w:p w:rsidR="00A6768B" w:rsidRDefault="00A6768B" w:rsidP="000F520A">
      <w:pPr>
        <w:jc w:val="center"/>
      </w:pPr>
      <w:r>
        <w:rPr>
          <w:noProof/>
          <w:lang w:eastAsia="es-MX"/>
        </w:rPr>
        <w:drawing>
          <wp:anchor distT="0" distB="0" distL="114300" distR="114300" simplePos="0" relativeHeight="251661312" behindDoc="0" locked="0" layoutInCell="1" allowOverlap="1">
            <wp:simplePos x="0" y="0"/>
            <wp:positionH relativeFrom="column">
              <wp:posOffset>843915</wp:posOffset>
            </wp:positionH>
            <wp:positionV relativeFrom="paragraph">
              <wp:posOffset>635</wp:posOffset>
            </wp:positionV>
            <wp:extent cx="3924300" cy="2562225"/>
            <wp:effectExtent l="0" t="0" r="0" b="9525"/>
            <wp:wrapTopAndBottom/>
            <wp:docPr id="1" name="Imagen 1" descr="Resultado de imagen para multiplexor 4 a 1 con habili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ultiplexor 4 a 1 con habilitac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520A">
        <w:t>Circuito lógico del multiplexor 4:1</w:t>
      </w:r>
    </w:p>
    <w:p w:rsidR="000F520A" w:rsidRDefault="000F520A" w:rsidP="000F520A">
      <w:pPr>
        <w:jc w:val="both"/>
      </w:pPr>
    </w:p>
    <w:p w:rsidR="000F520A" w:rsidRPr="00476D8B" w:rsidRDefault="000F520A" w:rsidP="000F520A">
      <w:pPr>
        <w:jc w:val="both"/>
        <w:rPr>
          <w:rFonts w:ascii="Arial" w:hAnsi="Arial" w:cs="Arial"/>
        </w:rPr>
      </w:pPr>
      <w:r w:rsidRPr="00476D8B">
        <w:rPr>
          <w:rFonts w:ascii="Arial" w:hAnsi="Arial" w:cs="Arial"/>
          <w:noProof/>
          <w:lang w:eastAsia="es-MX"/>
        </w:rPr>
        <w:drawing>
          <wp:anchor distT="0" distB="0" distL="114300" distR="114300" simplePos="0" relativeHeight="251662336" behindDoc="0" locked="0" layoutInCell="1" allowOverlap="1" wp14:anchorId="7604C05B" wp14:editId="2F5465BC">
            <wp:simplePos x="0" y="0"/>
            <wp:positionH relativeFrom="column">
              <wp:posOffset>1786890</wp:posOffset>
            </wp:positionH>
            <wp:positionV relativeFrom="paragraph">
              <wp:posOffset>304800</wp:posOffset>
            </wp:positionV>
            <wp:extent cx="2028825" cy="1981200"/>
            <wp:effectExtent l="0" t="0" r="9525" b="0"/>
            <wp:wrapTopAndBottom/>
            <wp:docPr id="2" name="Imagen 2" descr="Resultado de imagen para multiplexor 4 a 1 con habili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ultiplexor 4 a 1 con habilita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6D8B">
        <w:rPr>
          <w:rFonts w:ascii="Arial" w:hAnsi="Arial" w:cs="Arial"/>
        </w:rPr>
        <w:t>A continuación también anexamos el diagrama de bloques del multiplexor 4:1:</w:t>
      </w:r>
    </w:p>
    <w:p w:rsidR="000F520A" w:rsidRDefault="000F520A" w:rsidP="000F520A">
      <w:pPr>
        <w:jc w:val="center"/>
      </w:pPr>
      <w:r>
        <w:t>Diagrama de bloques del multiplexor 4:1</w:t>
      </w:r>
    </w:p>
    <w:p w:rsidR="000F520A" w:rsidRDefault="000F520A" w:rsidP="000F520A">
      <w:pPr>
        <w:jc w:val="both"/>
      </w:pPr>
    </w:p>
    <w:p w:rsidR="009F5E43" w:rsidRPr="00476D8B" w:rsidRDefault="009F5E43" w:rsidP="000F520A">
      <w:pPr>
        <w:jc w:val="both"/>
        <w:rPr>
          <w:rFonts w:ascii="Arial" w:hAnsi="Arial" w:cs="Arial"/>
        </w:rPr>
      </w:pPr>
      <w:r w:rsidRPr="00476D8B">
        <w:rPr>
          <w:rFonts w:ascii="Arial" w:hAnsi="Arial" w:cs="Arial"/>
        </w:rPr>
        <w:lastRenderedPageBreak/>
        <w:t>A continuación también tenemos la tabla de verdad que regirá el funcionamiento y las condiciones del multiplexor 4:1:</w:t>
      </w:r>
    </w:p>
    <w:tbl>
      <w:tblPr>
        <w:tblStyle w:val="Tablaconcuadrcula"/>
        <w:tblW w:w="0" w:type="auto"/>
        <w:jc w:val="center"/>
        <w:tblLook w:val="04A0" w:firstRow="1" w:lastRow="0" w:firstColumn="1" w:lastColumn="0" w:noHBand="0" w:noVBand="1"/>
      </w:tblPr>
      <w:tblGrid>
        <w:gridCol w:w="421"/>
        <w:gridCol w:w="425"/>
        <w:gridCol w:w="425"/>
        <w:gridCol w:w="1276"/>
      </w:tblGrid>
      <w:tr w:rsidR="009F5E43" w:rsidTr="009F5E43">
        <w:trPr>
          <w:jc w:val="center"/>
        </w:trPr>
        <w:tc>
          <w:tcPr>
            <w:tcW w:w="421" w:type="dxa"/>
            <w:shd w:val="clear" w:color="auto" w:fill="auto"/>
          </w:tcPr>
          <w:p w:rsidR="009F5E43" w:rsidRPr="009F5E43" w:rsidRDefault="009F5E43" w:rsidP="009F5E43">
            <w:pPr>
              <w:jc w:val="center"/>
              <w:rPr>
                <w:b/>
              </w:rPr>
            </w:pPr>
            <w:r w:rsidRPr="009F5E43">
              <w:rPr>
                <w:b/>
              </w:rPr>
              <w:t>H</w:t>
            </w:r>
          </w:p>
        </w:tc>
        <w:tc>
          <w:tcPr>
            <w:tcW w:w="425" w:type="dxa"/>
            <w:shd w:val="clear" w:color="auto" w:fill="auto"/>
          </w:tcPr>
          <w:p w:rsidR="009F5E43" w:rsidRPr="009F5E43" w:rsidRDefault="009F5E43" w:rsidP="009F5E43">
            <w:pPr>
              <w:jc w:val="center"/>
              <w:rPr>
                <w:b/>
              </w:rPr>
            </w:pPr>
            <w:r w:rsidRPr="009F5E43">
              <w:rPr>
                <w:b/>
              </w:rPr>
              <w:t>S</w:t>
            </w:r>
            <w:r w:rsidRPr="009F5E43">
              <w:rPr>
                <w:b/>
                <w:vertAlign w:val="subscript"/>
              </w:rPr>
              <w:t>2</w:t>
            </w:r>
          </w:p>
        </w:tc>
        <w:tc>
          <w:tcPr>
            <w:tcW w:w="425" w:type="dxa"/>
            <w:shd w:val="clear" w:color="auto" w:fill="auto"/>
          </w:tcPr>
          <w:p w:rsidR="009F5E43" w:rsidRPr="009F5E43" w:rsidRDefault="009F5E43" w:rsidP="009F5E43">
            <w:pPr>
              <w:jc w:val="center"/>
              <w:rPr>
                <w:b/>
              </w:rPr>
            </w:pPr>
            <w:r w:rsidRPr="009F5E43">
              <w:rPr>
                <w:b/>
              </w:rPr>
              <w:t>S</w:t>
            </w:r>
            <w:r w:rsidRPr="009F5E43">
              <w:rPr>
                <w:b/>
                <w:vertAlign w:val="subscript"/>
              </w:rPr>
              <w:t>1</w:t>
            </w:r>
          </w:p>
        </w:tc>
        <w:tc>
          <w:tcPr>
            <w:tcW w:w="1276" w:type="dxa"/>
            <w:shd w:val="clear" w:color="auto" w:fill="auto"/>
          </w:tcPr>
          <w:p w:rsidR="009F5E43" w:rsidRPr="009F5E43" w:rsidRDefault="009F5E43" w:rsidP="009F5E43">
            <w:pPr>
              <w:jc w:val="center"/>
              <w:rPr>
                <w:b/>
              </w:rPr>
            </w:pPr>
            <w:r w:rsidRPr="009F5E43">
              <w:rPr>
                <w:b/>
              </w:rPr>
              <w:t>Salida</w:t>
            </w:r>
          </w:p>
        </w:tc>
      </w:tr>
      <w:tr w:rsidR="009F5E43" w:rsidTr="009F5E43">
        <w:trPr>
          <w:jc w:val="center"/>
        </w:trPr>
        <w:tc>
          <w:tcPr>
            <w:tcW w:w="421"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0</w:t>
            </w:r>
          </w:p>
        </w:tc>
        <w:tc>
          <w:tcPr>
            <w:tcW w:w="1276" w:type="dxa"/>
            <w:shd w:val="clear" w:color="auto" w:fill="auto"/>
          </w:tcPr>
          <w:p w:rsidR="009F5E43" w:rsidRDefault="009F5E43" w:rsidP="009F5E43">
            <w:pPr>
              <w:jc w:val="center"/>
            </w:pPr>
            <w:r>
              <w:t>0</w:t>
            </w:r>
          </w:p>
        </w:tc>
      </w:tr>
      <w:tr w:rsidR="009F5E43" w:rsidTr="009F5E43">
        <w:trPr>
          <w:jc w:val="center"/>
        </w:trPr>
        <w:tc>
          <w:tcPr>
            <w:tcW w:w="421"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1</w:t>
            </w:r>
          </w:p>
        </w:tc>
        <w:tc>
          <w:tcPr>
            <w:tcW w:w="1276" w:type="dxa"/>
            <w:shd w:val="clear" w:color="auto" w:fill="auto"/>
          </w:tcPr>
          <w:p w:rsidR="009F5E43" w:rsidRDefault="009F5E43" w:rsidP="009F5E43">
            <w:pPr>
              <w:jc w:val="center"/>
            </w:pPr>
            <w:r>
              <w:t>0</w:t>
            </w:r>
          </w:p>
        </w:tc>
      </w:tr>
      <w:tr w:rsidR="009F5E43" w:rsidTr="009F5E43">
        <w:trPr>
          <w:jc w:val="center"/>
        </w:trPr>
        <w:tc>
          <w:tcPr>
            <w:tcW w:w="421"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0</w:t>
            </w:r>
          </w:p>
        </w:tc>
        <w:tc>
          <w:tcPr>
            <w:tcW w:w="1276" w:type="dxa"/>
            <w:shd w:val="clear" w:color="auto" w:fill="auto"/>
          </w:tcPr>
          <w:p w:rsidR="009F5E43" w:rsidRDefault="009F5E43" w:rsidP="009F5E43">
            <w:pPr>
              <w:jc w:val="center"/>
            </w:pPr>
            <w:r>
              <w:t>0</w:t>
            </w:r>
          </w:p>
        </w:tc>
      </w:tr>
      <w:tr w:rsidR="009F5E43" w:rsidTr="009F5E43">
        <w:trPr>
          <w:jc w:val="center"/>
        </w:trPr>
        <w:tc>
          <w:tcPr>
            <w:tcW w:w="421"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1</w:t>
            </w:r>
          </w:p>
        </w:tc>
        <w:tc>
          <w:tcPr>
            <w:tcW w:w="1276" w:type="dxa"/>
            <w:shd w:val="clear" w:color="auto" w:fill="auto"/>
          </w:tcPr>
          <w:p w:rsidR="009F5E43" w:rsidRDefault="009F5E43" w:rsidP="009F5E43">
            <w:pPr>
              <w:jc w:val="center"/>
            </w:pPr>
            <w:r>
              <w:t>0</w:t>
            </w:r>
          </w:p>
        </w:tc>
      </w:tr>
      <w:tr w:rsidR="009F5E43" w:rsidTr="009F5E43">
        <w:trPr>
          <w:jc w:val="center"/>
        </w:trPr>
        <w:tc>
          <w:tcPr>
            <w:tcW w:w="421"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0</w:t>
            </w:r>
          </w:p>
        </w:tc>
        <w:tc>
          <w:tcPr>
            <w:tcW w:w="1276" w:type="dxa"/>
            <w:shd w:val="clear" w:color="auto" w:fill="auto"/>
          </w:tcPr>
          <w:p w:rsidR="009F5E43" w:rsidRPr="009F5E43" w:rsidRDefault="009F5E43" w:rsidP="009F5E43">
            <w:pPr>
              <w:jc w:val="center"/>
              <w:rPr>
                <w:vertAlign w:val="subscript"/>
              </w:rPr>
            </w:pPr>
            <w:r>
              <w:t>E</w:t>
            </w:r>
            <w:r>
              <w:rPr>
                <w:vertAlign w:val="subscript"/>
              </w:rPr>
              <w:t>1</w:t>
            </w:r>
          </w:p>
        </w:tc>
      </w:tr>
      <w:tr w:rsidR="009F5E43" w:rsidTr="009F5E43">
        <w:trPr>
          <w:jc w:val="center"/>
        </w:trPr>
        <w:tc>
          <w:tcPr>
            <w:tcW w:w="421"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0</w:t>
            </w:r>
          </w:p>
        </w:tc>
        <w:tc>
          <w:tcPr>
            <w:tcW w:w="425" w:type="dxa"/>
            <w:shd w:val="clear" w:color="auto" w:fill="auto"/>
          </w:tcPr>
          <w:p w:rsidR="009F5E43" w:rsidRDefault="009F5E43" w:rsidP="009F5E43">
            <w:pPr>
              <w:jc w:val="center"/>
            </w:pPr>
            <w:r>
              <w:t>1</w:t>
            </w:r>
          </w:p>
        </w:tc>
        <w:tc>
          <w:tcPr>
            <w:tcW w:w="1276" w:type="dxa"/>
            <w:shd w:val="clear" w:color="auto" w:fill="auto"/>
          </w:tcPr>
          <w:p w:rsidR="009F5E43" w:rsidRPr="009F5E43" w:rsidRDefault="009F5E43" w:rsidP="009F5E43">
            <w:pPr>
              <w:jc w:val="center"/>
              <w:rPr>
                <w:vertAlign w:val="subscript"/>
              </w:rPr>
            </w:pPr>
            <w:r>
              <w:t>E</w:t>
            </w:r>
            <w:r>
              <w:rPr>
                <w:vertAlign w:val="subscript"/>
              </w:rPr>
              <w:t>2</w:t>
            </w:r>
          </w:p>
        </w:tc>
      </w:tr>
      <w:tr w:rsidR="009F5E43" w:rsidTr="009F5E43">
        <w:trPr>
          <w:jc w:val="center"/>
        </w:trPr>
        <w:tc>
          <w:tcPr>
            <w:tcW w:w="421"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0</w:t>
            </w:r>
          </w:p>
        </w:tc>
        <w:tc>
          <w:tcPr>
            <w:tcW w:w="1276" w:type="dxa"/>
            <w:shd w:val="clear" w:color="auto" w:fill="auto"/>
          </w:tcPr>
          <w:p w:rsidR="009F5E43" w:rsidRPr="009F5E43" w:rsidRDefault="009F5E43" w:rsidP="009F5E43">
            <w:pPr>
              <w:jc w:val="center"/>
              <w:rPr>
                <w:vertAlign w:val="subscript"/>
              </w:rPr>
            </w:pPr>
            <w:r>
              <w:t>E</w:t>
            </w:r>
            <w:r>
              <w:rPr>
                <w:vertAlign w:val="subscript"/>
              </w:rPr>
              <w:t>3</w:t>
            </w:r>
          </w:p>
        </w:tc>
      </w:tr>
      <w:tr w:rsidR="009F5E43" w:rsidTr="009F5E43">
        <w:trPr>
          <w:jc w:val="center"/>
        </w:trPr>
        <w:tc>
          <w:tcPr>
            <w:tcW w:w="421"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1</w:t>
            </w:r>
          </w:p>
        </w:tc>
        <w:tc>
          <w:tcPr>
            <w:tcW w:w="425" w:type="dxa"/>
            <w:shd w:val="clear" w:color="auto" w:fill="auto"/>
          </w:tcPr>
          <w:p w:rsidR="009F5E43" w:rsidRDefault="009F5E43" w:rsidP="009F5E43">
            <w:pPr>
              <w:jc w:val="center"/>
            </w:pPr>
            <w:r>
              <w:t>1</w:t>
            </w:r>
          </w:p>
        </w:tc>
        <w:tc>
          <w:tcPr>
            <w:tcW w:w="1276" w:type="dxa"/>
            <w:shd w:val="clear" w:color="auto" w:fill="auto"/>
          </w:tcPr>
          <w:p w:rsidR="009F5E43" w:rsidRPr="009F5E43" w:rsidRDefault="009F5E43" w:rsidP="009F5E43">
            <w:pPr>
              <w:jc w:val="center"/>
              <w:rPr>
                <w:vertAlign w:val="subscript"/>
              </w:rPr>
            </w:pPr>
            <w:r>
              <w:t>E</w:t>
            </w:r>
            <w:r>
              <w:rPr>
                <w:vertAlign w:val="subscript"/>
              </w:rPr>
              <w:t>4</w:t>
            </w:r>
          </w:p>
        </w:tc>
      </w:tr>
    </w:tbl>
    <w:p w:rsidR="009F5E43" w:rsidRDefault="009F5E43" w:rsidP="000F520A">
      <w:pPr>
        <w:jc w:val="both"/>
      </w:pPr>
    </w:p>
    <w:p w:rsidR="009F5E43" w:rsidRPr="00476D8B" w:rsidRDefault="009F5E43" w:rsidP="000F520A">
      <w:pPr>
        <w:jc w:val="both"/>
        <w:rPr>
          <w:rFonts w:ascii="Arial" w:hAnsi="Arial" w:cs="Arial"/>
        </w:rPr>
      </w:pPr>
      <w:r w:rsidRPr="00476D8B">
        <w:rPr>
          <w:rFonts w:ascii="Arial" w:hAnsi="Arial" w:cs="Arial"/>
        </w:rPr>
        <w:t>Donde H es el bit de habilitación, y S</w:t>
      </w:r>
      <w:r w:rsidRPr="00476D8B">
        <w:rPr>
          <w:rFonts w:ascii="Arial" w:hAnsi="Arial" w:cs="Arial"/>
          <w:vertAlign w:val="subscript"/>
        </w:rPr>
        <w:t>1</w:t>
      </w:r>
      <w:r w:rsidRPr="00476D8B">
        <w:rPr>
          <w:rFonts w:ascii="Arial" w:hAnsi="Arial" w:cs="Arial"/>
        </w:rPr>
        <w:t xml:space="preserve"> y S2 son los bits del selector de salidas.</w:t>
      </w:r>
    </w:p>
    <w:p w:rsidR="009F5E43" w:rsidRDefault="009F5E43" w:rsidP="000F520A">
      <w:pPr>
        <w:jc w:val="both"/>
      </w:pPr>
    </w:p>
    <w:p w:rsidR="000F520A" w:rsidRPr="00182F32" w:rsidRDefault="00182F32" w:rsidP="00476D8B">
      <w:pPr>
        <w:pStyle w:val="Ttulo1"/>
      </w:pPr>
      <w:bookmarkStart w:id="2" w:name="_Toc465470837"/>
      <w:r w:rsidRPr="00182F32">
        <w:t>S</w:t>
      </w:r>
      <w:r>
        <w:t>imulación</w:t>
      </w:r>
      <w:bookmarkEnd w:id="2"/>
    </w:p>
    <w:p w:rsidR="00182F32" w:rsidRDefault="00182F32" w:rsidP="000F520A">
      <w:pPr>
        <w:jc w:val="both"/>
      </w:pPr>
      <w:r>
        <w:rPr>
          <w:noProof/>
          <w:lang w:eastAsia="es-MX"/>
        </w:rPr>
        <w:drawing>
          <wp:inline distT="0" distB="0" distL="0" distR="0" wp14:anchorId="4977B3ED" wp14:editId="1BD9E15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182F32" w:rsidRDefault="00182F32" w:rsidP="000F520A">
      <w:pPr>
        <w:jc w:val="both"/>
      </w:pPr>
    </w:p>
    <w:p w:rsidR="00182F32" w:rsidRDefault="00182F32" w:rsidP="000F520A">
      <w:pPr>
        <w:jc w:val="both"/>
      </w:pPr>
    </w:p>
    <w:p w:rsidR="009F5E43" w:rsidRDefault="009F5E43" w:rsidP="000F520A">
      <w:pPr>
        <w:jc w:val="both"/>
        <w:rPr>
          <w:b/>
          <w:color w:val="FF0000"/>
          <w:sz w:val="28"/>
        </w:rPr>
      </w:pPr>
    </w:p>
    <w:p w:rsidR="009F5E43" w:rsidRDefault="009F5E43" w:rsidP="000F520A">
      <w:pPr>
        <w:jc w:val="both"/>
        <w:rPr>
          <w:b/>
          <w:color w:val="FF0000"/>
          <w:sz w:val="28"/>
        </w:rPr>
      </w:pPr>
    </w:p>
    <w:p w:rsidR="009F5E43" w:rsidRDefault="009F5E43" w:rsidP="000F520A">
      <w:pPr>
        <w:jc w:val="both"/>
        <w:rPr>
          <w:b/>
          <w:color w:val="FF0000"/>
          <w:sz w:val="28"/>
        </w:rPr>
      </w:pPr>
    </w:p>
    <w:p w:rsidR="00182F32" w:rsidRDefault="00182F32" w:rsidP="00476D8B">
      <w:pPr>
        <w:pStyle w:val="Ttulo1"/>
      </w:pPr>
      <w:bookmarkStart w:id="3" w:name="_Toc465470838"/>
      <w:r w:rsidRPr="00182F32">
        <w:lastRenderedPageBreak/>
        <w:t>Código</w:t>
      </w:r>
      <w:bookmarkEnd w:id="3"/>
    </w:p>
    <w:p w:rsidR="00182F32" w:rsidRDefault="00182F32" w:rsidP="000F520A">
      <w:pPr>
        <w:jc w:val="both"/>
        <w:rPr>
          <w:color w:val="FF0000"/>
          <w:sz w:val="28"/>
        </w:rPr>
      </w:pPr>
      <w:r>
        <w:rPr>
          <w:noProof/>
          <w:lang w:eastAsia="es-MX"/>
        </w:rPr>
        <w:drawing>
          <wp:inline distT="0" distB="0" distL="0" distR="0" wp14:anchorId="544F6CBE" wp14:editId="3D12580E">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182F32" w:rsidRDefault="00182F32" w:rsidP="000F520A">
      <w:pPr>
        <w:jc w:val="both"/>
        <w:rPr>
          <w:color w:val="FF0000"/>
          <w:sz w:val="28"/>
        </w:rPr>
      </w:pP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 xml:space="preserve">library </w:t>
      </w:r>
      <w:proofErr w:type="spellStart"/>
      <w:r w:rsidRPr="00182F32">
        <w:rPr>
          <w:rFonts w:ascii="Consolas" w:hAnsi="Consolas" w:cs="Consolas"/>
          <w:lang w:val="en-US"/>
        </w:rPr>
        <w:t>ieee</w:t>
      </w:r>
      <w:proofErr w:type="spellEnd"/>
      <w:r w:rsidRPr="00182F32">
        <w:rPr>
          <w:rFonts w:ascii="Consolas" w:hAnsi="Consolas" w:cs="Consolas"/>
          <w:lang w:val="en-US"/>
        </w:rPr>
        <w:t>;</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 xml:space="preserve">use </w:t>
      </w:r>
      <w:proofErr w:type="gramStart"/>
      <w:r w:rsidRPr="00182F32">
        <w:rPr>
          <w:rFonts w:ascii="Consolas" w:hAnsi="Consolas" w:cs="Consolas"/>
          <w:lang w:val="en-US"/>
        </w:rPr>
        <w:t>ieee.std_logic_1164.all ;</w:t>
      </w:r>
      <w:proofErr w:type="gramEnd"/>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 xml:space="preserve">entity mux is </w:t>
      </w:r>
      <w:proofErr w:type="gramStart"/>
      <w:r w:rsidRPr="00182F32">
        <w:rPr>
          <w:rFonts w:ascii="Consolas" w:hAnsi="Consolas" w:cs="Consolas"/>
          <w:lang w:val="en-US"/>
        </w:rPr>
        <w:t>port(</w:t>
      </w:r>
      <w:proofErr w:type="gramEnd"/>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entrada</w:t>
      </w:r>
      <w:r w:rsidRPr="00182F32">
        <w:rPr>
          <w:rFonts w:ascii="Consolas" w:hAnsi="Consolas" w:cs="Consolas"/>
          <w:lang w:val="en-US"/>
        </w:rPr>
        <w:tab/>
        <w:t>:</w:t>
      </w:r>
      <w:r w:rsidRPr="00182F32">
        <w:rPr>
          <w:rFonts w:ascii="Consolas" w:hAnsi="Consolas" w:cs="Consolas"/>
          <w:lang w:val="en-US"/>
        </w:rPr>
        <w:tab/>
        <w:t xml:space="preserve">in </w:t>
      </w:r>
      <w:proofErr w:type="spellStart"/>
      <w:r w:rsidRPr="00182F32">
        <w:rPr>
          <w:rFonts w:ascii="Consolas" w:hAnsi="Consolas" w:cs="Consolas"/>
          <w:lang w:val="en-US"/>
        </w:rPr>
        <w:t>std_logic_</w:t>
      </w:r>
      <w:proofErr w:type="gramStart"/>
      <w:r w:rsidRPr="00182F32">
        <w:rPr>
          <w:rFonts w:ascii="Consolas" w:hAnsi="Consolas" w:cs="Consolas"/>
          <w:lang w:val="en-US"/>
        </w:rPr>
        <w:t>vector</w:t>
      </w:r>
      <w:proofErr w:type="spellEnd"/>
      <w:r w:rsidRPr="00182F32">
        <w:rPr>
          <w:rFonts w:ascii="Consolas" w:hAnsi="Consolas" w:cs="Consolas"/>
          <w:lang w:val="en-US"/>
        </w:rPr>
        <w:t>(</w:t>
      </w:r>
      <w:proofErr w:type="gramEnd"/>
      <w:r w:rsidRPr="00182F32">
        <w:rPr>
          <w:rFonts w:ascii="Consolas" w:hAnsi="Consolas" w:cs="Consolas"/>
          <w:lang w:val="en-US"/>
        </w:rPr>
        <w:t xml:space="preserve">3 </w:t>
      </w:r>
      <w:proofErr w:type="spellStart"/>
      <w:r w:rsidRPr="00182F32">
        <w:rPr>
          <w:rFonts w:ascii="Consolas" w:hAnsi="Consolas" w:cs="Consolas"/>
          <w:lang w:val="en-US"/>
        </w:rPr>
        <w:t>downto</w:t>
      </w:r>
      <w:proofErr w:type="spellEnd"/>
      <w:r w:rsidRPr="00182F32">
        <w:rPr>
          <w:rFonts w:ascii="Consolas" w:hAnsi="Consolas" w:cs="Consolas"/>
          <w:lang w:val="en-US"/>
        </w:rPr>
        <w:t xml:space="preserve"> 0);</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 xml:space="preserve">selector: in </w:t>
      </w:r>
      <w:proofErr w:type="spellStart"/>
      <w:r w:rsidRPr="00182F32">
        <w:rPr>
          <w:rFonts w:ascii="Consolas" w:hAnsi="Consolas" w:cs="Consolas"/>
          <w:lang w:val="en-US"/>
        </w:rPr>
        <w:t>std_logic_vector</w:t>
      </w:r>
      <w:proofErr w:type="spellEnd"/>
      <w:r w:rsidRPr="00182F32">
        <w:rPr>
          <w:rFonts w:ascii="Consolas" w:hAnsi="Consolas" w:cs="Consolas"/>
          <w:lang w:val="en-US"/>
        </w:rPr>
        <w:t xml:space="preserve"> (2 </w:t>
      </w:r>
      <w:proofErr w:type="spellStart"/>
      <w:r w:rsidRPr="00182F32">
        <w:rPr>
          <w:rFonts w:ascii="Consolas" w:hAnsi="Consolas" w:cs="Consolas"/>
          <w:lang w:val="en-US"/>
        </w:rPr>
        <w:t>downto</w:t>
      </w:r>
      <w:proofErr w:type="spellEnd"/>
      <w:r w:rsidRPr="00182F32">
        <w:rPr>
          <w:rFonts w:ascii="Consolas" w:hAnsi="Consolas" w:cs="Consolas"/>
          <w:lang w:val="en-US"/>
        </w:rPr>
        <w:t xml:space="preserve"> 0</w:t>
      </w:r>
      <w:proofErr w:type="gramStart"/>
      <w:r w:rsidRPr="00182F32">
        <w:rPr>
          <w:rFonts w:ascii="Consolas" w:hAnsi="Consolas" w:cs="Consolas"/>
          <w:lang w:val="en-US"/>
        </w:rPr>
        <w:t>) ;</w:t>
      </w:r>
      <w:proofErr w:type="gramEnd"/>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proofErr w:type="spellStart"/>
      <w:r w:rsidRPr="00182F32">
        <w:rPr>
          <w:rFonts w:ascii="Consolas" w:hAnsi="Consolas" w:cs="Consolas"/>
          <w:lang w:val="en-US"/>
        </w:rPr>
        <w:t>salida</w:t>
      </w:r>
      <w:proofErr w:type="spellEnd"/>
      <w:r w:rsidRPr="00182F32">
        <w:rPr>
          <w:rFonts w:ascii="Consolas" w:hAnsi="Consolas" w:cs="Consolas"/>
          <w:lang w:val="en-US"/>
        </w:rPr>
        <w:tab/>
        <w:t xml:space="preserve">: out </w:t>
      </w:r>
      <w:proofErr w:type="spellStart"/>
      <w:r w:rsidRPr="00182F32">
        <w:rPr>
          <w:rFonts w:ascii="Consolas" w:hAnsi="Consolas" w:cs="Consolas"/>
          <w:lang w:val="en-US"/>
        </w:rPr>
        <w:t>std_logic</w:t>
      </w:r>
      <w:proofErr w:type="spellEnd"/>
      <w:r w:rsidRPr="00182F32">
        <w:rPr>
          <w:rFonts w:ascii="Consolas" w:hAnsi="Consolas" w:cs="Consolas"/>
          <w:lang w:val="en-US"/>
        </w:rPr>
        <w:t>);</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 xml:space="preserve">--attribute </w:t>
      </w:r>
      <w:proofErr w:type="spellStart"/>
      <w:r w:rsidRPr="00182F32">
        <w:rPr>
          <w:rFonts w:ascii="Consolas" w:hAnsi="Consolas" w:cs="Consolas"/>
          <w:lang w:val="en-US"/>
        </w:rPr>
        <w:t>pin_numbers</w:t>
      </w:r>
      <w:proofErr w:type="spellEnd"/>
      <w:r w:rsidRPr="00182F32">
        <w:rPr>
          <w:rFonts w:ascii="Consolas" w:hAnsi="Consolas" w:cs="Consolas"/>
          <w:lang w:val="en-US"/>
        </w:rPr>
        <w:t xml:space="preserve"> of mux: entity is</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rPr>
      </w:pPr>
      <w:r w:rsidRPr="00182F32">
        <w:rPr>
          <w:rFonts w:ascii="Consolas" w:hAnsi="Consolas" w:cs="Consolas"/>
          <w:lang w:val="en-US"/>
        </w:rPr>
        <w:t xml:space="preserve">  </w:t>
      </w:r>
      <w:proofErr w:type="gramStart"/>
      <w:r w:rsidRPr="00182F32">
        <w:rPr>
          <w:rFonts w:ascii="Consolas" w:hAnsi="Consolas" w:cs="Consolas"/>
        </w:rPr>
        <w:t>--  "</w:t>
      </w:r>
      <w:proofErr w:type="gramEnd"/>
      <w:r w:rsidRPr="00182F32">
        <w:rPr>
          <w:rFonts w:ascii="Consolas" w:hAnsi="Consolas" w:cs="Consolas"/>
        </w:rPr>
        <w:t>entrada(0):2 entrada(1):3 entrada(2):4 entrada(3):5 selector(0):23 selector(1):22 selector(2):21 salida:14";</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end mux;</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architecture arqmux4 of mux is</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begin</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with selector select</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ab/>
      </w:r>
      <w:proofErr w:type="spellStart"/>
      <w:r w:rsidRPr="00182F32">
        <w:rPr>
          <w:rFonts w:ascii="Consolas" w:hAnsi="Consolas" w:cs="Consolas"/>
          <w:lang w:val="en-US"/>
        </w:rPr>
        <w:t>salida</w:t>
      </w:r>
      <w:proofErr w:type="spellEnd"/>
      <w:r w:rsidRPr="00182F32">
        <w:rPr>
          <w:rFonts w:ascii="Consolas" w:hAnsi="Consolas" w:cs="Consolas"/>
          <w:lang w:val="en-US"/>
        </w:rPr>
        <w:tab/>
        <w:t>&lt;=</w:t>
      </w:r>
      <w:r w:rsidRPr="00182F32">
        <w:rPr>
          <w:rFonts w:ascii="Consolas" w:hAnsi="Consolas" w:cs="Consolas"/>
          <w:lang w:val="en-US"/>
        </w:rPr>
        <w:tab/>
      </w:r>
      <w:proofErr w:type="gramStart"/>
      <w:r w:rsidRPr="00182F32">
        <w:rPr>
          <w:rFonts w:ascii="Consolas" w:hAnsi="Consolas" w:cs="Consolas"/>
          <w:lang w:val="en-US"/>
        </w:rPr>
        <w:t>entrada(</w:t>
      </w:r>
      <w:proofErr w:type="gramEnd"/>
      <w:r w:rsidRPr="00182F32">
        <w:rPr>
          <w:rFonts w:ascii="Consolas" w:hAnsi="Consolas" w:cs="Consolas"/>
          <w:lang w:val="en-US"/>
        </w:rPr>
        <w:t>0) when "100",</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r>
      <w:proofErr w:type="gramStart"/>
      <w:r w:rsidRPr="00182F32">
        <w:rPr>
          <w:rFonts w:ascii="Consolas" w:hAnsi="Consolas" w:cs="Consolas"/>
          <w:lang w:val="en-US"/>
        </w:rPr>
        <w:t>entrada(</w:t>
      </w:r>
      <w:proofErr w:type="gramEnd"/>
      <w:r w:rsidRPr="00182F32">
        <w:rPr>
          <w:rFonts w:ascii="Consolas" w:hAnsi="Consolas" w:cs="Consolas"/>
          <w:lang w:val="en-US"/>
        </w:rPr>
        <w:t>1) when "101",</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r>
      <w:proofErr w:type="gramStart"/>
      <w:r w:rsidRPr="00182F32">
        <w:rPr>
          <w:rFonts w:ascii="Consolas" w:hAnsi="Consolas" w:cs="Consolas"/>
          <w:lang w:val="en-US"/>
        </w:rPr>
        <w:t>entrada(</w:t>
      </w:r>
      <w:proofErr w:type="gramEnd"/>
      <w:r w:rsidRPr="00182F32">
        <w:rPr>
          <w:rFonts w:ascii="Consolas" w:hAnsi="Consolas" w:cs="Consolas"/>
          <w:lang w:val="en-US"/>
        </w:rPr>
        <w:t>2) when "110",</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r>
      <w:proofErr w:type="gramStart"/>
      <w:r w:rsidRPr="00182F32">
        <w:rPr>
          <w:rFonts w:ascii="Consolas" w:hAnsi="Consolas" w:cs="Consolas"/>
          <w:lang w:val="en-US"/>
        </w:rPr>
        <w:t>entrada(</w:t>
      </w:r>
      <w:proofErr w:type="gramEnd"/>
      <w:r w:rsidRPr="00182F32">
        <w:rPr>
          <w:rFonts w:ascii="Consolas" w:hAnsi="Consolas" w:cs="Consolas"/>
          <w:lang w:val="en-US"/>
        </w:rPr>
        <w:t>3) when "111",</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lang w:val="en-US"/>
        </w:rPr>
      </w:pP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r>
      <w:r w:rsidRPr="00182F32">
        <w:rPr>
          <w:rFonts w:ascii="Consolas" w:hAnsi="Consolas" w:cs="Consolas"/>
          <w:lang w:val="en-US"/>
        </w:rPr>
        <w:tab/>
        <w:t>'0' when others;</w:t>
      </w:r>
    </w:p>
    <w:p w:rsidR="00182F32" w:rsidRPr="00182F32" w:rsidRDefault="00182F32" w:rsidP="00182F32">
      <w:pPr>
        <w:pBdr>
          <w:top w:val="single" w:sz="4" w:space="1" w:color="auto"/>
          <w:left w:val="single" w:sz="4" w:space="4" w:color="auto"/>
          <w:bottom w:val="single" w:sz="4" w:space="1" w:color="auto"/>
          <w:right w:val="single" w:sz="4" w:space="11" w:color="auto"/>
        </w:pBdr>
        <w:spacing w:after="0" w:line="240" w:lineRule="auto"/>
        <w:jc w:val="both"/>
        <w:rPr>
          <w:rFonts w:ascii="Consolas" w:hAnsi="Consolas" w:cs="Consolas"/>
        </w:rPr>
      </w:pPr>
      <w:proofErr w:type="spellStart"/>
      <w:r w:rsidRPr="00182F32">
        <w:rPr>
          <w:rFonts w:ascii="Consolas" w:hAnsi="Consolas" w:cs="Consolas"/>
        </w:rPr>
        <w:t>end</w:t>
      </w:r>
      <w:proofErr w:type="spellEnd"/>
      <w:r w:rsidRPr="00182F32">
        <w:rPr>
          <w:rFonts w:ascii="Consolas" w:hAnsi="Consolas" w:cs="Consolas"/>
        </w:rPr>
        <w:t xml:space="preserve"> arqmux4;</w:t>
      </w:r>
    </w:p>
    <w:p w:rsidR="00182F32" w:rsidRDefault="00182F32" w:rsidP="000F520A">
      <w:pPr>
        <w:jc w:val="both"/>
        <w:rPr>
          <w:color w:val="FF0000"/>
          <w:sz w:val="28"/>
        </w:rPr>
      </w:pPr>
    </w:p>
    <w:p w:rsidR="00182F32" w:rsidRDefault="00182F32" w:rsidP="000F520A">
      <w:pPr>
        <w:jc w:val="both"/>
        <w:rPr>
          <w:color w:val="FF0000"/>
          <w:sz w:val="28"/>
        </w:rPr>
      </w:pPr>
    </w:p>
    <w:p w:rsidR="009F5E43" w:rsidRDefault="009F5E43" w:rsidP="000F520A">
      <w:pPr>
        <w:jc w:val="both"/>
        <w:rPr>
          <w:b/>
          <w:color w:val="FF0000"/>
          <w:sz w:val="28"/>
        </w:rPr>
      </w:pPr>
    </w:p>
    <w:p w:rsidR="00461125" w:rsidRDefault="00461125" w:rsidP="00461125">
      <w:pPr>
        <w:pStyle w:val="Ttulo1"/>
      </w:pPr>
      <w:bookmarkStart w:id="4" w:name="_Toc465470839"/>
      <w:r>
        <w:lastRenderedPageBreak/>
        <w:t>Fotos</w:t>
      </w:r>
      <w:bookmarkEnd w:id="4"/>
    </w:p>
    <w:p w:rsidR="00461125" w:rsidRDefault="00461125" w:rsidP="00461125"/>
    <w:p w:rsidR="00461125" w:rsidRDefault="00461125" w:rsidP="00461125">
      <w:r>
        <w:rPr>
          <w:noProof/>
          <w:lang w:eastAsia="es-MX"/>
        </w:rPr>
        <w:drawing>
          <wp:anchor distT="0" distB="0" distL="114300" distR="114300" simplePos="0" relativeHeight="251666432" behindDoc="0" locked="0" layoutInCell="1" allowOverlap="1">
            <wp:simplePos x="0" y="0"/>
            <wp:positionH relativeFrom="column">
              <wp:posOffset>15240</wp:posOffset>
            </wp:positionH>
            <wp:positionV relativeFrom="paragraph">
              <wp:posOffset>-4445</wp:posOffset>
            </wp:positionV>
            <wp:extent cx="5612130" cy="3150870"/>
            <wp:effectExtent l="19050" t="0" r="26670" b="9067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875371_701855176640160_1677472864_n.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08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461125" w:rsidRDefault="00461125" w:rsidP="00461125"/>
    <w:p w:rsidR="00461125" w:rsidRDefault="00461125" w:rsidP="00461125"/>
    <w:p w:rsidR="00461125" w:rsidRDefault="00461125" w:rsidP="00461125"/>
    <w:p w:rsidR="00461125" w:rsidRDefault="00461125" w:rsidP="00461125"/>
    <w:p w:rsidR="00461125" w:rsidRDefault="00461125" w:rsidP="00461125"/>
    <w:p w:rsidR="00461125" w:rsidRDefault="00461125" w:rsidP="00461125"/>
    <w:p w:rsidR="00461125" w:rsidRDefault="00461125" w:rsidP="00461125"/>
    <w:p w:rsidR="00461125" w:rsidRDefault="00461125" w:rsidP="00461125"/>
    <w:p w:rsidR="00461125" w:rsidRPr="00461125" w:rsidRDefault="00461125" w:rsidP="00461125"/>
    <w:p w:rsidR="00182F32" w:rsidRPr="00BA16A1" w:rsidRDefault="00BA16A1" w:rsidP="00476D8B">
      <w:pPr>
        <w:pStyle w:val="Ttulo1"/>
      </w:pPr>
      <w:bookmarkStart w:id="5" w:name="_Toc465470840"/>
      <w:r w:rsidRPr="00BA16A1">
        <w:lastRenderedPageBreak/>
        <w:t>Conclusiones</w:t>
      </w:r>
      <w:bookmarkEnd w:id="5"/>
    </w:p>
    <w:p w:rsidR="00182F32" w:rsidRPr="00BA16A1" w:rsidRDefault="00BA16A1" w:rsidP="00476D8B">
      <w:pPr>
        <w:pStyle w:val="Ttulo3"/>
      </w:pPr>
      <w:bookmarkStart w:id="6" w:name="_Toc465470841"/>
      <w:r w:rsidRPr="00BA16A1">
        <w:t>Medina Conde Gerson Leví</w:t>
      </w:r>
      <w:bookmarkEnd w:id="6"/>
    </w:p>
    <w:p w:rsidR="00BA16A1" w:rsidRDefault="00BA16A1" w:rsidP="00476D8B">
      <w:pPr>
        <w:spacing w:after="0"/>
        <w:jc w:val="both"/>
        <w:rPr>
          <w:rStyle w:val="tgc"/>
        </w:rPr>
      </w:pPr>
      <w:r>
        <w:rPr>
          <w:rStyle w:val="tgc"/>
        </w:rPr>
        <w:t xml:space="preserve">En las telecomunicaciones, el </w:t>
      </w:r>
      <w:r w:rsidRPr="00BA16A1">
        <w:rPr>
          <w:rStyle w:val="tgc"/>
          <w:bCs/>
        </w:rPr>
        <w:t>multiplexor se utiliza</w:t>
      </w:r>
      <w:r>
        <w:rPr>
          <w:rStyle w:val="tgc"/>
        </w:rPr>
        <w:t xml:space="preserve"> como dispositivo que puede recibir varias entradas de datos y transmitirlas por una única salida. Para ello lo que hace es dividir el medio de transmisión en múltiples canales, para que varias ramas puedan comunicarse al mismo tiempo.</w:t>
      </w:r>
    </w:p>
    <w:p w:rsidR="00BA16A1" w:rsidRDefault="00BA16A1" w:rsidP="00476D8B">
      <w:pPr>
        <w:spacing w:after="0"/>
        <w:jc w:val="both"/>
        <w:rPr>
          <w:rStyle w:val="tgc"/>
        </w:rPr>
      </w:pPr>
    </w:p>
    <w:p w:rsidR="00BA16A1" w:rsidRDefault="0098655E" w:rsidP="00476D8B">
      <w:pPr>
        <w:pStyle w:val="Ttulo3"/>
        <w:jc w:val="both"/>
      </w:pPr>
      <w:bookmarkStart w:id="7" w:name="_Toc465470842"/>
      <w:r>
        <w:t>Luciano Espina</w:t>
      </w:r>
      <w:r w:rsidR="00BA16A1">
        <w:t xml:space="preserve"> Melisa</w:t>
      </w:r>
      <w:bookmarkEnd w:id="7"/>
    </w:p>
    <w:p w:rsidR="00BA16A1" w:rsidRDefault="00BA16A1" w:rsidP="00476D8B">
      <w:pPr>
        <w:spacing w:after="0"/>
        <w:jc w:val="both"/>
      </w:pPr>
      <w:r>
        <w:t>En esta práctica comprendí la importancia de los multiplexores en la tecnología que hoy tenemos a nuestro alcance, y los principios lógicos que se utilizan para estructurar un circuito que maneje el sistema del dispositivo tal como queremos que funcione.</w:t>
      </w:r>
    </w:p>
    <w:p w:rsidR="00BA16A1" w:rsidRDefault="00BA16A1" w:rsidP="00476D8B">
      <w:pPr>
        <w:spacing w:after="0"/>
        <w:jc w:val="both"/>
      </w:pPr>
    </w:p>
    <w:p w:rsidR="00BA16A1" w:rsidRPr="00BA16A1" w:rsidRDefault="00BA16A1" w:rsidP="00476D8B">
      <w:pPr>
        <w:pStyle w:val="Ttulo3"/>
        <w:jc w:val="both"/>
      </w:pPr>
      <w:bookmarkStart w:id="8" w:name="_Toc465470843"/>
      <w:r w:rsidRPr="00BA16A1">
        <w:t>Romero Martínez Edgar Adán</w:t>
      </w:r>
      <w:bookmarkEnd w:id="8"/>
    </w:p>
    <w:p w:rsidR="00BA16A1" w:rsidRPr="00BA16A1" w:rsidRDefault="00BA16A1" w:rsidP="00476D8B">
      <w:pPr>
        <w:spacing w:after="0"/>
        <w:jc w:val="both"/>
      </w:pPr>
      <w:r>
        <w:t>Los multiplexores son importantes para la simplificación de consumo de recursos de toda clase que pueda implicar el desarrollo de sistemas complejos para realizar ciertas tareas</w:t>
      </w:r>
      <w:r w:rsidR="009F5E43">
        <w:t>.</w:t>
      </w:r>
    </w:p>
    <w:sectPr w:rsidR="00BA16A1" w:rsidRPr="00BA16A1" w:rsidSect="009D5937">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302ED"/>
    <w:multiLevelType w:val="hybridMultilevel"/>
    <w:tmpl w:val="DADE2F32"/>
    <w:lvl w:ilvl="0" w:tplc="6E4E2298">
      <w:start w:val="1"/>
      <w:numFmt w:val="bullet"/>
      <w:lvlText w:val=""/>
      <w:lvlJc w:val="left"/>
      <w:pPr>
        <w:ind w:left="720" w:hanging="360"/>
      </w:pPr>
      <w:rPr>
        <w:rFonts w:ascii="Wingdings 2" w:hAnsi="Wingdings 2"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77861357"/>
    <w:multiLevelType w:val="hybridMultilevel"/>
    <w:tmpl w:val="2054BBA6"/>
    <w:lvl w:ilvl="0" w:tplc="B8566DF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FB"/>
    <w:rsid w:val="000F520A"/>
    <w:rsid w:val="00112AE9"/>
    <w:rsid w:val="00182F32"/>
    <w:rsid w:val="002248E8"/>
    <w:rsid w:val="00461125"/>
    <w:rsid w:val="00476D8B"/>
    <w:rsid w:val="00830DD7"/>
    <w:rsid w:val="00946183"/>
    <w:rsid w:val="0098655E"/>
    <w:rsid w:val="009D5937"/>
    <w:rsid w:val="009F5E43"/>
    <w:rsid w:val="00A6768B"/>
    <w:rsid w:val="00AB0A6B"/>
    <w:rsid w:val="00BA16A1"/>
    <w:rsid w:val="00C35658"/>
    <w:rsid w:val="00DE24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7945"/>
  <w15:chartTrackingRefBased/>
  <w15:docId w15:val="{D38773E8-193E-46E8-A756-A3C5C2F2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24FB"/>
  </w:style>
  <w:style w:type="paragraph" w:styleId="Ttulo1">
    <w:name w:val="heading 1"/>
    <w:basedOn w:val="Normal"/>
    <w:next w:val="Normal"/>
    <w:link w:val="Ttulo1Car"/>
    <w:uiPriority w:val="9"/>
    <w:qFormat/>
    <w:rsid w:val="00476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6D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76D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E24FB"/>
    <w:pPr>
      <w:spacing w:after="0" w:line="240" w:lineRule="auto"/>
    </w:pPr>
    <w:rPr>
      <w:rFonts w:eastAsiaTheme="minorEastAsia"/>
      <w:lang w:eastAsia="es-MX"/>
    </w:rPr>
  </w:style>
  <w:style w:type="paragraph" w:styleId="Prrafodelista">
    <w:name w:val="List Paragraph"/>
    <w:basedOn w:val="Normal"/>
    <w:uiPriority w:val="34"/>
    <w:qFormat/>
    <w:rsid w:val="00DE24FB"/>
    <w:pPr>
      <w:ind w:left="720"/>
      <w:contextualSpacing/>
    </w:pPr>
  </w:style>
  <w:style w:type="character" w:customStyle="1" w:styleId="tgc">
    <w:name w:val="_tgc"/>
    <w:basedOn w:val="Fuentedeprrafopredeter"/>
    <w:rsid w:val="00BA16A1"/>
  </w:style>
  <w:style w:type="table" w:styleId="Tablaconcuadrcula">
    <w:name w:val="Table Grid"/>
    <w:basedOn w:val="Tablanormal"/>
    <w:uiPriority w:val="39"/>
    <w:rsid w:val="009F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76D8B"/>
    <w:rPr>
      <w:color w:val="0563C1" w:themeColor="hyperlink"/>
      <w:u w:val="single"/>
    </w:rPr>
  </w:style>
  <w:style w:type="paragraph" w:styleId="TDC1">
    <w:name w:val="toc 1"/>
    <w:basedOn w:val="Normal"/>
    <w:next w:val="Normal"/>
    <w:autoRedefine/>
    <w:uiPriority w:val="39"/>
    <w:unhideWhenUsed/>
    <w:rsid w:val="00476D8B"/>
    <w:pPr>
      <w:tabs>
        <w:tab w:val="left" w:pos="709"/>
        <w:tab w:val="right" w:leader="dot" w:pos="9350"/>
      </w:tabs>
      <w:spacing w:after="100" w:line="276" w:lineRule="auto"/>
    </w:pPr>
  </w:style>
  <w:style w:type="paragraph" w:styleId="TDC3">
    <w:name w:val="toc 3"/>
    <w:basedOn w:val="Normal"/>
    <w:next w:val="Normal"/>
    <w:autoRedefine/>
    <w:uiPriority w:val="39"/>
    <w:unhideWhenUsed/>
    <w:rsid w:val="00476D8B"/>
    <w:pPr>
      <w:spacing w:after="100" w:line="256" w:lineRule="auto"/>
      <w:ind w:left="440"/>
    </w:pPr>
  </w:style>
  <w:style w:type="character" w:customStyle="1" w:styleId="Ttulo1Car">
    <w:name w:val="Título 1 Car"/>
    <w:basedOn w:val="Fuentedeprrafopredeter"/>
    <w:link w:val="Ttulo1"/>
    <w:uiPriority w:val="9"/>
    <w:rsid w:val="00476D8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476D8B"/>
    <w:pPr>
      <w:spacing w:before="480" w:line="276" w:lineRule="auto"/>
      <w:outlineLvl w:val="9"/>
    </w:pPr>
    <w:rPr>
      <w:b/>
      <w:bCs/>
      <w:sz w:val="28"/>
      <w:szCs w:val="28"/>
      <w:lang w:eastAsia="es-MX"/>
    </w:rPr>
  </w:style>
  <w:style w:type="character" w:customStyle="1" w:styleId="Ttulo2Car">
    <w:name w:val="Título 2 Car"/>
    <w:basedOn w:val="Fuentedeprrafopredeter"/>
    <w:link w:val="Ttulo2"/>
    <w:uiPriority w:val="9"/>
    <w:rsid w:val="00476D8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76D8B"/>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30DD7"/>
    <w:rPr>
      <w:b/>
      <w:bCs/>
    </w:rPr>
  </w:style>
  <w:style w:type="character" w:customStyle="1" w:styleId="apple-converted-space">
    <w:name w:val="apple-converted-space"/>
    <w:basedOn w:val="Fuentedeprrafopredeter"/>
    <w:rsid w:val="0083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402459">
      <w:bodyDiv w:val="1"/>
      <w:marLeft w:val="0"/>
      <w:marRight w:val="0"/>
      <w:marTop w:val="0"/>
      <w:marBottom w:val="0"/>
      <w:divBdr>
        <w:top w:val="none" w:sz="0" w:space="0" w:color="auto"/>
        <w:left w:val="none" w:sz="0" w:space="0" w:color="auto"/>
        <w:bottom w:val="none" w:sz="0" w:space="0" w:color="auto"/>
        <w:right w:val="none" w:sz="0" w:space="0" w:color="auto"/>
      </w:divBdr>
    </w:div>
    <w:div w:id="18095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B447-2255-44B6-AB65-EC609F1E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Leví Medina Conde</dc:creator>
  <cp:keywords/>
  <dc:description/>
  <cp:lastModifiedBy>Melisa Luciano</cp:lastModifiedBy>
  <cp:revision>9</cp:revision>
  <cp:lastPrinted>2016-10-29T07:18:00Z</cp:lastPrinted>
  <dcterms:created xsi:type="dcterms:W3CDTF">2016-10-28T23:50:00Z</dcterms:created>
  <dcterms:modified xsi:type="dcterms:W3CDTF">2016-10-29T07:18:00Z</dcterms:modified>
</cp:coreProperties>
</file>