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1E" w:rsidRDefault="00116957">
      <w:pPr>
        <w:rPr>
          <w:color w:val="4472C4" w:themeColor="accent5"/>
          <w:sz w:val="160"/>
          <w:lang w:val="es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16957">
        <w:rPr>
          <w:color w:val="4472C4" w:themeColor="accent5"/>
          <w:sz w:val="160"/>
          <w:lang w:val="es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Unidad 2</w:t>
      </w:r>
    </w:p>
    <w:p w:rsidR="00116957" w:rsidRDefault="00116957">
      <w:pPr>
        <w:rPr>
          <w:rFonts w:ascii="Arial" w:hAnsi="Arial" w:cs="Arial"/>
          <w:color w:val="4472C4" w:themeColor="accent5"/>
          <w:sz w:val="24"/>
          <w:szCs w:val="24"/>
          <w:lang w:val="es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olor w:val="4472C4" w:themeColor="accent5"/>
          <w:sz w:val="24"/>
          <w:szCs w:val="24"/>
          <w:lang w:val="es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Solidos de revolución </w:t>
      </w:r>
    </w:p>
    <w:p w:rsidR="00116957" w:rsidRDefault="00CA5166">
      <w:pPr>
        <w:rPr>
          <w:rFonts w:ascii="Arial" w:eastAsiaTheme="minorEastAsia" w:hAnsi="Arial" w:cs="Arial"/>
          <w:color w:val="000000" w:themeColor="text1"/>
          <w:sz w:val="24"/>
          <w:szCs w:val="24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Solido de revolución que se genera al hacer girar, alrededor del eje y, la región que está comprendida, en el primer cuadrante, entre la curva y=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lang w:val="es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:lang w:val="es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+4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:lang w:val="es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-3x+1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vertical x=3.</w:t>
      </w:r>
    </w:p>
    <w:p w:rsidR="00CA5166" w:rsidRPr="00CA5166" w:rsidRDefault="00CA5166" w:rsidP="00CA5166">
      <w:pPr>
        <w:rPr>
          <w:color w:val="000000" w:themeColor="text1"/>
          <w:vertAlign w:val="subscript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s-US" w:eastAsia="es-US"/>
        </w:rPr>
        <w:drawing>
          <wp:inline distT="0" distB="0" distL="0" distR="0">
            <wp:extent cx="2457450" cy="217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_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166"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Animación 1</w:t>
      </w:r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vertAlign w:val="subscript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:rsidR="00CA5166" w:rsidRDefault="00CA5166">
      <w:pP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este método, el sólido de revolución se construye mediante una serie de casquetes </w:t>
      </w:r>
      <w:proofErr w:type="spellStart"/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ilindricos</w:t>
      </w:r>
      <w:proofErr w:type="spellEnd"/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 incrustan unos dentro de otros.</w:t>
      </w:r>
    </w:p>
    <w:p w:rsidR="00CA5166" w:rsidRPr="00CA5166" w:rsidRDefault="00CA5166">
      <w:pPr>
        <w:rPr>
          <w:color w:val="000000" w:themeColor="text1"/>
          <w:vertAlign w:val="subscript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Animación 2 </w:t>
      </w:r>
      <w:r>
        <w:rPr>
          <w:color w:val="000000" w:themeColor="text1"/>
          <w:vertAlign w:val="subscript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CA5166" w:rsidRDefault="00CA5166">
      <w:pP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s-US" w:eastAsia="es-US"/>
        </w:rPr>
        <w:drawing>
          <wp:inline distT="0" distB="0" distL="0" distR="0">
            <wp:extent cx="3048000" cy="241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_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66" w:rsidRDefault="004A3100">
      <w:pPr>
        <w:rPr>
          <w:color w:val="000000" w:themeColor="text1"/>
          <w:vertAlign w:val="subscript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Animación </w:t>
      </w:r>
      <w:r>
        <w:rPr>
          <w:color w:val="000000" w:themeColor="text1"/>
          <w:vertAlign w:val="subscript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4A3100" w:rsidRPr="004A3100" w:rsidRDefault="004A3100">
      <w:pPr>
        <w:rPr>
          <w:color w:val="000000" w:themeColor="text1"/>
          <w:vertAlign w:val="subscript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vertAlign w:val="subscript"/>
          <w:lang w:val="es-US" w:eastAsia="es-US"/>
        </w:rPr>
        <w:drawing>
          <wp:inline distT="0" distB="0" distL="0" distR="0">
            <wp:extent cx="5943600" cy="2394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licaciones_integral_gr_577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00" w:rsidRDefault="004A3100" w:rsidP="00CA5166">
      <w:pPr>
        <w:tabs>
          <w:tab w:val="left" w:pos="9768"/>
        </w:tabs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3100" w:rsidRDefault="004A3100" w:rsidP="00CA5166">
      <w:pPr>
        <w:tabs>
          <w:tab w:val="left" w:pos="9768"/>
        </w:tabs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3100" w:rsidRDefault="004A3100" w:rsidP="00CA5166">
      <w:pPr>
        <w:tabs>
          <w:tab w:val="left" w:pos="9768"/>
        </w:tabs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3100" w:rsidRDefault="004A3100" w:rsidP="00CA5166">
      <w:pPr>
        <w:tabs>
          <w:tab w:val="left" w:pos="9768"/>
        </w:tabs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Pie de pagina </w:t>
      </w:r>
    </w:p>
    <w:p w:rsidR="004A3100" w:rsidRDefault="004A3100" w:rsidP="00CA5166">
      <w:pPr>
        <w:tabs>
          <w:tab w:val="left" w:pos="9768"/>
        </w:tabs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Imagen 3 tomada de: </w:t>
      </w:r>
      <w:hyperlink r:id="rId9" w:history="1">
        <w:r w:rsidRPr="00655CF4">
          <w:rPr>
            <w:rStyle w:val="Hipervnculo"/>
            <w:lang w:val="es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http://www.ugr.es/~dpto_am/docencia/cie_mat_calculo/aplicaciones_integral/Links/aplicaciones_integral_lnk_7.html</w:t>
        </w:r>
      </w:hyperlink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A5166" w:rsidRPr="00CA5166" w:rsidRDefault="004A3100" w:rsidP="00CA5166">
      <w:pPr>
        <w:tabs>
          <w:tab w:val="left" w:pos="9768"/>
        </w:tabs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5166">
        <w:rPr>
          <w:color w:val="000000" w:themeColor="text1"/>
          <w:lang w:val="es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CA5166" w:rsidRPr="00CA516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595" w:rsidRDefault="00B93595" w:rsidP="00CA5166">
      <w:pPr>
        <w:spacing w:after="0" w:line="240" w:lineRule="auto"/>
      </w:pPr>
      <w:r>
        <w:separator/>
      </w:r>
    </w:p>
  </w:endnote>
  <w:endnote w:type="continuationSeparator" w:id="0">
    <w:p w:rsidR="00B93595" w:rsidRDefault="00B93595" w:rsidP="00CA5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166" w:rsidRPr="00CA5166" w:rsidRDefault="00CA5166">
    <w:pPr>
      <w:pStyle w:val="Piedepgina"/>
      <w:rPr>
        <w:lang w:val="es-US"/>
      </w:rPr>
    </w:pPr>
    <w:r>
      <w:rPr>
        <w:lang w:val="es-US"/>
      </w:rPr>
      <w:t>1,2</w:t>
    </w:r>
    <w:r w:rsidR="004A3100">
      <w:rPr>
        <w:lang w:val="es-US"/>
      </w:rPr>
      <w:t xml:space="preserve">; animaciones tomadas de </w:t>
    </w:r>
    <w:r w:rsidR="004A3100" w:rsidRPr="004A3100">
      <w:rPr>
        <w:lang w:val="es-US"/>
      </w:rPr>
      <w:t>http://temasmatematicos.uniandes.edu.co/Casquetes_cilindricos/Pags/Texto.htm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595" w:rsidRDefault="00B93595" w:rsidP="00CA5166">
      <w:pPr>
        <w:spacing w:after="0" w:line="240" w:lineRule="auto"/>
      </w:pPr>
      <w:r>
        <w:separator/>
      </w:r>
    </w:p>
  </w:footnote>
  <w:footnote w:type="continuationSeparator" w:id="0">
    <w:p w:rsidR="00B93595" w:rsidRDefault="00B93595" w:rsidP="00CA5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57"/>
    <w:rsid w:val="00116957"/>
    <w:rsid w:val="004A3100"/>
    <w:rsid w:val="0066031E"/>
    <w:rsid w:val="00B93595"/>
    <w:rsid w:val="00CA5166"/>
    <w:rsid w:val="00F7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075F"/>
  <w15:chartTrackingRefBased/>
  <w15:docId w15:val="{25C9A8BC-A3EE-4C40-B573-D254FA56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A516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A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16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A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166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4A3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ugr.es/~dpto_am/docencia/cie_mat_calculo/aplicaciones_integral/Links/aplicaciones_integral_lnk_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1</cp:revision>
  <dcterms:created xsi:type="dcterms:W3CDTF">2016-12-13T23:03:00Z</dcterms:created>
  <dcterms:modified xsi:type="dcterms:W3CDTF">2016-12-13T23:40:00Z</dcterms:modified>
</cp:coreProperties>
</file>