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3DC" w:rsidRPr="009B7E53" w:rsidRDefault="009B7E53" w:rsidP="009B7E53">
      <w:pPr>
        <w:jc w:val="center"/>
        <w:rPr>
          <w:rFonts w:ascii="Times New Roman" w:hAnsi="Times New Roman" w:cs="Times New Roman"/>
          <w:b/>
        </w:rPr>
      </w:pPr>
      <w:r w:rsidRPr="009B7E53">
        <w:rPr>
          <w:rFonts w:ascii="Times New Roman" w:hAnsi="Times New Roman" w:cs="Times New Roman"/>
          <w:b/>
        </w:rPr>
        <w:t>CONVERTIDOR ANALÓGICO/DIGITAL</w:t>
      </w:r>
    </w:p>
    <w:p w:rsidR="009B7E53" w:rsidRPr="009B7E53" w:rsidRDefault="009B7E53" w:rsidP="009B7E53">
      <w:pPr>
        <w:jc w:val="both"/>
        <w:rPr>
          <w:rFonts w:ascii="Times New Roman" w:hAnsi="Times New Roman" w:cs="Times New Roman"/>
          <w:b/>
        </w:rPr>
      </w:pPr>
      <w:r w:rsidRPr="009B7E53">
        <w:rPr>
          <w:rFonts w:ascii="Times New Roman" w:hAnsi="Times New Roman" w:cs="Times New Roman"/>
          <w:b/>
        </w:rPr>
        <w:t>El ADC0804</w:t>
      </w:r>
    </w:p>
    <w:p w:rsidR="009B7E53" w:rsidRPr="009B7E53" w:rsidRDefault="009B7E53" w:rsidP="009B7E53">
      <w:pPr>
        <w:jc w:val="both"/>
        <w:rPr>
          <w:rFonts w:ascii="Times New Roman" w:hAnsi="Times New Roman" w:cs="Times New Roman"/>
        </w:rPr>
      </w:pPr>
      <w:r w:rsidRPr="009B7E53">
        <w:rPr>
          <w:rFonts w:ascii="Times New Roman" w:hAnsi="Times New Roman" w:cs="Times New Roman"/>
        </w:rPr>
        <w:t xml:space="preserve">El ADC0804 es un convertidor  de señal analógica a digital de 8 bits. Este ADC0804 cuenta con un solo canal de entrada analógica  con una salida digital de ocho bits que puede </w:t>
      </w:r>
      <w:r w:rsidR="0039350F" w:rsidRPr="009B7E53">
        <w:rPr>
          <w:rFonts w:ascii="Times New Roman" w:hAnsi="Times New Roman" w:cs="Times New Roman"/>
        </w:rPr>
        <w:t>mostrar</w:t>
      </w:r>
      <w:r w:rsidRPr="009B7E53">
        <w:rPr>
          <w:rFonts w:ascii="Times New Roman" w:hAnsi="Times New Roman" w:cs="Times New Roman"/>
        </w:rPr>
        <w:t xml:space="preserve">  256 valores de medidas diferentes. El tamaño de paso se ajusta mediante el establecimiento de la tensión de referencia en pin9 la entrada de referencia de voltaje pued</w:t>
      </w:r>
      <w:r w:rsidR="0039350F">
        <w:rPr>
          <w:rFonts w:ascii="Times New Roman" w:hAnsi="Times New Roman" w:cs="Times New Roman"/>
        </w:rPr>
        <w:t>e ser ajustado para permitir  codificar cualquier</w:t>
      </w:r>
      <w:r w:rsidRPr="009B7E53">
        <w:rPr>
          <w:rFonts w:ascii="Times New Roman" w:hAnsi="Times New Roman" w:cs="Times New Roman"/>
        </w:rPr>
        <w:t xml:space="preserve"> rango de tensión analógica más pequeña para la totalidad de 8 bits</w:t>
      </w:r>
      <w:r w:rsidR="0039350F">
        <w:rPr>
          <w:rFonts w:ascii="Times New Roman" w:hAnsi="Times New Roman" w:cs="Times New Roman"/>
        </w:rPr>
        <w:t xml:space="preserve"> de resolución. Cuando en el ADC</w:t>
      </w:r>
      <w:r w:rsidRPr="009B7E53">
        <w:rPr>
          <w:rFonts w:ascii="Times New Roman" w:hAnsi="Times New Roman" w:cs="Times New Roman"/>
        </w:rPr>
        <w:t xml:space="preserve">0804 no se conecta el pin tensión de referencia, la tensión de referencia por defecto es la tensión de funcionamiento, es decir, </w:t>
      </w:r>
      <w:proofErr w:type="spellStart"/>
      <w:r w:rsidRPr="009B7E53">
        <w:rPr>
          <w:rFonts w:ascii="Times New Roman" w:hAnsi="Times New Roman" w:cs="Times New Roman"/>
        </w:rPr>
        <w:t>Vcc</w:t>
      </w:r>
      <w:proofErr w:type="spellEnd"/>
      <w:r w:rsidRPr="009B7E53">
        <w:rPr>
          <w:rFonts w:ascii="Times New Roman" w:hAnsi="Times New Roman" w:cs="Times New Roman"/>
        </w:rPr>
        <w:t>. El tamaño del paso a 5V es 19.53mV (5V/255), es decir, por cada aumento de 19.53mV en la entrada analógica, la salida varía por 1 unidad. Para establecer un nivel de tensión determinado como valor de referencia, esta clavija está conectada a la mitad de la tensión. Por ejemplo, para establecer una referencia de 2V (</w:t>
      </w:r>
      <w:proofErr w:type="spellStart"/>
      <w:r w:rsidRPr="009B7E53">
        <w:rPr>
          <w:rFonts w:ascii="Times New Roman" w:hAnsi="Times New Roman" w:cs="Times New Roman"/>
        </w:rPr>
        <w:t>Vref</w:t>
      </w:r>
      <w:proofErr w:type="spellEnd"/>
      <w:r w:rsidRPr="009B7E53">
        <w:rPr>
          <w:rFonts w:ascii="Times New Roman" w:hAnsi="Times New Roman" w:cs="Times New Roman"/>
        </w:rPr>
        <w:t>), pin9 está conectado a 1V (</w:t>
      </w:r>
      <w:proofErr w:type="spellStart"/>
      <w:r w:rsidRPr="009B7E53">
        <w:rPr>
          <w:rFonts w:ascii="Times New Roman" w:hAnsi="Times New Roman" w:cs="Times New Roman"/>
        </w:rPr>
        <w:t>Vref</w:t>
      </w:r>
      <w:proofErr w:type="spellEnd"/>
      <w:r w:rsidRPr="009B7E53">
        <w:rPr>
          <w:rFonts w:ascii="Times New Roman" w:hAnsi="Times New Roman" w:cs="Times New Roman"/>
        </w:rPr>
        <w:t xml:space="preserve"> / 2), reduciendo de este modo el tam</w:t>
      </w:r>
      <w:r w:rsidRPr="009B7E53">
        <w:rPr>
          <w:rFonts w:ascii="Times New Roman" w:hAnsi="Times New Roman" w:cs="Times New Roman"/>
        </w:rPr>
        <w:t>año del paso a 7.84mV (2V/255).</w:t>
      </w:r>
    </w:p>
    <w:p w:rsidR="009B7E53" w:rsidRPr="009B7E53" w:rsidRDefault="009B7E53" w:rsidP="009B7E53">
      <w:pPr>
        <w:jc w:val="both"/>
        <w:rPr>
          <w:rFonts w:ascii="Times New Roman" w:hAnsi="Times New Roman" w:cs="Times New Roman"/>
        </w:rPr>
      </w:pPr>
      <w:r w:rsidRPr="009B7E53">
        <w:rPr>
          <w:rFonts w:ascii="Times New Roman" w:hAnsi="Times New Roman" w:cs="Times New Roman"/>
        </w:rPr>
        <w:t>ADC0804 también necesita un reloj para operar. El tiempo de conversión del valor analógico a un  valor digital depende de la fuente de reloj. Podemos conectar un reloj externo en el pin 4 o podemos hacer uso de su reloj incorporado, colocando  de un circuito RC.</w:t>
      </w:r>
    </w:p>
    <w:p w:rsidR="009B7E53" w:rsidRPr="009B7E53" w:rsidRDefault="009B7E53" w:rsidP="009B7E53">
      <w:pPr>
        <w:jc w:val="both"/>
        <w:rPr>
          <w:rFonts w:ascii="Times New Roman" w:hAnsi="Times New Roman" w:cs="Times New Roman"/>
        </w:rPr>
      </w:pPr>
    </w:p>
    <w:p w:rsidR="009B7E53" w:rsidRPr="009B7E53" w:rsidRDefault="009B7E53" w:rsidP="009B7E53">
      <w:pPr>
        <w:jc w:val="both"/>
        <w:rPr>
          <w:rFonts w:ascii="Times New Roman" w:hAnsi="Times New Roman" w:cs="Times New Roman"/>
          <w:b/>
        </w:rPr>
      </w:pPr>
      <w:r>
        <w:rPr>
          <w:rFonts w:ascii="Times New Roman" w:hAnsi="Times New Roman" w:cs="Times New Roman"/>
          <w:b/>
        </w:rPr>
        <w:t>Funcionamiento de cada pin</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 Activa ADC; activo bajo</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Pin2 Pin de entrada; De mayor a menor pulso trae los datos de los registros internos de los pines de salida después de la conversión</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Pin3 Pin de entrada; menor a mayor impulso se dio para iniciar la conversión</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Pin4 Pin de entrada del reloj, para darle reloj externo</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Pin5 Pin de salida, pasa a nivel bajo cuando la conversión se ha completado</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 xml:space="preserve">Pin6 Entrada no inversora analógica </w:t>
      </w:r>
      <w:proofErr w:type="spellStart"/>
      <w:r w:rsidRPr="009B7E53">
        <w:rPr>
          <w:rFonts w:ascii="Times New Roman" w:hAnsi="Times New Roman" w:cs="Times New Roman"/>
        </w:rPr>
        <w:t>Vin</w:t>
      </w:r>
      <w:proofErr w:type="spellEnd"/>
      <w:r w:rsidRPr="009B7E53">
        <w:rPr>
          <w:rFonts w:ascii="Times New Roman" w:hAnsi="Times New Roman" w:cs="Times New Roman"/>
        </w:rPr>
        <w:t xml:space="preserve"> (+)</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 xml:space="preserve">Pin7 Entrada de inversión analógica, normalmente tierra </w:t>
      </w:r>
      <w:proofErr w:type="spellStart"/>
      <w:r w:rsidRPr="009B7E53">
        <w:rPr>
          <w:rFonts w:ascii="Times New Roman" w:hAnsi="Times New Roman" w:cs="Times New Roman"/>
        </w:rPr>
        <w:t>Vin</w:t>
      </w:r>
      <w:proofErr w:type="spellEnd"/>
      <w:r w:rsidRPr="009B7E53">
        <w:rPr>
          <w:rFonts w:ascii="Times New Roman" w:hAnsi="Times New Roman" w:cs="Times New Roman"/>
        </w:rPr>
        <w:t xml:space="preserve"> (-)</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Pin8 Tierra (0 V)</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 xml:space="preserve">Pin9 Pin de entrada, define la tensión de referencia para la entrada analógica </w:t>
      </w:r>
      <w:proofErr w:type="spellStart"/>
      <w:r w:rsidRPr="009B7E53">
        <w:rPr>
          <w:rFonts w:ascii="Times New Roman" w:hAnsi="Times New Roman" w:cs="Times New Roman"/>
        </w:rPr>
        <w:t>Vref</w:t>
      </w:r>
      <w:proofErr w:type="spellEnd"/>
      <w:r w:rsidRPr="009B7E53">
        <w:rPr>
          <w:rFonts w:ascii="Times New Roman" w:hAnsi="Times New Roman" w:cs="Times New Roman"/>
        </w:rPr>
        <w:t xml:space="preserve"> / 2</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Pin10 Tierra (0 V)</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Pin11 bit salida digital D7</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Pin12 bit salida digital D6</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Pin13 bit salida digital D5</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Pin14 bit salida digital D4</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Pin15 bit salida digital D3</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Pin16  bit salida digital D2</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Pin17 bit salida digital D1</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Pin18 bit salida digital D0</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Pin19 Utilizado con el reloj en pin cuando se utiliza fuente de reloj interno</w:t>
      </w:r>
    </w:p>
    <w:p w:rsidR="009B7E53" w:rsidRPr="009B7E53" w:rsidRDefault="009B7E53" w:rsidP="009B7E53">
      <w:pPr>
        <w:pStyle w:val="Prrafodelista"/>
        <w:numPr>
          <w:ilvl w:val="0"/>
          <w:numId w:val="1"/>
        </w:numPr>
        <w:jc w:val="both"/>
        <w:rPr>
          <w:rFonts w:ascii="Times New Roman" w:hAnsi="Times New Roman" w:cs="Times New Roman"/>
        </w:rPr>
      </w:pPr>
      <w:r w:rsidRPr="009B7E53">
        <w:rPr>
          <w:rFonts w:ascii="Times New Roman" w:hAnsi="Times New Roman" w:cs="Times New Roman"/>
        </w:rPr>
        <w:t>Pin20 Tensión de alimentación (5V)</w:t>
      </w:r>
    </w:p>
    <w:p w:rsidR="009B7E53" w:rsidRPr="009B7E53" w:rsidRDefault="009B7E53" w:rsidP="009B7E53">
      <w:pPr>
        <w:jc w:val="center"/>
        <w:rPr>
          <w:rFonts w:ascii="Times New Roman" w:hAnsi="Times New Roman" w:cs="Times New Roman"/>
        </w:rPr>
      </w:pPr>
      <w:r w:rsidRPr="009B7E53">
        <w:rPr>
          <w:rFonts w:ascii="Times New Roman" w:hAnsi="Times New Roman" w:cs="Times New Roman"/>
          <w:noProof/>
        </w:rPr>
        <w:lastRenderedPageBreak/>
        <w:drawing>
          <wp:inline distT="0" distB="0" distL="0" distR="0">
            <wp:extent cx="5324475" cy="3981450"/>
            <wp:effectExtent l="0" t="0" r="9525" b="0"/>
            <wp:docPr id="1" name="Imagen 1" descr="http://2.bp.blogspot.com/-Hqy2cMeY2NI/UZ-_ywOJevI/AAAAAAAAAfU/PGL244XZzN4/s1600/ADC0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Hqy2cMeY2NI/UZ-_ywOJevI/AAAAAAAAAfU/PGL244XZzN4/s1600/ADC08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81450"/>
                    </a:xfrm>
                    <a:prstGeom prst="rect">
                      <a:avLst/>
                    </a:prstGeom>
                    <a:noFill/>
                    <a:ln>
                      <a:noFill/>
                    </a:ln>
                  </pic:spPr>
                </pic:pic>
              </a:graphicData>
            </a:graphic>
          </wp:inline>
        </w:drawing>
      </w:r>
    </w:p>
    <w:p w:rsidR="009B7E53" w:rsidRPr="009B7E53" w:rsidRDefault="009B7E53" w:rsidP="009B7E53">
      <w:pPr>
        <w:jc w:val="center"/>
        <w:rPr>
          <w:rFonts w:ascii="Times New Roman" w:hAnsi="Times New Roman" w:cs="Times New Roman"/>
          <w:sz w:val="18"/>
          <w:szCs w:val="18"/>
        </w:rPr>
      </w:pPr>
      <w:r>
        <w:rPr>
          <w:rFonts w:ascii="Times New Roman" w:hAnsi="Times New Roman" w:cs="Times New Roman"/>
          <w:sz w:val="18"/>
          <w:szCs w:val="18"/>
        </w:rPr>
        <w:t>Figura 1. ADC0804</w:t>
      </w:r>
    </w:p>
    <w:p w:rsidR="009B7E53" w:rsidRPr="009B7E53" w:rsidRDefault="009B7E53" w:rsidP="009B7E53">
      <w:pPr>
        <w:jc w:val="center"/>
        <w:rPr>
          <w:rFonts w:ascii="Times New Roman" w:hAnsi="Times New Roman" w:cs="Times New Roman"/>
        </w:rPr>
      </w:pPr>
    </w:p>
    <w:p w:rsidR="009B7E53" w:rsidRPr="009B7E53" w:rsidRDefault="009B7E53" w:rsidP="009B7E53">
      <w:pPr>
        <w:jc w:val="both"/>
        <w:rPr>
          <w:rFonts w:ascii="Times New Roman" w:hAnsi="Times New Roman" w:cs="Times New Roman"/>
          <w:b/>
        </w:rPr>
      </w:pPr>
      <w:r w:rsidRPr="009B7E53">
        <w:rPr>
          <w:rFonts w:ascii="Times New Roman" w:hAnsi="Times New Roman" w:cs="Times New Roman"/>
          <w:b/>
        </w:rPr>
        <w:t>RELOJ</w:t>
      </w:r>
    </w:p>
    <w:p w:rsidR="009B7E53" w:rsidRPr="009B7E53" w:rsidRDefault="009B7E53" w:rsidP="009B7E53">
      <w:pPr>
        <w:jc w:val="both"/>
        <w:rPr>
          <w:rFonts w:ascii="Times New Roman" w:hAnsi="Times New Roman" w:cs="Times New Roman"/>
        </w:rPr>
      </w:pPr>
      <w:r w:rsidRPr="009B7E53">
        <w:rPr>
          <w:rFonts w:ascii="Times New Roman" w:hAnsi="Times New Roman" w:cs="Times New Roman"/>
        </w:rPr>
        <w:t xml:space="preserve">El reloj para el A/D se puede derivar de una fuente externa como el reloj de la CPU o una red RC externa pueden ser añadirse para proporcionar el reloj interno. El CLK IN (pin 4) hace el uso de un disparador de Schmitt, como se muestra en la Figura </w:t>
      </w:r>
      <w:r w:rsidR="0039350F">
        <w:rPr>
          <w:rFonts w:ascii="Times New Roman" w:hAnsi="Times New Roman" w:cs="Times New Roman"/>
        </w:rPr>
        <w:t>2</w:t>
      </w:r>
      <w:r w:rsidRPr="009B7E53">
        <w:rPr>
          <w:rFonts w:ascii="Times New Roman" w:hAnsi="Times New Roman" w:cs="Times New Roman"/>
        </w:rPr>
        <w:t>. Debe evitarse una alta carga capacitiva  o alta carga  DC del R pin CLK ya que esto perturba el funcionamiento normal del convertidor.</w:t>
      </w:r>
    </w:p>
    <w:p w:rsidR="009B7E53" w:rsidRPr="009B7E53" w:rsidRDefault="009B7E53" w:rsidP="009B7E53">
      <w:pPr>
        <w:jc w:val="both"/>
        <w:rPr>
          <w:rFonts w:ascii="Times New Roman" w:hAnsi="Times New Roman" w:cs="Times New Roman"/>
        </w:rPr>
      </w:pPr>
    </w:p>
    <w:p w:rsidR="009B7E53" w:rsidRDefault="009B7E53" w:rsidP="009B7E53">
      <w:pPr>
        <w:jc w:val="center"/>
        <w:rPr>
          <w:rFonts w:ascii="Times New Roman" w:hAnsi="Times New Roman" w:cs="Times New Roman"/>
        </w:rPr>
      </w:pPr>
      <w:r w:rsidRPr="009B7E53">
        <w:rPr>
          <w:rFonts w:ascii="Times New Roman" w:hAnsi="Times New Roman" w:cs="Times New Roman"/>
          <w:noProof/>
        </w:rPr>
        <w:drawing>
          <wp:inline distT="0" distB="0" distL="0" distR="0">
            <wp:extent cx="3971925" cy="2072849"/>
            <wp:effectExtent l="0" t="0" r="0" b="3810"/>
            <wp:docPr id="2" name="Imagen 2" descr="http://2.bp.blogspot.com/-MOzJ9maOCX4/UZ-_zMMQr6I/AAAAAAAAAfY/-in7U8TmeZ4/s1600/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MOzJ9maOCX4/UZ-_zMMQr6I/AAAAAAAAAfY/-in7U8TmeZ4/s1600/c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3028" cy="2083862"/>
                    </a:xfrm>
                    <a:prstGeom prst="rect">
                      <a:avLst/>
                    </a:prstGeom>
                    <a:noFill/>
                    <a:ln>
                      <a:noFill/>
                    </a:ln>
                  </pic:spPr>
                </pic:pic>
              </a:graphicData>
            </a:graphic>
          </wp:inline>
        </w:drawing>
      </w:r>
    </w:p>
    <w:p w:rsidR="009B7E53" w:rsidRPr="009B7E53" w:rsidRDefault="009B7E53" w:rsidP="009B7E53">
      <w:pPr>
        <w:jc w:val="center"/>
        <w:rPr>
          <w:rFonts w:ascii="Times New Roman" w:hAnsi="Times New Roman" w:cs="Times New Roman"/>
          <w:sz w:val="18"/>
          <w:szCs w:val="18"/>
        </w:rPr>
      </w:pPr>
      <w:r>
        <w:rPr>
          <w:rFonts w:ascii="Times New Roman" w:hAnsi="Times New Roman" w:cs="Times New Roman"/>
          <w:sz w:val="18"/>
          <w:szCs w:val="18"/>
        </w:rPr>
        <w:t>Figura 2. Reloj del ADC0804</w:t>
      </w:r>
    </w:p>
    <w:p w:rsidR="009B7E53" w:rsidRPr="009B7E53" w:rsidRDefault="009B7E53" w:rsidP="009B7E53">
      <w:pPr>
        <w:rPr>
          <w:rFonts w:ascii="Times New Roman" w:hAnsi="Times New Roman" w:cs="Times New Roman"/>
        </w:rPr>
      </w:pPr>
      <w:r w:rsidRPr="009B7E53">
        <w:rPr>
          <w:rFonts w:ascii="Times New Roman" w:hAnsi="Times New Roman" w:cs="Times New Roman"/>
          <w:b/>
        </w:rPr>
        <w:lastRenderedPageBreak/>
        <w:t>Reiniciar Durante una conversión</w:t>
      </w:r>
    </w:p>
    <w:p w:rsidR="009B7E53" w:rsidRDefault="009B7E53" w:rsidP="009B7E53">
      <w:pPr>
        <w:jc w:val="both"/>
        <w:rPr>
          <w:rFonts w:ascii="Times New Roman" w:hAnsi="Times New Roman" w:cs="Times New Roman"/>
        </w:rPr>
      </w:pPr>
      <w:r w:rsidRPr="009B7E53">
        <w:rPr>
          <w:rFonts w:ascii="Times New Roman" w:hAnsi="Times New Roman" w:cs="Times New Roman"/>
        </w:rPr>
        <w:t>Si se reinicia el convertidor A/D (CS y WR ir bajo y vuelven alto) durante una conversión, el convertidor se pone a cero y un nuevo se inicia la conversión. El pestillo de datos de salida no se actualiza si la conversión en curso no se completa. Los datos de los la conversión anterior permanezca en este pestillo.</w:t>
      </w:r>
    </w:p>
    <w:p w:rsidR="00820691" w:rsidRDefault="00820691" w:rsidP="009B7E53">
      <w:pPr>
        <w:jc w:val="both"/>
        <w:rPr>
          <w:rFonts w:ascii="Times New Roman" w:hAnsi="Times New Roman" w:cs="Times New Roman"/>
        </w:rPr>
      </w:pPr>
    </w:p>
    <w:p w:rsidR="00815496" w:rsidRPr="00815496" w:rsidRDefault="00815496" w:rsidP="009B7E53">
      <w:pPr>
        <w:jc w:val="both"/>
        <w:rPr>
          <w:rFonts w:ascii="Times New Roman" w:hAnsi="Times New Roman" w:cs="Times New Roman"/>
          <w:b/>
        </w:rPr>
      </w:pPr>
      <w:r>
        <w:rPr>
          <w:rFonts w:ascii="Times New Roman" w:hAnsi="Times New Roman" w:cs="Times New Roman"/>
          <w:b/>
        </w:rPr>
        <w:t>Bibliografía</w:t>
      </w:r>
    </w:p>
    <w:p w:rsidR="00820691" w:rsidRPr="00815496" w:rsidRDefault="00820691" w:rsidP="009B7E53">
      <w:pPr>
        <w:jc w:val="both"/>
        <w:rPr>
          <w:rStyle w:val="selectable"/>
          <w:rFonts w:ascii="Times New Roman" w:hAnsi="Times New Roman" w:cs="Times New Roman"/>
        </w:rPr>
      </w:pPr>
      <w:r w:rsidRPr="00815496">
        <w:rPr>
          <w:rStyle w:val="selectable"/>
          <w:rFonts w:ascii="Times New Roman" w:hAnsi="Times New Roman" w:cs="Times New Roman"/>
        </w:rPr>
        <w:t xml:space="preserve">Delgado, M. (2013). </w:t>
      </w:r>
      <w:r w:rsidRPr="00815496">
        <w:rPr>
          <w:rStyle w:val="selectable"/>
          <w:rFonts w:ascii="Times New Roman" w:hAnsi="Times New Roman" w:cs="Times New Roman"/>
          <w:b/>
          <w:i/>
          <w:iCs/>
        </w:rPr>
        <w:t>ADC0804 CONVERSOR ANALOGO DIGITAL</w:t>
      </w:r>
      <w:r w:rsidRPr="00815496">
        <w:rPr>
          <w:rStyle w:val="selectable"/>
          <w:rFonts w:ascii="Times New Roman" w:hAnsi="Times New Roman" w:cs="Times New Roman"/>
        </w:rPr>
        <w:t>. [</w:t>
      </w:r>
      <w:proofErr w:type="gramStart"/>
      <w:r w:rsidRPr="00815496">
        <w:rPr>
          <w:rStyle w:val="selectable"/>
          <w:rFonts w:ascii="Times New Roman" w:hAnsi="Times New Roman" w:cs="Times New Roman"/>
        </w:rPr>
        <w:t>online</w:t>
      </w:r>
      <w:proofErr w:type="gramEnd"/>
      <w:r w:rsidRPr="00815496">
        <w:rPr>
          <w:rStyle w:val="selectable"/>
          <w:rFonts w:ascii="Times New Roman" w:hAnsi="Times New Roman" w:cs="Times New Roman"/>
        </w:rPr>
        <w:t>] Miki</w:t>
      </w:r>
      <w:r w:rsidRPr="00815496">
        <w:rPr>
          <w:rStyle w:val="selectable"/>
          <w:rFonts w:ascii="Times New Roman" w:hAnsi="Times New Roman" w:cs="Times New Roman"/>
        </w:rPr>
        <w:t>tronic.blogspot.mx. Disponible en</w:t>
      </w:r>
      <w:r w:rsidRPr="00815496">
        <w:rPr>
          <w:rStyle w:val="selectable"/>
          <w:rFonts w:ascii="Times New Roman" w:hAnsi="Times New Roman" w:cs="Times New Roman"/>
        </w:rPr>
        <w:t>: http://mikitronic.blogspot.mx/2013/05/adc-0804-converso</w:t>
      </w:r>
      <w:r w:rsidRPr="00815496">
        <w:rPr>
          <w:rStyle w:val="selectable"/>
          <w:rFonts w:ascii="Times New Roman" w:hAnsi="Times New Roman" w:cs="Times New Roman"/>
        </w:rPr>
        <w:t>r-analogo-digital.html [revisado</w:t>
      </w:r>
      <w:r w:rsidRPr="00815496">
        <w:rPr>
          <w:rStyle w:val="selectable"/>
          <w:rFonts w:ascii="Times New Roman" w:hAnsi="Times New Roman" w:cs="Times New Roman"/>
        </w:rPr>
        <w:t xml:space="preserve"> 28 Mar. 2018].</w:t>
      </w:r>
      <w:bookmarkStart w:id="0" w:name="_GoBack"/>
      <w:bookmarkEnd w:id="0"/>
    </w:p>
    <w:p w:rsidR="00820691" w:rsidRPr="00820691" w:rsidRDefault="00820691" w:rsidP="009B7E53">
      <w:pPr>
        <w:jc w:val="both"/>
        <w:rPr>
          <w:rStyle w:val="selectable"/>
        </w:rPr>
      </w:pPr>
    </w:p>
    <w:p w:rsidR="00820691" w:rsidRPr="00820691" w:rsidRDefault="00820691" w:rsidP="009B7E53">
      <w:pPr>
        <w:jc w:val="both"/>
        <w:rPr>
          <w:rFonts w:ascii="Times New Roman" w:hAnsi="Times New Roman" w:cs="Times New Roman"/>
        </w:rPr>
      </w:pPr>
    </w:p>
    <w:sectPr w:rsidR="00820691" w:rsidRPr="0082069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D0E8F"/>
    <w:multiLevelType w:val="hybridMultilevel"/>
    <w:tmpl w:val="8DCA2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53"/>
    <w:rsid w:val="0039350F"/>
    <w:rsid w:val="00815496"/>
    <w:rsid w:val="00820691"/>
    <w:rsid w:val="009B7E53"/>
    <w:rsid w:val="00AF73D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A95A7-8DD6-429C-A273-976417E6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53"/>
    <w:pPr>
      <w:ind w:left="720"/>
      <w:contextualSpacing/>
    </w:pPr>
  </w:style>
  <w:style w:type="character" w:customStyle="1" w:styleId="selectable">
    <w:name w:val="selectable"/>
    <w:basedOn w:val="Fuentedeprrafopredeter"/>
    <w:rsid w:val="0082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5483">
      <w:bodyDiv w:val="1"/>
      <w:marLeft w:val="0"/>
      <w:marRight w:val="0"/>
      <w:marTop w:val="0"/>
      <w:marBottom w:val="0"/>
      <w:divBdr>
        <w:top w:val="none" w:sz="0" w:space="0" w:color="auto"/>
        <w:left w:val="none" w:sz="0" w:space="0" w:color="auto"/>
        <w:bottom w:val="none" w:sz="0" w:space="0" w:color="auto"/>
        <w:right w:val="none" w:sz="0" w:space="0" w:color="auto"/>
      </w:divBdr>
    </w:div>
    <w:div w:id="521169498">
      <w:bodyDiv w:val="1"/>
      <w:marLeft w:val="0"/>
      <w:marRight w:val="0"/>
      <w:marTop w:val="0"/>
      <w:marBottom w:val="0"/>
      <w:divBdr>
        <w:top w:val="none" w:sz="0" w:space="0" w:color="auto"/>
        <w:left w:val="none" w:sz="0" w:space="0" w:color="auto"/>
        <w:bottom w:val="none" w:sz="0" w:space="0" w:color="auto"/>
        <w:right w:val="none" w:sz="0" w:space="0" w:color="auto"/>
      </w:divBdr>
    </w:div>
    <w:div w:id="610746098">
      <w:bodyDiv w:val="1"/>
      <w:marLeft w:val="0"/>
      <w:marRight w:val="0"/>
      <w:marTop w:val="0"/>
      <w:marBottom w:val="0"/>
      <w:divBdr>
        <w:top w:val="none" w:sz="0" w:space="0" w:color="auto"/>
        <w:left w:val="none" w:sz="0" w:space="0" w:color="auto"/>
        <w:bottom w:val="none" w:sz="0" w:space="0" w:color="auto"/>
        <w:right w:val="none" w:sz="0" w:space="0" w:color="auto"/>
      </w:divBdr>
    </w:div>
    <w:div w:id="10754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Garcia</dc:creator>
  <cp:keywords/>
  <dc:description/>
  <cp:lastModifiedBy>Cesar Garcia</cp:lastModifiedBy>
  <cp:revision>3</cp:revision>
  <dcterms:created xsi:type="dcterms:W3CDTF">2018-03-28T18:53:00Z</dcterms:created>
  <dcterms:modified xsi:type="dcterms:W3CDTF">2018-03-28T19:10:00Z</dcterms:modified>
</cp:coreProperties>
</file>