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4672D883" w:rsidR="00035636" w:rsidRPr="00BD0E37" w:rsidRDefault="0033125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2.5</w:t>
            </w:r>
            <w:bookmarkStart w:id="0" w:name="_GoBack"/>
            <w:bookmarkEnd w:id="0"/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2D718B13" w:rsidR="00035636" w:rsidRPr="00543733" w:rsidRDefault="00757CC7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1C9DAD4" w:rsidR="005A498D" w:rsidRPr="00325A9A" w:rsidRDefault="00EE0966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05CEC495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Deskto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p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 xml:space="preserve">\midterm 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2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\problems”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9A20050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D464706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0238B0C" w14:textId="0D5A08CE" w:rsidR="00BD5478" w:rsidRDefault="00B62C5D" w:rsidP="00FB6B1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1D7F50">
        <w:rPr>
          <w:rFonts w:ascii="Sylfaen" w:hAnsi="Sylfaen" w:cs="Sylfaen"/>
          <w:b/>
          <w:sz w:val="36"/>
          <w:szCs w:val="36"/>
          <w:lang w:val="ka-GE"/>
        </w:rPr>
        <w:t>მეფი შეზღუდული ზომით</w:t>
      </w:r>
      <w:r w:rsidR="00543733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DD7A41">
        <w:rPr>
          <w:rFonts w:ascii="Sylfaen" w:hAnsi="Sylfaen" w:cs="Sylfaen"/>
          <w:b/>
          <w:sz w:val="36"/>
          <w:szCs w:val="36"/>
          <w:lang w:val="ka-GE"/>
        </w:rPr>
        <w:t>(</w:t>
      </w:r>
      <w:r w:rsidR="00501859">
        <w:rPr>
          <w:rFonts w:ascii="Sylfaen" w:hAnsi="Sylfaen" w:cs="Sylfaen"/>
          <w:b/>
          <w:sz w:val="36"/>
          <w:szCs w:val="36"/>
          <w:lang w:val="ka-GE"/>
        </w:rPr>
        <w:t>12</w:t>
      </w:r>
      <w:r w:rsidR="003A3699">
        <w:rPr>
          <w:rFonts w:ascii="Sylfaen" w:hAnsi="Sylfaen" w:cs="Sylfaen"/>
          <w:b/>
          <w:sz w:val="36"/>
          <w:szCs w:val="36"/>
          <w:lang w:val="ka-GE"/>
        </w:rPr>
        <w:t>0</w:t>
      </w:r>
      <w:r w:rsidR="00FF73F5"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2020B253" w14:textId="77777777" w:rsidR="00543733" w:rsidRDefault="00543733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3AF00D57" w14:textId="3E76C121" w:rsidR="001D7F50" w:rsidRDefault="001D7F50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თქვენი ამოცანაა დაწეროთ </w:t>
      </w:r>
      <w:r w:rsidRPr="005E6A6E">
        <w:rPr>
          <w:rFonts w:ascii="Courier New" w:hAnsi="Courier New" w:cs="Courier New"/>
          <w:noProof/>
          <w:sz w:val="28"/>
          <w:szCs w:val="46"/>
        </w:rPr>
        <w:t>CacheMap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ის რეალიზაცია. სტრუქტურა თქვენთვის ნაცნობი მეფისგან განსხვავდება მხოლოდ იმით რომ მაში შენახული </w:t>
      </w:r>
      <w:r>
        <w:rPr>
          <w:rFonts w:ascii="Sylfaen" w:hAnsi="Sylfaen" w:cs="Sylfaen"/>
          <w:sz w:val="28"/>
          <w:szCs w:val="28"/>
        </w:rPr>
        <w:t xml:space="preserve">key – value </w:t>
      </w:r>
      <w:r>
        <w:rPr>
          <w:rFonts w:ascii="Sylfaen" w:hAnsi="Sylfaen" w:cs="Sylfaen"/>
          <w:sz w:val="28"/>
          <w:szCs w:val="28"/>
          <w:lang w:val="ka-GE"/>
        </w:rPr>
        <w:t>წყვილებსი რაოდენობა შეზღუდულია.</w:t>
      </w:r>
    </w:p>
    <w:p w14:paraId="689886C2" w14:textId="77777777" w:rsidR="001D7F50" w:rsidRDefault="001D7F50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29E73C4" w14:textId="1DAA3D3C" w:rsidR="001D7F50" w:rsidRPr="001D7F50" w:rsidRDefault="001D7F50" w:rsidP="001D7F5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46"/>
        </w:rPr>
      </w:pPr>
      <w:r w:rsidRPr="004C7B8D">
        <w:rPr>
          <w:rFonts w:ascii="Courier New" w:hAnsi="Courier New" w:cs="Courier New"/>
          <w:b/>
          <w:noProof/>
          <w:sz w:val="28"/>
          <w:szCs w:val="46"/>
        </w:rPr>
        <w:t>CacheMap(</w:t>
      </w: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cacheSize);</w:t>
      </w:r>
      <w:r w:rsidR="009E1F3C" w:rsidRPr="004C7B8D">
        <w:rPr>
          <w:rFonts w:ascii="Sylfaen" w:hAnsi="Sylfaen" w:cs="Courier New"/>
          <w:b/>
          <w:noProof/>
          <w:sz w:val="28"/>
          <w:szCs w:val="46"/>
          <w:lang w:val="ka-GE"/>
        </w:rPr>
        <w:t xml:space="preserve"> </w:t>
      </w:r>
      <w:r w:rsidR="0072076F">
        <w:rPr>
          <w:rFonts w:ascii="Sylfaen" w:hAnsi="Sylfaen" w:cs="Courier New"/>
          <w:b/>
          <w:noProof/>
          <w:sz w:val="28"/>
          <w:szCs w:val="46"/>
          <w:lang w:val="ka-GE"/>
        </w:rPr>
        <w:tab/>
      </w:r>
      <w:r w:rsidR="0072076F" w:rsidRP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 w:rsidRPr="0072076F">
        <w:rPr>
          <w:rFonts w:ascii="Courier New" w:hAnsi="Courier New" w:cs="Courier New"/>
          <w:b/>
          <w:noProof/>
          <w:sz w:val="28"/>
          <w:szCs w:val="46"/>
        </w:rPr>
        <w:tab/>
        <w:t>- O</w:t>
      </w:r>
      <w:r w:rsidR="0072076F">
        <w:rPr>
          <w:rFonts w:ascii="Courier New" w:hAnsi="Courier New" w:cs="Courier New"/>
          <w:b/>
          <w:noProof/>
          <w:sz w:val="28"/>
          <w:szCs w:val="46"/>
        </w:rPr>
        <w:t>(1)</w:t>
      </w:r>
      <w:r w:rsidRPr="0072076F">
        <w:rPr>
          <w:rFonts w:ascii="Courier New" w:hAnsi="Courier New" w:cs="Courier New"/>
          <w:b/>
          <w:noProof/>
          <w:sz w:val="28"/>
          <w:szCs w:val="46"/>
        </w:rPr>
        <w:br/>
      </w:r>
      <w:r>
        <w:rPr>
          <w:rFonts w:ascii="Sylfaen" w:hAnsi="Sylfaen" w:cs="Courier New"/>
          <w:noProof/>
          <w:sz w:val="28"/>
          <w:szCs w:val="46"/>
          <w:lang w:val="ka-GE"/>
        </w:rPr>
        <w:t>კონსტრუქტორს გადაეცემა რაონდენობა მაქსიმუმ რამდენი წყვილის შენახვა შეუძლია სტრუქტურას.</w:t>
      </w:r>
    </w:p>
    <w:p w14:paraId="2376F2DE" w14:textId="77777777" w:rsidR="001D7F50" w:rsidRDefault="001D7F50" w:rsidP="001D7F5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8"/>
          <w:szCs w:val="46"/>
        </w:rPr>
      </w:pPr>
    </w:p>
    <w:p w14:paraId="5EBAC14D" w14:textId="2BF0A78E" w:rsidR="009E1F3C" w:rsidRDefault="001D7F50" w:rsidP="001D7F50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void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put(</w:t>
      </w: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key, </w:t>
      </w: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value);</w:t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  <w:t>- O(log n)</w:t>
      </w:r>
      <w:r>
        <w:rPr>
          <w:rFonts w:ascii="Courier New" w:hAnsi="Courier New" w:cs="Courier New"/>
          <w:noProof/>
          <w:sz w:val="28"/>
          <w:szCs w:val="46"/>
        </w:rPr>
        <w:br/>
      </w:r>
      <w:r w:rsidR="009E1F3C">
        <w:rPr>
          <w:rFonts w:ascii="Sylfaen" w:hAnsi="Sylfaen" w:cs="Courier New"/>
          <w:noProof/>
          <w:sz w:val="28"/>
          <w:szCs w:val="46"/>
          <w:lang w:val="ka-GE"/>
        </w:rPr>
        <w:t xml:space="preserve">მეთოდი გადაცემულ წყვილს ინახავს სტრუქტურაში, თუ ასეთ </w:t>
      </w:r>
      <w:r w:rsidR="009E1F3C">
        <w:rPr>
          <w:rFonts w:ascii="Sylfaen" w:hAnsi="Sylfaen" w:cs="Courier New"/>
          <w:noProof/>
          <w:sz w:val="28"/>
          <w:szCs w:val="46"/>
        </w:rPr>
        <w:t xml:space="preserve">key </w:t>
      </w:r>
      <w:r w:rsidR="009E1F3C">
        <w:rPr>
          <w:rFonts w:ascii="Sylfaen" w:hAnsi="Sylfaen" w:cs="Courier New"/>
          <w:noProof/>
          <w:sz w:val="28"/>
          <w:szCs w:val="46"/>
          <w:lang w:val="ka-GE"/>
        </w:rPr>
        <w:t xml:space="preserve">უკვე არსებობდა მაშინ ანახლებს მნიშვნელობას. თუ წყვილის დამატების შემდეგ, მეფში არსებული წყვილების რაოდენობა აჭარბებს კონსტრუქტორში გადაცემულ </w:t>
      </w:r>
      <w:r w:rsidR="009E1F3C" w:rsidRPr="001D7F50">
        <w:rPr>
          <w:rFonts w:ascii="Courier New" w:hAnsi="Courier New" w:cs="Courier New"/>
          <w:noProof/>
          <w:sz w:val="28"/>
          <w:szCs w:val="46"/>
        </w:rPr>
        <w:t>cacheSize</w:t>
      </w:r>
      <w:r w:rsidR="009E1F3C">
        <w:rPr>
          <w:rFonts w:ascii="Sylfaen" w:hAnsi="Sylfaen" w:cs="Courier New"/>
          <w:noProof/>
          <w:sz w:val="28"/>
          <w:szCs w:val="46"/>
          <w:lang w:val="ka-GE"/>
        </w:rPr>
        <w:t xml:space="preserve"> ს, მაშინ მეფიდან უნდა მოხდეს ყველაზე ადრე დამატებული წყვილის წაშლა. </w:t>
      </w:r>
      <w:r w:rsidR="004C7B8D"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</w:p>
    <w:p w14:paraId="26B61A24" w14:textId="77777777" w:rsidR="004C7B8D" w:rsidRDefault="004C7B8D" w:rsidP="001D7F50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07C03B0" w14:textId="40B86FF4" w:rsidR="009E1F3C" w:rsidRDefault="009E1F3C" w:rsidP="001D7F5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46"/>
        </w:rPr>
      </w:pPr>
      <w:r w:rsidRPr="001D7F50">
        <w:rPr>
          <w:rFonts w:ascii="Courier New" w:hAnsi="Courier New" w:cs="Courier New"/>
          <w:noProof/>
          <w:sz w:val="28"/>
          <w:szCs w:val="46"/>
        </w:rPr>
        <w:t>CacheMap</w:t>
      </w:r>
      <w:r>
        <w:rPr>
          <w:rFonts w:ascii="Courier New" w:hAnsi="Courier New" w:cs="Courier New"/>
          <w:noProof/>
          <w:sz w:val="28"/>
          <w:szCs w:val="46"/>
        </w:rPr>
        <w:t xml:space="preserve"> map</w:t>
      </w:r>
      <w:r w:rsidRPr="001D7F50">
        <w:rPr>
          <w:rFonts w:ascii="Courier New" w:hAnsi="Courier New" w:cs="Courier New"/>
          <w:noProof/>
          <w:sz w:val="28"/>
          <w:szCs w:val="46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46"/>
        </w:rPr>
        <w:t>2</w:t>
      </w:r>
      <w:r w:rsidRPr="001D7F50">
        <w:rPr>
          <w:rFonts w:ascii="Courier New" w:hAnsi="Courier New" w:cs="Courier New"/>
          <w:noProof/>
          <w:sz w:val="28"/>
          <w:szCs w:val="46"/>
        </w:rPr>
        <w:t>)</w:t>
      </w:r>
      <w:r>
        <w:rPr>
          <w:rFonts w:ascii="Courier New" w:hAnsi="Courier New" w:cs="Courier New"/>
          <w:noProof/>
          <w:sz w:val="28"/>
          <w:szCs w:val="46"/>
        </w:rPr>
        <w:t>;</w:t>
      </w:r>
    </w:p>
    <w:p w14:paraId="168D2B07" w14:textId="59A5F5B7" w:rsidR="009E1F3C" w:rsidRDefault="009E1F3C" w:rsidP="001D7F5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map.put(1, 101);</w:t>
      </w:r>
    </w:p>
    <w:p w14:paraId="0327750E" w14:textId="647B17D1" w:rsidR="009E1F3C" w:rsidRDefault="009E1F3C" w:rsidP="009E1F3C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map.put(2, 102);</w:t>
      </w:r>
    </w:p>
    <w:p w14:paraId="74D55D37" w14:textId="77777777" w:rsidR="004C7B8D" w:rsidRDefault="004C7B8D" w:rsidP="004C7B8D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map.put(1, 111);</w:t>
      </w:r>
    </w:p>
    <w:p w14:paraId="1BC2415A" w14:textId="60AD825E" w:rsidR="009E1F3C" w:rsidRDefault="009E1F3C" w:rsidP="009E1F3C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map.put(3, 103);</w:t>
      </w:r>
    </w:p>
    <w:p w14:paraId="0651D412" w14:textId="17FEA4F5" w:rsidR="009E1F3C" w:rsidRDefault="009E1F3C" w:rsidP="009E1F3C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map.put(4, 104);</w:t>
      </w:r>
    </w:p>
    <w:p w14:paraId="525E678C" w14:textId="477D230A" w:rsidR="001D7F50" w:rsidRPr="004C7B8D" w:rsidRDefault="004C7B8D" w:rsidP="001D7F50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ზემოთ მოყვანილი მაგალითისთვის, პირველი სამი ხაზის შესრულების შემდეგ მეფში იქნება ორი წყვილი: 1 – 111 და 2 – 102. მესამე ელემენტის ჩამატების შემდეგ მეფიდან წაიშლება 1 – 111 წყვილი, რადგან ეს არის წყვილი რომელიც ყველაზე ადრე ჩაემატა მეფში. 4 – 104 ჩამატების შემდეგ კი, მეფიდან წაიშლება 2 – 102 წყვილი.</w:t>
      </w:r>
    </w:p>
    <w:p w14:paraId="37449D65" w14:textId="77777777" w:rsidR="009E1F3C" w:rsidRDefault="009E1F3C" w:rsidP="001D7F50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</w:p>
    <w:p w14:paraId="67E7DF09" w14:textId="7644F715" w:rsidR="009E1F3C" w:rsidRPr="009E1F3C" w:rsidRDefault="009E1F3C" w:rsidP="001D7F50">
      <w:pPr>
        <w:widowControl/>
        <w:autoSpaceDE w:val="0"/>
        <w:autoSpaceDN w:val="0"/>
        <w:adjustRightInd w:val="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</w:p>
    <w:p w14:paraId="0AB744A6" w14:textId="183445EF" w:rsidR="001D7F50" w:rsidRPr="004C7B8D" w:rsidRDefault="001D7F50" w:rsidP="001D7F50">
      <w:pPr>
        <w:widowControl/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46"/>
        </w:rPr>
      </w:pP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get(</w:t>
      </w: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key);</w:t>
      </w:r>
      <w:r w:rsidR="0072076F" w:rsidRPr="0072076F">
        <w:rPr>
          <w:rFonts w:ascii="Courier New" w:hAnsi="Courier New" w:cs="Courier New"/>
          <w:b/>
          <w:noProof/>
          <w:sz w:val="28"/>
          <w:szCs w:val="46"/>
        </w:rPr>
        <w:t xml:space="preserve"> </w:t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  <w:t>- O(log n)</w:t>
      </w:r>
    </w:p>
    <w:p w14:paraId="33D13F2A" w14:textId="15394404" w:rsidR="001D7F50" w:rsidRPr="004C7B8D" w:rsidRDefault="001D7F50" w:rsidP="001D7F50">
      <w:pPr>
        <w:widowControl/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46"/>
        </w:rPr>
      </w:pP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size();</w:t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6CDBE41B" w14:textId="02416CF6" w:rsidR="001D7F50" w:rsidRPr="004C7B8D" w:rsidRDefault="001D7F50" w:rsidP="001D7F50">
      <w:pPr>
        <w:pStyle w:val="NoSpacing"/>
        <w:ind w:left="-540" w:right="-380"/>
        <w:rPr>
          <w:rFonts w:ascii="Sylfaen" w:hAnsi="Sylfaen" w:cs="Sylfaen"/>
          <w:b/>
          <w:sz w:val="16"/>
          <w:szCs w:val="28"/>
          <w:lang w:val="ka-GE"/>
        </w:rPr>
      </w:pPr>
      <w:r w:rsidRPr="004C7B8D">
        <w:rPr>
          <w:rFonts w:ascii="Courier New" w:hAnsi="Courier New" w:cs="Courier New"/>
          <w:b/>
          <w:noProof/>
          <w:sz w:val="28"/>
          <w:szCs w:val="46"/>
        </w:rPr>
        <w:tab/>
      </w: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bool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containsKey(</w:t>
      </w: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key);</w:t>
      </w:r>
      <w:r w:rsidR="0072076F" w:rsidRPr="0072076F">
        <w:rPr>
          <w:rFonts w:ascii="Courier New" w:hAnsi="Courier New" w:cs="Courier New"/>
          <w:b/>
          <w:noProof/>
          <w:sz w:val="28"/>
          <w:szCs w:val="46"/>
        </w:rPr>
        <w:t xml:space="preserve"> </w:t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  <w:t>- O(log n)</w:t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  <w:r w:rsidR="0072076F">
        <w:rPr>
          <w:rFonts w:ascii="Courier New" w:hAnsi="Courier New" w:cs="Courier New"/>
          <w:b/>
          <w:noProof/>
          <w:sz w:val="28"/>
          <w:szCs w:val="46"/>
        </w:rPr>
        <w:tab/>
      </w:r>
    </w:p>
    <w:p w14:paraId="0D3D27F8" w14:textId="77777777" w:rsidR="005E6A6E" w:rsidRPr="004C7B8D" w:rsidRDefault="005E6A6E" w:rsidP="005E6A6E">
      <w:pPr>
        <w:widowControl/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46"/>
        </w:rPr>
      </w:pP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void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remove(</w:t>
      </w:r>
      <w:r w:rsidRPr="004C7B8D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C7B8D">
        <w:rPr>
          <w:rFonts w:ascii="Courier New" w:hAnsi="Courier New" w:cs="Courier New"/>
          <w:b/>
          <w:noProof/>
          <w:sz w:val="28"/>
          <w:szCs w:val="46"/>
        </w:rPr>
        <w:t xml:space="preserve"> key);</w:t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  <w:t>- O(log n)</w:t>
      </w:r>
    </w:p>
    <w:p w14:paraId="7C9B667B" w14:textId="265DE149" w:rsidR="001D7F50" w:rsidRDefault="004C7B8D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ab/>
      </w:r>
      <w:r>
        <w:rPr>
          <w:rFonts w:ascii="Sylfaen" w:hAnsi="Sylfaen" w:cs="Courier New"/>
          <w:noProof/>
          <w:sz w:val="28"/>
          <w:szCs w:val="46"/>
          <w:lang w:val="ka-GE"/>
        </w:rPr>
        <w:t>დანარჩენი მეთოდები, სტანდარტული მეფ სტრუქტურის მეთოდების ინდენტურია</w:t>
      </w:r>
    </w:p>
    <w:p w14:paraId="4EC7C7F4" w14:textId="77777777" w:rsidR="004C7B8D" w:rsidRDefault="004C7B8D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508A824" w14:textId="77777777" w:rsidR="009A287F" w:rsidRDefault="009A287F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8274BDD" w14:textId="77777777" w:rsidR="009A287F" w:rsidRDefault="009A287F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6962E82" w14:textId="77777777" w:rsidR="009A287F" w:rsidRDefault="009A287F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A83072B" w14:textId="77777777" w:rsidR="009A287F" w:rsidRDefault="009A287F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89A0937" w14:textId="0970F48B" w:rsidR="009A287F" w:rsidRDefault="009A287F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ამოცანა შემოწმდება რამდენიმე ნაწილად, ქვემოთ მოცემულია მათი წონები:</w:t>
      </w:r>
    </w:p>
    <w:p w14:paraId="626524BE" w14:textId="783ED705" w:rsidR="009A287F" w:rsidRDefault="009A287F" w:rsidP="009A287F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 w:rsidRPr="009A287F">
        <w:rPr>
          <w:rFonts w:ascii="Courier New" w:hAnsi="Courier New" w:cs="Courier New"/>
          <w:noProof/>
          <w:sz w:val="28"/>
          <w:szCs w:val="46"/>
        </w:rPr>
        <w:t xml:space="preserve">put, get, size </w:t>
      </w:r>
      <w:r>
        <w:rPr>
          <w:rFonts w:ascii="Sylfaen" w:hAnsi="Sylfaen" w:cs="Sylfaen"/>
          <w:sz w:val="28"/>
          <w:szCs w:val="28"/>
          <w:lang w:val="ka-GE"/>
        </w:rPr>
        <w:t xml:space="preserve">და </w:t>
      </w:r>
      <w:r w:rsidRPr="009A287F">
        <w:rPr>
          <w:rFonts w:ascii="Courier New" w:hAnsi="Courier New" w:cs="Courier New"/>
          <w:noProof/>
          <w:sz w:val="28"/>
          <w:szCs w:val="46"/>
        </w:rPr>
        <w:t xml:space="preserve">containsKey </w:t>
      </w:r>
      <w:r>
        <w:rPr>
          <w:rFonts w:ascii="Sylfaen" w:hAnsi="Sylfaen" w:cs="Sylfaen"/>
          <w:sz w:val="28"/>
          <w:szCs w:val="28"/>
          <w:lang w:val="ka-GE"/>
        </w:rPr>
        <w:t xml:space="preserve">მეთოდები ტესტებზე სადაც ზომის შეზღუდვა არ მონაწილეობს, ანუ </w:t>
      </w:r>
      <w:r>
        <w:rPr>
          <w:rFonts w:ascii="Sylfaen" w:hAnsi="Sylfaen" w:cs="Sylfaen"/>
          <w:sz w:val="28"/>
          <w:szCs w:val="28"/>
        </w:rPr>
        <w:t xml:space="preserve">casheSize </w:t>
      </w:r>
      <w:r>
        <w:rPr>
          <w:rFonts w:ascii="Sylfaen" w:hAnsi="Sylfaen" w:cs="Sylfaen"/>
          <w:sz w:val="28"/>
          <w:szCs w:val="28"/>
          <w:lang w:val="ka-GE"/>
        </w:rPr>
        <w:t>უფრო დიდი იქნება ვიდრე ჯამში მეფში ჩამატებული ელემენტების რაოდენობა, წონა 15%</w:t>
      </w:r>
      <w:r>
        <w:rPr>
          <w:rFonts w:ascii="Sylfaen" w:hAnsi="Sylfaen" w:cs="Sylfaen"/>
          <w:sz w:val="28"/>
          <w:szCs w:val="28"/>
          <w:lang w:val="ka-GE"/>
        </w:rPr>
        <w:br/>
      </w:r>
    </w:p>
    <w:p w14:paraId="3FCF923A" w14:textId="4EECE290" w:rsidR="009A287F" w:rsidRPr="009A287F" w:rsidRDefault="009A287F" w:rsidP="009A287F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r</w:t>
      </w:r>
      <w:r w:rsidRPr="009A287F">
        <w:rPr>
          <w:rFonts w:ascii="Courier New" w:hAnsi="Courier New" w:cs="Courier New"/>
          <w:noProof/>
          <w:sz w:val="28"/>
          <w:szCs w:val="46"/>
        </w:rPr>
        <w:t>emove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მეთოდი ტესტირება, წონა იქნება 45%</w:t>
      </w:r>
      <w:r>
        <w:rPr>
          <w:rFonts w:ascii="Sylfaen" w:hAnsi="Sylfaen" w:cs="Courier New"/>
          <w:noProof/>
          <w:sz w:val="28"/>
          <w:szCs w:val="46"/>
          <w:lang w:val="ka-GE"/>
        </w:rPr>
        <w:br/>
      </w:r>
    </w:p>
    <w:p w14:paraId="498A9AE0" w14:textId="10BA1CBB" w:rsidR="009A287F" w:rsidRPr="009A287F" w:rsidRDefault="009A287F" w:rsidP="009A287F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ზომითი შეზღუდვის ტესტირება, წონა 40%</w:t>
      </w:r>
    </w:p>
    <w:p w14:paraId="2C9BEECF" w14:textId="77777777" w:rsidR="009A287F" w:rsidRDefault="009A287F" w:rsidP="00E472A0">
      <w:pPr>
        <w:pStyle w:val="NoSpacing"/>
        <w:ind w:left="-540" w:right="-380"/>
        <w:rPr>
          <w:rFonts w:ascii="Sylfaen" w:hAnsi="Sylfaen" w:cs="Sylfaen"/>
          <w:sz w:val="28"/>
          <w:szCs w:val="28"/>
        </w:rPr>
      </w:pPr>
    </w:p>
    <w:p w14:paraId="54F9A65D" w14:textId="5982AD83" w:rsidR="002B35A7" w:rsidRDefault="009A287F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გარდა ამისა თუ რომელიმე მეთოდი არღვევს დროითი სირთულის შეზღუდვას, შესაბამის კომპონენტში დაგაკლდებათ</w:t>
      </w:r>
      <w:r w:rsidR="00536482">
        <w:rPr>
          <w:rFonts w:ascii="Sylfaen" w:hAnsi="Sylfaen" w:cs="Sylfaen"/>
          <w:sz w:val="28"/>
          <w:szCs w:val="28"/>
          <w:lang w:val="ka-GE"/>
        </w:rPr>
        <w:t xml:space="preserve"> 6</w:t>
      </w:r>
      <w:r>
        <w:rPr>
          <w:rFonts w:ascii="Sylfaen" w:hAnsi="Sylfaen" w:cs="Sylfaen"/>
          <w:sz w:val="28"/>
          <w:szCs w:val="28"/>
          <w:lang w:val="ka-GE"/>
        </w:rPr>
        <w:t xml:space="preserve">0%. ანუ მაგალითად ზომითი შეზღუდვის ტესტირების დროს თუ </w:t>
      </w:r>
      <w:r>
        <w:rPr>
          <w:rFonts w:ascii="Sylfaen" w:hAnsi="Sylfaen" w:cs="Sylfaen"/>
          <w:sz w:val="28"/>
          <w:szCs w:val="28"/>
        </w:rPr>
        <w:t xml:space="preserve">put </w:t>
      </w:r>
      <w:r>
        <w:rPr>
          <w:rFonts w:ascii="Sylfaen" w:hAnsi="Sylfaen" w:cs="Sylfaen"/>
          <w:sz w:val="28"/>
          <w:szCs w:val="28"/>
          <w:lang w:val="ka-GE"/>
        </w:rPr>
        <w:t xml:space="preserve">მეთოდი </w:t>
      </w:r>
      <w:r>
        <w:rPr>
          <w:rFonts w:ascii="Sylfaen" w:hAnsi="Sylfaen" w:cs="Sylfaen"/>
          <w:sz w:val="28"/>
          <w:szCs w:val="28"/>
        </w:rPr>
        <w:t xml:space="preserve">O(log n) </w:t>
      </w:r>
      <w:r>
        <w:rPr>
          <w:rFonts w:ascii="Sylfaen" w:hAnsi="Sylfaen" w:cs="Sylfaen"/>
          <w:sz w:val="28"/>
          <w:szCs w:val="28"/>
          <w:lang w:val="ka-GE"/>
        </w:rPr>
        <w:t xml:space="preserve">ზე უფრო დიდ დროს ანდომებს, 40% ის ნაცვლად მიიღებთ </w:t>
      </w:r>
      <w:r w:rsidR="005E6A6E">
        <w:rPr>
          <w:rFonts w:ascii="Sylfaen" w:hAnsi="Sylfaen" w:cs="Sylfaen"/>
          <w:sz w:val="28"/>
          <w:szCs w:val="28"/>
          <w:lang w:val="ka-GE"/>
        </w:rPr>
        <w:t xml:space="preserve"> </w:t>
      </w:r>
      <w:r w:rsidR="00536482">
        <w:rPr>
          <w:rFonts w:ascii="Sylfaen" w:hAnsi="Sylfaen" w:cs="Sylfaen"/>
          <w:sz w:val="28"/>
          <w:szCs w:val="28"/>
          <w:lang w:val="ka-GE"/>
        </w:rPr>
        <w:t>16% ს.</w:t>
      </w:r>
    </w:p>
    <w:p w14:paraId="61FB95A3" w14:textId="77777777" w:rsidR="00D14075" w:rsidRDefault="00D14075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BA881AF" w14:textId="09512D52" w:rsidR="00D14075" w:rsidRPr="00D14075" w:rsidRDefault="00D14075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მზა </w:t>
      </w:r>
      <w:r>
        <w:rPr>
          <w:rFonts w:ascii="Sylfaen" w:hAnsi="Sylfaen" w:cs="Sylfaen"/>
          <w:sz w:val="28"/>
          <w:szCs w:val="28"/>
        </w:rPr>
        <w:t xml:space="preserve">Collection </w:t>
      </w:r>
      <w:r>
        <w:rPr>
          <w:rFonts w:ascii="Sylfaen" w:hAnsi="Sylfaen" w:cs="Sylfaen"/>
          <w:sz w:val="28"/>
          <w:szCs w:val="28"/>
          <w:lang w:val="ka-GE"/>
        </w:rPr>
        <w:t>ტიპის სტრუქტურების გამოყენების უფლება არ გაქვთ, შეგიძლიათ გამოიყენოთ მასივი, ან ნოლიდან დაწეროთ თქვენთვის საჭირო სტრუქტურა და შემდეგ გამოიყენოთ. ამ პირობის დარღვევის შემთხვევაში ამოცანა განულდება.</w:t>
      </w:r>
    </w:p>
    <w:sectPr w:rsidR="00D14075" w:rsidRPr="00D14075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4EFBD" w14:textId="77777777" w:rsidR="00D525F4" w:rsidRDefault="00D525F4" w:rsidP="00035636">
      <w:r>
        <w:separator/>
      </w:r>
    </w:p>
  </w:endnote>
  <w:endnote w:type="continuationSeparator" w:id="0">
    <w:p w14:paraId="30E2219F" w14:textId="77777777" w:rsidR="00D525F4" w:rsidRDefault="00D525F4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13631" w14:textId="77777777" w:rsidR="00D525F4" w:rsidRDefault="00D525F4" w:rsidP="00035636">
      <w:r>
        <w:separator/>
      </w:r>
    </w:p>
  </w:footnote>
  <w:footnote w:type="continuationSeparator" w:id="0">
    <w:p w14:paraId="1335BE97" w14:textId="77777777" w:rsidR="00D525F4" w:rsidRDefault="00D525F4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D525F4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FB3"/>
    <w:rsid w:val="000217BF"/>
    <w:rsid w:val="00027F94"/>
    <w:rsid w:val="00035636"/>
    <w:rsid w:val="00043569"/>
    <w:rsid w:val="0004547D"/>
    <w:rsid w:val="0004753F"/>
    <w:rsid w:val="0005236D"/>
    <w:rsid w:val="000545FC"/>
    <w:rsid w:val="00067704"/>
    <w:rsid w:val="00074BFD"/>
    <w:rsid w:val="000823E9"/>
    <w:rsid w:val="00097795"/>
    <w:rsid w:val="000A3F08"/>
    <w:rsid w:val="000B77DC"/>
    <w:rsid w:val="000C2CAD"/>
    <w:rsid w:val="000D7312"/>
    <w:rsid w:val="000F09C6"/>
    <w:rsid w:val="00113B30"/>
    <w:rsid w:val="00124DC1"/>
    <w:rsid w:val="0013749C"/>
    <w:rsid w:val="0013776A"/>
    <w:rsid w:val="00150263"/>
    <w:rsid w:val="00160343"/>
    <w:rsid w:val="00160F91"/>
    <w:rsid w:val="00161896"/>
    <w:rsid w:val="00167FA2"/>
    <w:rsid w:val="0017222A"/>
    <w:rsid w:val="001A2A4E"/>
    <w:rsid w:val="001B3F0A"/>
    <w:rsid w:val="001D0BD1"/>
    <w:rsid w:val="001D7F50"/>
    <w:rsid w:val="001E1F53"/>
    <w:rsid w:val="001F0E42"/>
    <w:rsid w:val="001F5A6F"/>
    <w:rsid w:val="0020519A"/>
    <w:rsid w:val="00222174"/>
    <w:rsid w:val="0023179E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B35A7"/>
    <w:rsid w:val="002B44DD"/>
    <w:rsid w:val="002E6F1F"/>
    <w:rsid w:val="00300081"/>
    <w:rsid w:val="00301C23"/>
    <w:rsid w:val="00305938"/>
    <w:rsid w:val="00305FB8"/>
    <w:rsid w:val="00307B14"/>
    <w:rsid w:val="0032189E"/>
    <w:rsid w:val="0033125E"/>
    <w:rsid w:val="00331ADE"/>
    <w:rsid w:val="00334410"/>
    <w:rsid w:val="003417FD"/>
    <w:rsid w:val="00345E1F"/>
    <w:rsid w:val="0035614A"/>
    <w:rsid w:val="00366818"/>
    <w:rsid w:val="0037550A"/>
    <w:rsid w:val="00392D12"/>
    <w:rsid w:val="00395556"/>
    <w:rsid w:val="003A0516"/>
    <w:rsid w:val="003A3699"/>
    <w:rsid w:val="003A3923"/>
    <w:rsid w:val="003A7F1D"/>
    <w:rsid w:val="003B081C"/>
    <w:rsid w:val="003B468B"/>
    <w:rsid w:val="003C5DE8"/>
    <w:rsid w:val="003D261A"/>
    <w:rsid w:val="003F084B"/>
    <w:rsid w:val="00416919"/>
    <w:rsid w:val="00422AF6"/>
    <w:rsid w:val="00425633"/>
    <w:rsid w:val="004271CC"/>
    <w:rsid w:val="00440805"/>
    <w:rsid w:val="00452071"/>
    <w:rsid w:val="004548ED"/>
    <w:rsid w:val="00455387"/>
    <w:rsid w:val="004648F4"/>
    <w:rsid w:val="004679D2"/>
    <w:rsid w:val="004729E6"/>
    <w:rsid w:val="004844C5"/>
    <w:rsid w:val="004A5380"/>
    <w:rsid w:val="004B5FB0"/>
    <w:rsid w:val="004C3485"/>
    <w:rsid w:val="004C7B8D"/>
    <w:rsid w:val="004D4707"/>
    <w:rsid w:val="004D4DF6"/>
    <w:rsid w:val="004D70CE"/>
    <w:rsid w:val="004E1002"/>
    <w:rsid w:val="004E4B61"/>
    <w:rsid w:val="004E6206"/>
    <w:rsid w:val="004E7385"/>
    <w:rsid w:val="004F27B3"/>
    <w:rsid w:val="004F63DF"/>
    <w:rsid w:val="00501859"/>
    <w:rsid w:val="005030B1"/>
    <w:rsid w:val="005177EA"/>
    <w:rsid w:val="005300C2"/>
    <w:rsid w:val="0053369E"/>
    <w:rsid w:val="00536482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A498D"/>
    <w:rsid w:val="005A62F4"/>
    <w:rsid w:val="005B2575"/>
    <w:rsid w:val="005B7E53"/>
    <w:rsid w:val="005C5535"/>
    <w:rsid w:val="005E5F2E"/>
    <w:rsid w:val="005E6A6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6003E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11F51"/>
    <w:rsid w:val="0072076F"/>
    <w:rsid w:val="00721E43"/>
    <w:rsid w:val="00751076"/>
    <w:rsid w:val="00755036"/>
    <w:rsid w:val="00757CC7"/>
    <w:rsid w:val="00767BB5"/>
    <w:rsid w:val="00770FB2"/>
    <w:rsid w:val="007735C4"/>
    <w:rsid w:val="00776F9C"/>
    <w:rsid w:val="00780A24"/>
    <w:rsid w:val="00796CF7"/>
    <w:rsid w:val="007977CD"/>
    <w:rsid w:val="007A3EC0"/>
    <w:rsid w:val="007A7EDE"/>
    <w:rsid w:val="007C2C95"/>
    <w:rsid w:val="007D5CD1"/>
    <w:rsid w:val="007E55B7"/>
    <w:rsid w:val="00804F27"/>
    <w:rsid w:val="00807E4B"/>
    <w:rsid w:val="0082318A"/>
    <w:rsid w:val="00833730"/>
    <w:rsid w:val="008363F9"/>
    <w:rsid w:val="00845C67"/>
    <w:rsid w:val="00853BE7"/>
    <w:rsid w:val="00860D59"/>
    <w:rsid w:val="00865638"/>
    <w:rsid w:val="00865A45"/>
    <w:rsid w:val="00866A09"/>
    <w:rsid w:val="008813B2"/>
    <w:rsid w:val="00892456"/>
    <w:rsid w:val="008A231A"/>
    <w:rsid w:val="008B2F87"/>
    <w:rsid w:val="008B6AA0"/>
    <w:rsid w:val="008D077E"/>
    <w:rsid w:val="008D36F1"/>
    <w:rsid w:val="008F6779"/>
    <w:rsid w:val="00903898"/>
    <w:rsid w:val="0094378D"/>
    <w:rsid w:val="00954A23"/>
    <w:rsid w:val="00975544"/>
    <w:rsid w:val="00977C29"/>
    <w:rsid w:val="009839D0"/>
    <w:rsid w:val="0099078D"/>
    <w:rsid w:val="009A15AB"/>
    <w:rsid w:val="009A287F"/>
    <w:rsid w:val="009A64A7"/>
    <w:rsid w:val="009C0054"/>
    <w:rsid w:val="009C12BB"/>
    <w:rsid w:val="009E1F3C"/>
    <w:rsid w:val="009E6A11"/>
    <w:rsid w:val="00A01F12"/>
    <w:rsid w:val="00A02057"/>
    <w:rsid w:val="00A03825"/>
    <w:rsid w:val="00A145E7"/>
    <w:rsid w:val="00A1501D"/>
    <w:rsid w:val="00A34D90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B02DD4"/>
    <w:rsid w:val="00B11BF9"/>
    <w:rsid w:val="00B20208"/>
    <w:rsid w:val="00B23001"/>
    <w:rsid w:val="00B26E34"/>
    <w:rsid w:val="00B27F01"/>
    <w:rsid w:val="00B30880"/>
    <w:rsid w:val="00B348FA"/>
    <w:rsid w:val="00B36BE4"/>
    <w:rsid w:val="00B4144C"/>
    <w:rsid w:val="00B41666"/>
    <w:rsid w:val="00B5048C"/>
    <w:rsid w:val="00B62C5D"/>
    <w:rsid w:val="00B81B1B"/>
    <w:rsid w:val="00B87411"/>
    <w:rsid w:val="00B875FC"/>
    <w:rsid w:val="00B94210"/>
    <w:rsid w:val="00B9425E"/>
    <w:rsid w:val="00BA0F12"/>
    <w:rsid w:val="00BA31AD"/>
    <w:rsid w:val="00BA3401"/>
    <w:rsid w:val="00BB7566"/>
    <w:rsid w:val="00BD0E37"/>
    <w:rsid w:val="00BD30CE"/>
    <w:rsid w:val="00BD5478"/>
    <w:rsid w:val="00BF23C5"/>
    <w:rsid w:val="00BF502A"/>
    <w:rsid w:val="00BF5BF3"/>
    <w:rsid w:val="00C1345D"/>
    <w:rsid w:val="00C151D2"/>
    <w:rsid w:val="00C47E2A"/>
    <w:rsid w:val="00C6472A"/>
    <w:rsid w:val="00C7419A"/>
    <w:rsid w:val="00C97933"/>
    <w:rsid w:val="00CF51A2"/>
    <w:rsid w:val="00D11D67"/>
    <w:rsid w:val="00D14075"/>
    <w:rsid w:val="00D22DDE"/>
    <w:rsid w:val="00D36A1F"/>
    <w:rsid w:val="00D416DB"/>
    <w:rsid w:val="00D525F4"/>
    <w:rsid w:val="00D73719"/>
    <w:rsid w:val="00D80210"/>
    <w:rsid w:val="00D8229A"/>
    <w:rsid w:val="00D83421"/>
    <w:rsid w:val="00DA3673"/>
    <w:rsid w:val="00DA62B4"/>
    <w:rsid w:val="00DB14B1"/>
    <w:rsid w:val="00DC0039"/>
    <w:rsid w:val="00DC20F3"/>
    <w:rsid w:val="00DD7A41"/>
    <w:rsid w:val="00DF7866"/>
    <w:rsid w:val="00E00CCF"/>
    <w:rsid w:val="00E1016D"/>
    <w:rsid w:val="00E30106"/>
    <w:rsid w:val="00E30B9E"/>
    <w:rsid w:val="00E40FA9"/>
    <w:rsid w:val="00E419BF"/>
    <w:rsid w:val="00E42DC3"/>
    <w:rsid w:val="00E472A0"/>
    <w:rsid w:val="00E523A5"/>
    <w:rsid w:val="00E93746"/>
    <w:rsid w:val="00EA624C"/>
    <w:rsid w:val="00EB35F7"/>
    <w:rsid w:val="00EC6FA6"/>
    <w:rsid w:val="00EE0966"/>
    <w:rsid w:val="00EF1BBC"/>
    <w:rsid w:val="00EF1DD3"/>
    <w:rsid w:val="00EF1EB1"/>
    <w:rsid w:val="00EF73EA"/>
    <w:rsid w:val="00F17582"/>
    <w:rsid w:val="00F27F8D"/>
    <w:rsid w:val="00F306BE"/>
    <w:rsid w:val="00F322E8"/>
    <w:rsid w:val="00F3420C"/>
    <w:rsid w:val="00F364FD"/>
    <w:rsid w:val="00F3685F"/>
    <w:rsid w:val="00F46920"/>
    <w:rsid w:val="00F475C2"/>
    <w:rsid w:val="00F52FF3"/>
    <w:rsid w:val="00F5375E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EC7F7E-78E2-4775-BE07-CCCD0CDD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204</cp:revision>
  <cp:lastPrinted>2014-03-26T10:10:00Z</cp:lastPrinted>
  <dcterms:created xsi:type="dcterms:W3CDTF">2013-10-08T13:02:00Z</dcterms:created>
  <dcterms:modified xsi:type="dcterms:W3CDTF">2018-07-24T05:56:00Z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