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3835084D" w:rsidR="00035636" w:rsidRPr="00BD0E37" w:rsidRDefault="00157FA8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2.5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2852DE2C" w:rsidR="00035636" w:rsidRPr="00543733" w:rsidRDefault="0054373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180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1C9DAD4" w:rsidR="005A498D" w:rsidRPr="00325A9A" w:rsidRDefault="00EE0966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05CEC495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Deskto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p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 xml:space="preserve">\midterm 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2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\problems”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9A20050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D464706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0238B0C" w14:textId="0D7C1264" w:rsidR="00BD5478" w:rsidRDefault="00B62C5D" w:rsidP="00FB6B1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A457D2">
        <w:rPr>
          <w:rFonts w:ascii="Sylfaen" w:hAnsi="Sylfaen" w:cs="Sylfaen"/>
          <w:b/>
          <w:sz w:val="36"/>
          <w:szCs w:val="36"/>
          <w:lang w:val="ka-GE"/>
        </w:rPr>
        <w:t>მონოტონური</w:t>
      </w:r>
      <w:r w:rsidR="00D04B0A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E05118">
        <w:rPr>
          <w:rFonts w:ascii="Sylfaen" w:hAnsi="Sylfaen" w:cs="Sylfaen"/>
          <w:b/>
          <w:sz w:val="36"/>
          <w:szCs w:val="36"/>
          <w:lang w:val="ka-GE"/>
        </w:rPr>
        <w:t>გ</w:t>
      </w:r>
      <w:r w:rsidR="00D04B0A">
        <w:rPr>
          <w:rFonts w:ascii="Sylfaen" w:hAnsi="Sylfaen" w:cs="Sylfaen"/>
          <w:b/>
          <w:sz w:val="36"/>
          <w:szCs w:val="36"/>
          <w:lang w:val="ka-GE"/>
        </w:rPr>
        <w:t>ზა</w:t>
      </w:r>
      <w:r w:rsidR="00543733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DD7A41">
        <w:rPr>
          <w:rFonts w:ascii="Sylfaen" w:hAnsi="Sylfaen" w:cs="Sylfaen"/>
          <w:b/>
          <w:sz w:val="36"/>
          <w:szCs w:val="36"/>
          <w:lang w:val="ka-GE"/>
        </w:rPr>
        <w:t>(</w:t>
      </w:r>
      <w:r w:rsidR="00E05118">
        <w:rPr>
          <w:rFonts w:ascii="Sylfaen" w:hAnsi="Sylfaen" w:cs="Sylfaen"/>
          <w:b/>
          <w:sz w:val="36"/>
          <w:szCs w:val="36"/>
          <w:lang w:val="ka-GE"/>
        </w:rPr>
        <w:t>10</w:t>
      </w:r>
      <w:r w:rsidR="003A3699">
        <w:rPr>
          <w:rFonts w:ascii="Sylfaen" w:hAnsi="Sylfaen" w:cs="Sylfaen"/>
          <w:b/>
          <w:sz w:val="36"/>
          <w:szCs w:val="36"/>
          <w:lang w:val="ka-GE"/>
        </w:rPr>
        <w:t>0</w:t>
      </w:r>
      <w:r w:rsidR="00FF73F5"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77490FEE" w14:textId="406855C2" w:rsidR="00D04B0A" w:rsidRDefault="00D04B0A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გრიდის სახით მოცემული გაქვთ თამაშის დაფა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სადაც უჯრებში წერია რიცხვები. </w:t>
      </w:r>
      <w:r w:rsidR="00A457D2">
        <w:rPr>
          <w:rFonts w:ascii="Sylfaen" w:hAnsi="Sylfaen" w:cs="Sylfaen"/>
          <w:sz w:val="28"/>
          <w:szCs w:val="28"/>
          <w:lang w:val="ka-GE"/>
        </w:rPr>
        <w:t xml:space="preserve">სათამაშო </w:t>
      </w:r>
      <w:r>
        <w:rPr>
          <w:rFonts w:ascii="Sylfaen" w:hAnsi="Sylfaen" w:cs="Sylfaen"/>
          <w:sz w:val="28"/>
          <w:szCs w:val="28"/>
          <w:lang w:val="ka-GE"/>
        </w:rPr>
        <w:t>ფიგურა იმყოფება ზედა მარცხენა კუთხეში და თქვენი მიზანია რაც შეიძლება ნაკლები უჯრის გავლით მოხვდეთ ქვედა მარჯვენა უჯრაზე, ისე რომ არ დაარღვიოთ ორი გადაადგილების წესი:</w:t>
      </w:r>
    </w:p>
    <w:p w14:paraId="162B7E14" w14:textId="77777777" w:rsidR="00D04B0A" w:rsidRDefault="00D04B0A" w:rsidP="00D04B0A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გადასვლა შეიძლება მხოლოდ გვერდითა ან ქვედა მეზობელ უჯრაზე, ანუ  </w:t>
      </w:r>
      <w:r>
        <w:rPr>
          <w:rFonts w:ascii="Sylfaen" w:hAnsi="Sylfaen" w:cs="Sylfaen"/>
          <w:sz w:val="28"/>
          <w:szCs w:val="28"/>
        </w:rPr>
        <w:t xml:space="preserve">A </w:t>
      </w:r>
      <w:r>
        <w:rPr>
          <w:rFonts w:ascii="Sylfaen" w:hAnsi="Sylfaen" w:cs="Sylfaen"/>
          <w:sz w:val="28"/>
          <w:szCs w:val="28"/>
          <w:lang w:val="ka-GE"/>
        </w:rPr>
        <w:t xml:space="preserve">დან </w:t>
      </w:r>
      <w:r>
        <w:rPr>
          <w:rFonts w:ascii="Sylfaen" w:hAnsi="Sylfaen" w:cs="Sylfaen"/>
          <w:sz w:val="28"/>
          <w:szCs w:val="28"/>
        </w:rPr>
        <w:t xml:space="preserve">B </w:t>
      </w:r>
      <w:r>
        <w:rPr>
          <w:rFonts w:ascii="Sylfaen" w:hAnsi="Sylfaen" w:cs="Sylfaen"/>
          <w:sz w:val="28"/>
          <w:szCs w:val="28"/>
          <w:lang w:val="ka-GE"/>
        </w:rPr>
        <w:t>უჯრაზე გადასვლა შესაძლებელია თუ მათ ან ქვედა გვერდი აქვთ საერთო, ან რომელიმე გვერდითა</w:t>
      </w:r>
    </w:p>
    <w:p w14:paraId="6FE17538" w14:textId="7791688F" w:rsidR="00A457D2" w:rsidRDefault="00A457D2" w:rsidP="00D04B0A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საწყისი წერტლიდან საბოლოო წერილამდე განვლილი უჯრების(ზუსტად იმ რიგითობით, რა რიგითობითაც მოხდა მათი გავლა) რიცხვითი მნიშვნელობები უნდა გვაძლევდეს </w:t>
      </w:r>
      <w:r w:rsidR="00C947D8">
        <w:rPr>
          <w:rFonts w:ascii="Sylfaen" w:hAnsi="Sylfaen" w:cs="Sylfaen"/>
          <w:sz w:val="28"/>
          <w:szCs w:val="28"/>
          <w:lang w:val="ka-GE"/>
        </w:rPr>
        <w:t xml:space="preserve">მკაცრად </w:t>
      </w:r>
      <w:r>
        <w:rPr>
          <w:rFonts w:ascii="Sylfaen" w:hAnsi="Sylfaen" w:cs="Sylfaen"/>
          <w:sz w:val="28"/>
          <w:szCs w:val="28"/>
          <w:lang w:val="ka-GE"/>
        </w:rPr>
        <w:t xml:space="preserve">მონოტონურ მიმდერვრობას, ანუ მიმდევრობა უნდა იყოს </w:t>
      </w:r>
      <w:r w:rsidR="00C947D8">
        <w:rPr>
          <w:rFonts w:ascii="Sylfaen" w:hAnsi="Sylfaen" w:cs="Sylfaen"/>
          <w:sz w:val="28"/>
          <w:szCs w:val="28"/>
          <w:lang w:val="ka-GE"/>
        </w:rPr>
        <w:t xml:space="preserve">მკაცრად </w:t>
      </w:r>
      <w:r>
        <w:rPr>
          <w:rFonts w:ascii="Sylfaen" w:hAnsi="Sylfaen" w:cs="Sylfaen"/>
          <w:sz w:val="28"/>
          <w:szCs w:val="28"/>
          <w:lang w:val="ka-GE"/>
        </w:rPr>
        <w:t>კლებადი ან ზრდადი.</w:t>
      </w:r>
      <w:r>
        <w:rPr>
          <w:rFonts w:ascii="Sylfaen" w:hAnsi="Sylfaen" w:cs="Sylfaen"/>
          <w:sz w:val="28"/>
          <w:szCs w:val="28"/>
          <w:lang w:val="ka-GE"/>
        </w:rPr>
        <w:br/>
      </w:r>
    </w:p>
    <w:p w14:paraId="7DAED3E8" w14:textId="2D770EE4" w:rsidR="00A457D2" w:rsidRPr="00A002B3" w:rsidRDefault="00A457D2" w:rsidP="00A457D2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დაწერეთ </w:t>
      </w:r>
      <w:r w:rsidRPr="00A457D2">
        <w:rPr>
          <w:rFonts w:ascii="Courier New" w:hAnsi="Courier New" w:cs="Courier New"/>
          <w:noProof/>
          <w:sz w:val="28"/>
          <w:szCs w:val="46"/>
        </w:rPr>
        <w:t>getShortestPath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ფუქნციის რეალიზაცია, რომელსაც </w:t>
      </w:r>
      <w:r w:rsidRPr="00A457D2">
        <w:rPr>
          <w:rFonts w:ascii="Courier New" w:hAnsi="Courier New" w:cs="Courier New"/>
          <w:noProof/>
          <w:sz w:val="28"/>
          <w:szCs w:val="46"/>
        </w:rPr>
        <w:t>Grid&lt;int&gt;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ის სახით გადაეცემა სათამაშო დაფის შესახებ ინფორმაცია და აბრუნებს ნაპოვნი უმოკლესი გზის სიგრძეს, ანუ </w:t>
      </w:r>
      <w:r w:rsidR="007B0E85">
        <w:rPr>
          <w:rFonts w:ascii="Sylfaen" w:hAnsi="Sylfaen" w:cs="Sylfaen"/>
          <w:sz w:val="28"/>
          <w:szCs w:val="28"/>
          <w:lang w:val="ka-GE"/>
        </w:rPr>
        <w:t>რამდენ უჯრაზეც დაჭირდა გადასვლა</w:t>
      </w:r>
      <w:r>
        <w:rPr>
          <w:rFonts w:ascii="Sylfaen" w:hAnsi="Sylfaen" w:cs="Sylfaen"/>
          <w:sz w:val="28"/>
          <w:szCs w:val="28"/>
          <w:lang w:val="ka-GE"/>
        </w:rPr>
        <w:t>.</w:t>
      </w:r>
      <w:r w:rsidR="00A002B3">
        <w:rPr>
          <w:rFonts w:ascii="Sylfaen" w:hAnsi="Sylfaen" w:cs="Sylfaen"/>
          <w:sz w:val="28"/>
          <w:szCs w:val="28"/>
        </w:rPr>
        <w:t xml:space="preserve"> </w:t>
      </w:r>
      <w:r w:rsidR="00A002B3">
        <w:rPr>
          <w:rFonts w:ascii="Sylfaen" w:hAnsi="Sylfaen" w:cs="Sylfaen"/>
          <w:sz w:val="28"/>
          <w:szCs w:val="28"/>
          <w:lang w:val="ka-GE"/>
        </w:rPr>
        <w:t>თუ ასეთი გზა საერთოდ არ არსებობს, ფუქნციამ უნდა დააბრუნოს -1.</w:t>
      </w:r>
    </w:p>
    <w:p w14:paraId="370462B8" w14:textId="77777777" w:rsidR="00A457D2" w:rsidRDefault="00A457D2" w:rsidP="00A457D2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5C35C98" w14:textId="31E1D5B7" w:rsidR="00A457D2" w:rsidRDefault="00A457D2" w:rsidP="00A457D2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გრიდის მაქსიმალური ზომა შესაძლებელია იყოს 200</w:t>
      </w:r>
      <w:r>
        <w:rPr>
          <w:rFonts w:ascii="Sylfaen" w:hAnsi="Sylfaen" w:cs="Sylfaen"/>
          <w:sz w:val="28"/>
          <w:szCs w:val="28"/>
        </w:rPr>
        <w:t xml:space="preserve">x200 </w:t>
      </w:r>
      <w:r>
        <w:rPr>
          <w:rFonts w:ascii="Sylfaen" w:hAnsi="Sylfaen" w:cs="Sylfaen"/>
          <w:sz w:val="28"/>
          <w:szCs w:val="28"/>
          <w:lang w:val="ka-GE"/>
        </w:rPr>
        <w:t xml:space="preserve">ზე, თქვენი ამოხსნა </w:t>
      </w:r>
      <w:r w:rsidR="00657F9E">
        <w:rPr>
          <w:rFonts w:ascii="Sylfaen" w:hAnsi="Sylfaen" w:cs="Sylfaen"/>
          <w:sz w:val="28"/>
          <w:szCs w:val="28"/>
          <w:lang w:val="ka-GE"/>
        </w:rPr>
        <w:t xml:space="preserve">არ </w:t>
      </w:r>
      <w:r>
        <w:rPr>
          <w:rFonts w:ascii="Sylfaen" w:hAnsi="Sylfaen" w:cs="Sylfaen"/>
          <w:sz w:val="28"/>
          <w:szCs w:val="28"/>
          <w:lang w:val="ka-GE"/>
        </w:rPr>
        <w:t xml:space="preserve">უნდა </w:t>
      </w:r>
      <w:r w:rsidR="00657F9E">
        <w:rPr>
          <w:rFonts w:ascii="Sylfaen" w:hAnsi="Sylfaen" w:cs="Sylfaen"/>
          <w:sz w:val="28"/>
          <w:szCs w:val="28"/>
          <w:lang w:val="ka-GE"/>
        </w:rPr>
        <w:t xml:space="preserve">იყოს </w:t>
      </w:r>
      <w:r>
        <w:rPr>
          <w:rFonts w:ascii="Sylfaen" w:hAnsi="Sylfaen" w:cs="Sylfaen"/>
          <w:sz w:val="28"/>
          <w:szCs w:val="28"/>
        </w:rPr>
        <w:t>O(n*n</w:t>
      </w:r>
      <w:r w:rsidR="00657F9E">
        <w:rPr>
          <w:rFonts w:ascii="Sylfaen" w:hAnsi="Sylfaen" w:cs="Sylfaen"/>
          <w:sz w:val="28"/>
          <w:szCs w:val="28"/>
          <w:lang w:val="ka-GE"/>
        </w:rPr>
        <w:t>*</w:t>
      </w:r>
      <w:r w:rsidR="00657F9E">
        <w:rPr>
          <w:rFonts w:ascii="Sylfaen" w:hAnsi="Sylfaen" w:cs="Sylfaen"/>
          <w:sz w:val="28"/>
          <w:szCs w:val="28"/>
        </w:rPr>
        <w:t>n</w:t>
      </w:r>
      <w:r>
        <w:rPr>
          <w:rFonts w:ascii="Sylfaen" w:hAnsi="Sylfaen" w:cs="Sylfaen"/>
          <w:sz w:val="28"/>
          <w:szCs w:val="28"/>
        </w:rPr>
        <w:t xml:space="preserve">) </w:t>
      </w:r>
      <w:r w:rsidR="00657F9E">
        <w:rPr>
          <w:rFonts w:ascii="Sylfaen" w:hAnsi="Sylfaen" w:cs="Sylfaen"/>
          <w:sz w:val="28"/>
          <w:szCs w:val="28"/>
          <w:lang w:val="ka-GE"/>
        </w:rPr>
        <w:t>ზე უფრო ცუდი. ტესტების 20% ში, გრიდის ზომა იქნება 50 ზე ნაკლები.</w:t>
      </w:r>
    </w:p>
    <w:p w14:paraId="165193A5" w14:textId="54B71C57" w:rsidR="00377DDE" w:rsidRDefault="007B0E85" w:rsidP="00A457D2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მაგალითად ქვემოთ მოყვანილ დაფაზე უმოკლესი გზა არის 16.</w:t>
      </w:r>
    </w:p>
    <w:p w14:paraId="692A106A" w14:textId="67D2F166" w:rsidR="0094378D" w:rsidRDefault="00377DDE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noProof/>
        </w:rPr>
        <w:drawing>
          <wp:inline distT="0" distB="0" distL="0" distR="0" wp14:anchorId="2283B717" wp14:editId="4F15E727">
            <wp:extent cx="3221914" cy="2949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645" cy="29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4EF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833C410" w14:textId="35E1FEA2" w:rsidR="002B35A7" w:rsidRPr="009A4E4B" w:rsidRDefault="009A4E4B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ტესტები შეგიძლიათ იხილოთ </w:t>
      </w:r>
      <w:r>
        <w:rPr>
          <w:rFonts w:ascii="Sylfaen" w:hAnsi="Sylfaen" w:cs="Sylfaen"/>
          <w:sz w:val="28"/>
          <w:szCs w:val="28"/>
        </w:rPr>
        <w:t xml:space="preserve">Blank Project\path </w:t>
      </w:r>
      <w:r>
        <w:rPr>
          <w:rFonts w:ascii="Sylfaen" w:hAnsi="Sylfaen" w:cs="Sylfaen"/>
          <w:sz w:val="28"/>
          <w:szCs w:val="28"/>
          <w:lang w:val="ka-GE"/>
        </w:rPr>
        <w:t>ფოლდერში.</w:t>
      </w:r>
    </w:p>
    <w:p w14:paraId="24F59658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C958375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E1C343F" w14:textId="378C3E93" w:rsidR="002B35A7" w:rsidRDefault="002B35A7" w:rsidP="002B35A7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lastRenderedPageBreak/>
        <w:t>ამოცანა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2</w:t>
      </w: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. </w:t>
      </w:r>
      <w:r w:rsidR="00D8469D">
        <w:rPr>
          <w:rFonts w:ascii="Sylfaen" w:hAnsi="Sylfaen" w:cs="Sylfaen"/>
          <w:b/>
          <w:sz w:val="36"/>
          <w:szCs w:val="36"/>
          <w:lang w:val="ka-GE"/>
        </w:rPr>
        <w:t xml:space="preserve">აწონვის თამაში </w:t>
      </w:r>
      <w:r>
        <w:rPr>
          <w:rFonts w:ascii="Sylfaen" w:hAnsi="Sylfaen" w:cs="Sylfaen"/>
          <w:b/>
          <w:sz w:val="36"/>
          <w:szCs w:val="36"/>
          <w:lang w:val="ka-GE"/>
        </w:rPr>
        <w:t>(</w:t>
      </w:r>
      <w:r w:rsidR="00E05118">
        <w:rPr>
          <w:rFonts w:ascii="Sylfaen" w:hAnsi="Sylfaen" w:cs="Sylfaen"/>
          <w:b/>
          <w:sz w:val="36"/>
          <w:szCs w:val="36"/>
        </w:rPr>
        <w:t>8</w:t>
      </w:r>
      <w:r w:rsidR="00150510">
        <w:rPr>
          <w:rFonts w:ascii="Sylfaen" w:hAnsi="Sylfaen" w:cs="Sylfaen"/>
          <w:b/>
          <w:sz w:val="36"/>
          <w:szCs w:val="36"/>
        </w:rPr>
        <w:t>0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54A748E6" w14:textId="7AF9B947" w:rsidR="00E05118" w:rsidRDefault="00EB45B5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მოცემულია თეფშებიანი სასწორი, სხვადასხვა წონის გირები და ნივთები. გაქვთ </w:t>
      </w:r>
      <w:r w:rsidR="00A002B3">
        <w:rPr>
          <w:rFonts w:ascii="Sylfaen" w:hAnsi="Sylfaen" w:cs="Sylfaen"/>
          <w:sz w:val="28"/>
          <w:szCs w:val="28"/>
          <w:lang w:val="ka-GE"/>
        </w:rPr>
        <w:t>ზუსტად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="00D8469D">
        <w:rPr>
          <w:rFonts w:ascii="Sylfaen" w:hAnsi="Sylfaen" w:cs="Sylfaen"/>
          <w:sz w:val="28"/>
          <w:szCs w:val="28"/>
          <w:lang w:val="ka-GE"/>
        </w:rPr>
        <w:t>ორი</w:t>
      </w:r>
      <w:r>
        <w:rPr>
          <w:rFonts w:ascii="Sylfaen" w:hAnsi="Sylfaen" w:cs="Sylfaen"/>
          <w:sz w:val="28"/>
          <w:szCs w:val="28"/>
          <w:lang w:val="ka-GE"/>
        </w:rPr>
        <w:t xml:space="preserve"> ნივთის არჩევის უფლება, თუ </w:t>
      </w:r>
      <w:r w:rsidR="00D8469D">
        <w:rPr>
          <w:rFonts w:ascii="Sylfaen" w:hAnsi="Sylfaen" w:cs="Sylfaen"/>
          <w:sz w:val="28"/>
          <w:szCs w:val="28"/>
          <w:lang w:val="ka-GE"/>
        </w:rPr>
        <w:t>ახერხებთ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="00D8469D">
        <w:rPr>
          <w:rFonts w:ascii="Sylfaen" w:hAnsi="Sylfaen" w:cs="Sylfaen"/>
          <w:sz w:val="28"/>
          <w:szCs w:val="28"/>
          <w:lang w:val="ka-GE"/>
        </w:rPr>
        <w:t>არჩეული</w:t>
      </w:r>
      <w:r>
        <w:rPr>
          <w:rFonts w:ascii="Sylfaen" w:hAnsi="Sylfaen" w:cs="Sylfaen"/>
          <w:sz w:val="28"/>
          <w:szCs w:val="28"/>
          <w:lang w:val="ka-GE"/>
        </w:rPr>
        <w:t xml:space="preserve"> ნივთ</w:t>
      </w:r>
      <w:r w:rsidR="00D8469D">
        <w:rPr>
          <w:rFonts w:ascii="Sylfaen" w:hAnsi="Sylfaen" w:cs="Sylfaen"/>
          <w:sz w:val="28"/>
          <w:szCs w:val="28"/>
          <w:lang w:val="ka-GE"/>
        </w:rPr>
        <w:t>ებ</w:t>
      </w:r>
      <w:r>
        <w:rPr>
          <w:rFonts w:ascii="Sylfaen" w:hAnsi="Sylfaen" w:cs="Sylfaen"/>
          <w:sz w:val="28"/>
          <w:szCs w:val="28"/>
          <w:lang w:val="ka-GE"/>
        </w:rPr>
        <w:t xml:space="preserve">ის წონაში დარწმუნებას, ანუ </w:t>
      </w:r>
      <w:r w:rsidR="00D8469D">
        <w:rPr>
          <w:rFonts w:ascii="Sylfaen" w:hAnsi="Sylfaen" w:cs="Sylfaen"/>
          <w:sz w:val="28"/>
          <w:szCs w:val="28"/>
          <w:lang w:val="ka-GE"/>
        </w:rPr>
        <w:t xml:space="preserve">ახერხებთ მათ ცალცალკე აწონვას </w:t>
      </w:r>
      <w:r>
        <w:rPr>
          <w:rFonts w:ascii="Sylfaen" w:hAnsi="Sylfaen" w:cs="Sylfaen"/>
          <w:sz w:val="28"/>
          <w:szCs w:val="28"/>
          <w:lang w:val="ka-GE"/>
        </w:rPr>
        <w:t>თეფშებიან სასწორზე, მაშინ ეს ნივთები</w:t>
      </w:r>
      <w:r w:rsidR="00D8469D">
        <w:rPr>
          <w:rFonts w:ascii="Sylfaen" w:hAnsi="Sylfaen" w:cs="Sylfaen"/>
          <w:sz w:val="28"/>
          <w:szCs w:val="28"/>
          <w:lang w:val="ka-GE"/>
        </w:rPr>
        <w:t xml:space="preserve"> თქვენია</w:t>
      </w:r>
      <w:r>
        <w:rPr>
          <w:rFonts w:ascii="Sylfaen" w:hAnsi="Sylfaen" w:cs="Sylfaen"/>
          <w:sz w:val="28"/>
          <w:szCs w:val="28"/>
          <w:lang w:val="ka-GE"/>
        </w:rPr>
        <w:t xml:space="preserve">. თქვენი ამოცანაა შერჩეული ნივთების ჯამური წონა რაც შეიძლება მაქსიმალური იყოს. გაითალისწინეთ ისიც, რომ </w:t>
      </w:r>
      <w:r w:rsidR="009260A1">
        <w:rPr>
          <w:rFonts w:ascii="Sylfaen" w:hAnsi="Sylfaen" w:cs="Sylfaen"/>
          <w:sz w:val="28"/>
          <w:szCs w:val="28"/>
          <w:lang w:val="ka-GE"/>
        </w:rPr>
        <w:t xml:space="preserve">შერჩეული ნივთიდან </w:t>
      </w:r>
      <w:r>
        <w:rPr>
          <w:rFonts w:ascii="Sylfaen" w:hAnsi="Sylfaen" w:cs="Sylfaen"/>
          <w:sz w:val="28"/>
          <w:szCs w:val="28"/>
          <w:lang w:val="ka-GE"/>
        </w:rPr>
        <w:t>რომელიმე</w:t>
      </w:r>
      <w:r w:rsidR="009260A1">
        <w:rPr>
          <w:rFonts w:ascii="Sylfaen" w:hAnsi="Sylfaen" w:cs="Sylfaen"/>
          <w:sz w:val="28"/>
          <w:szCs w:val="28"/>
          <w:lang w:val="ka-GE"/>
        </w:rPr>
        <w:t>ს</w:t>
      </w:r>
      <w:r>
        <w:rPr>
          <w:rFonts w:ascii="Sylfaen" w:hAnsi="Sylfaen" w:cs="Sylfaen"/>
          <w:sz w:val="28"/>
          <w:szCs w:val="28"/>
          <w:lang w:val="ka-GE"/>
        </w:rPr>
        <w:t xml:space="preserve"> აწონვის შემდეგ, ამ ნივთის გამოყენებაც შეიძლება გირის როლში.</w:t>
      </w:r>
      <w:r w:rsidR="009260A1">
        <w:rPr>
          <w:rFonts w:ascii="Sylfaen" w:hAnsi="Sylfaen" w:cs="Sylfaen"/>
          <w:sz w:val="28"/>
          <w:szCs w:val="28"/>
          <w:lang w:val="ka-GE"/>
        </w:rPr>
        <w:t xml:space="preserve"> </w:t>
      </w:r>
    </w:p>
    <w:p w14:paraId="294264BD" w14:textId="77777777" w:rsidR="00C26A86" w:rsidRDefault="00C26A86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31F7FE6" w14:textId="7E34228B" w:rsidR="00C26A86" w:rsidRDefault="00C26A86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პროცესის წარმოსადგენად, ქვემოთ ჩამოწერია ბიჯები თუ როგორ უნდა განვითარდეს მოვლენები:</w:t>
      </w:r>
    </w:p>
    <w:p w14:paraId="796A4DB5" w14:textId="64F65F29" w:rsidR="00C26A86" w:rsidRDefault="00C26A86" w:rsidP="00C26A86">
      <w:pPr>
        <w:pStyle w:val="NoSpacing"/>
        <w:numPr>
          <w:ilvl w:val="0"/>
          <w:numId w:val="17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ირჩევთ თქვენთვის სასურველ </w:t>
      </w:r>
      <w:r w:rsidR="00D8469D">
        <w:rPr>
          <w:rFonts w:ascii="Sylfaen" w:hAnsi="Sylfaen" w:cs="Sylfaen"/>
          <w:sz w:val="28"/>
          <w:szCs w:val="28"/>
          <w:lang w:val="ka-GE"/>
        </w:rPr>
        <w:t>ორ</w:t>
      </w:r>
      <w:r>
        <w:rPr>
          <w:rFonts w:ascii="Sylfaen" w:hAnsi="Sylfaen" w:cs="Sylfaen"/>
          <w:sz w:val="28"/>
          <w:szCs w:val="28"/>
          <w:lang w:val="ka-GE"/>
        </w:rPr>
        <w:t xml:space="preserve"> ნივთს</w:t>
      </w:r>
    </w:p>
    <w:p w14:paraId="326AFB97" w14:textId="1727968F" w:rsidR="00C26A86" w:rsidRDefault="00D8469D" w:rsidP="00C26A86">
      <w:pPr>
        <w:pStyle w:val="NoSpacing"/>
        <w:numPr>
          <w:ilvl w:val="0"/>
          <w:numId w:val="17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ცდილობთ</w:t>
      </w:r>
      <w:r w:rsidR="00C26A86">
        <w:rPr>
          <w:rFonts w:ascii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აწონოთ</w:t>
      </w:r>
      <w:r w:rsidR="00C26A86">
        <w:rPr>
          <w:rFonts w:ascii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ერთერთი</w:t>
      </w:r>
      <w:r w:rsidR="00C26A86">
        <w:rPr>
          <w:rFonts w:ascii="Sylfaen" w:hAnsi="Sylfaen" w:cs="Sylfaen"/>
          <w:sz w:val="28"/>
          <w:szCs w:val="28"/>
          <w:lang w:val="ka-GE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ნ</w:t>
      </w:r>
      <w:r w:rsidR="00C26A86">
        <w:rPr>
          <w:rFonts w:ascii="Sylfaen" w:hAnsi="Sylfaen" w:cs="Sylfaen"/>
          <w:sz w:val="28"/>
          <w:szCs w:val="28"/>
          <w:lang w:val="ka-GE"/>
        </w:rPr>
        <w:t>ივთი მხოლოდ გირების გამოყენებით</w:t>
      </w:r>
    </w:p>
    <w:p w14:paraId="0CE8B7B7" w14:textId="19B1F146" w:rsidR="00C26A86" w:rsidRDefault="00D8469D" w:rsidP="00C26A86">
      <w:pPr>
        <w:pStyle w:val="NoSpacing"/>
        <w:numPr>
          <w:ilvl w:val="0"/>
          <w:numId w:val="17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თუ ნივთის აწონვა მოახერხეთ, ცდილობთ აწონოთ მეორე ნივთი გირების და პირველი ნივთის გამოყენებით. </w:t>
      </w:r>
    </w:p>
    <w:p w14:paraId="011A12CA" w14:textId="0DE28D0F" w:rsidR="00C26A86" w:rsidRDefault="00C26A86" w:rsidP="00C26A86">
      <w:pPr>
        <w:pStyle w:val="NoSpacing"/>
        <w:numPr>
          <w:ilvl w:val="0"/>
          <w:numId w:val="17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თუ ყველა ნივთის აწონვა მოხერხდა, ნივთები თქვენია</w:t>
      </w:r>
      <w:r w:rsidR="00D8469D">
        <w:rPr>
          <w:rFonts w:ascii="Sylfaen" w:hAnsi="Sylfaen" w:cs="Sylfaen"/>
          <w:sz w:val="28"/>
          <w:szCs w:val="28"/>
          <w:lang w:val="ka-GE"/>
        </w:rPr>
        <w:t>, წინააღმდეგ შემთხვევაში ხელცარიელი რჩებით.</w:t>
      </w:r>
    </w:p>
    <w:p w14:paraId="30A473A0" w14:textId="77777777" w:rsidR="00E05118" w:rsidRDefault="00E05118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6665517" w14:textId="0527A1E4" w:rsidR="00EB45B5" w:rsidRDefault="00EB45B5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დაწერეთ </w:t>
      </w:r>
      <w:r w:rsidRPr="00EB45B5">
        <w:rPr>
          <w:rFonts w:ascii="Courier New" w:hAnsi="Courier New" w:cs="Courier New"/>
          <w:noProof/>
          <w:sz w:val="28"/>
          <w:szCs w:val="46"/>
        </w:rPr>
        <w:t>maxWeight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ფუნქციის რეალიზაცია, რომელსაც გადაეცემა გირების წონები</w:t>
      </w:r>
      <w:r>
        <w:rPr>
          <w:rFonts w:ascii="Sylfaen" w:hAnsi="Sylfaen" w:cs="Sylfaen"/>
          <w:sz w:val="28"/>
          <w:szCs w:val="28"/>
        </w:rPr>
        <w:t xml:space="preserve"> </w:t>
      </w:r>
      <w:r w:rsidRPr="00EB45B5">
        <w:rPr>
          <w:rFonts w:ascii="Courier New" w:hAnsi="Courier New" w:cs="Courier New"/>
          <w:noProof/>
          <w:sz w:val="28"/>
          <w:szCs w:val="46"/>
        </w:rPr>
        <w:t>weight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ს ვექტორის სახით და საგნების წონები </w:t>
      </w:r>
      <w:r w:rsidRPr="00EB45B5">
        <w:rPr>
          <w:rFonts w:ascii="Courier New" w:hAnsi="Courier New" w:cs="Courier New"/>
          <w:noProof/>
          <w:sz w:val="28"/>
          <w:szCs w:val="46"/>
        </w:rPr>
        <w:t xml:space="preserve">items </w:t>
      </w:r>
      <w:r>
        <w:rPr>
          <w:rFonts w:ascii="Sylfaen" w:hAnsi="Sylfaen" w:cs="Sylfaen"/>
          <w:sz w:val="28"/>
          <w:szCs w:val="28"/>
          <w:lang w:val="ka-GE"/>
        </w:rPr>
        <w:t xml:space="preserve">ვექტორის სახით. ფუნქციამ უნდა დააბრუნოს </w:t>
      </w:r>
      <w:r w:rsidR="00FF428C">
        <w:rPr>
          <w:rFonts w:ascii="Sylfaen" w:hAnsi="Sylfaen" w:cs="Sylfaen"/>
          <w:sz w:val="28"/>
          <w:szCs w:val="28"/>
          <w:lang w:val="ka-GE"/>
        </w:rPr>
        <w:t>მაქსიმუმ რა ჯამური წონის ნივთების დასაკუთრება არის შესაძლებელი.</w:t>
      </w:r>
      <w:r w:rsidR="00A002B3">
        <w:rPr>
          <w:rFonts w:ascii="Sylfaen" w:hAnsi="Sylfaen" w:cs="Sylfaen"/>
          <w:sz w:val="28"/>
          <w:szCs w:val="28"/>
          <w:lang w:val="ka-GE"/>
        </w:rPr>
        <w:t xml:space="preserve">თუ ვერ ხერხდება ასეთი </w:t>
      </w:r>
      <w:r w:rsidR="00D8469D">
        <w:rPr>
          <w:rFonts w:ascii="Sylfaen" w:hAnsi="Sylfaen" w:cs="Sylfaen"/>
          <w:sz w:val="28"/>
          <w:szCs w:val="28"/>
          <w:lang w:val="ka-GE"/>
        </w:rPr>
        <w:t>ორი</w:t>
      </w:r>
      <w:r w:rsidR="00A002B3">
        <w:rPr>
          <w:rFonts w:ascii="Sylfaen" w:hAnsi="Sylfaen" w:cs="Sylfaen"/>
          <w:sz w:val="28"/>
          <w:szCs w:val="28"/>
          <w:lang w:val="ka-GE"/>
        </w:rPr>
        <w:t xml:space="preserve"> ნივთის შერჩევა, ფუქნციამ უნდა დააბრუნოს 0.</w:t>
      </w:r>
    </w:p>
    <w:p w14:paraId="514AF2F6" w14:textId="77777777" w:rsidR="00FF428C" w:rsidRDefault="00FF428C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3B49185" w14:textId="4A6A47C3" w:rsidR="005D1FB6" w:rsidRPr="00EB45B5" w:rsidRDefault="005D1FB6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ნივთების რაოდენობა არ აღემატება </w:t>
      </w:r>
      <w:r w:rsidR="009A4E4B">
        <w:rPr>
          <w:rFonts w:ascii="Sylfaen" w:hAnsi="Sylfaen" w:cs="Sylfaen"/>
          <w:sz w:val="28"/>
          <w:szCs w:val="28"/>
          <w:lang w:val="ka-GE"/>
        </w:rPr>
        <w:t>15</w:t>
      </w:r>
      <w:r>
        <w:rPr>
          <w:rFonts w:ascii="Sylfaen" w:hAnsi="Sylfaen" w:cs="Sylfaen"/>
          <w:sz w:val="28"/>
          <w:szCs w:val="28"/>
          <w:lang w:val="ka-GE"/>
        </w:rPr>
        <w:t xml:space="preserve"> ს, ხოლო გირების</w:t>
      </w:r>
      <w:r w:rsidR="000F03A0">
        <w:rPr>
          <w:rFonts w:ascii="Sylfaen" w:hAnsi="Sylfaen" w:cs="Sylfaen"/>
          <w:sz w:val="28"/>
          <w:szCs w:val="28"/>
          <w:lang w:val="ka-GE"/>
        </w:rPr>
        <w:t xml:space="preserve"> 10</w:t>
      </w:r>
      <w:bookmarkStart w:id="0" w:name="_GoBack"/>
      <w:bookmarkEnd w:id="0"/>
      <w:r>
        <w:rPr>
          <w:rFonts w:ascii="Sylfaen" w:hAnsi="Sylfaen" w:cs="Sylfaen"/>
          <w:sz w:val="28"/>
          <w:szCs w:val="28"/>
          <w:lang w:val="ka-GE"/>
        </w:rPr>
        <w:t xml:space="preserve"> ს. პროგრამას ერთ ტესტზე არ უნდა ჭირდებოდეს 1 წამზე მეტი დრო.</w:t>
      </w:r>
    </w:p>
    <w:p w14:paraId="70147D9B" w14:textId="77777777" w:rsidR="00EB45B5" w:rsidRDefault="00EB45B5" w:rsidP="00FF428C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54F9A65D" w14:textId="28FB71D6" w:rsidR="002B35A7" w:rsidRDefault="002B35A7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</w:p>
    <w:p w14:paraId="7FDE7203" w14:textId="77777777" w:rsidR="00203709" w:rsidRDefault="00203709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</w:p>
    <w:p w14:paraId="13C8C731" w14:textId="4A3F47FB" w:rsidR="00203709" w:rsidRPr="00203709" w:rsidRDefault="00203709" w:rsidP="00203709">
      <w:pPr>
        <w:pStyle w:val="NoSpacing"/>
        <w:ind w:left="-54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sectPr w:rsidR="00203709" w:rsidRPr="00203709" w:rsidSect="004E1002">
      <w:headerReference w:type="default" r:id="rId12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B46E1" w14:textId="77777777" w:rsidR="004B0771" w:rsidRDefault="004B0771" w:rsidP="00035636">
      <w:r>
        <w:separator/>
      </w:r>
    </w:p>
  </w:endnote>
  <w:endnote w:type="continuationSeparator" w:id="0">
    <w:p w14:paraId="50F42117" w14:textId="77777777" w:rsidR="004B0771" w:rsidRDefault="004B0771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6EF37" w14:textId="77777777" w:rsidR="004B0771" w:rsidRDefault="004B0771" w:rsidP="00035636">
      <w:r>
        <w:separator/>
      </w:r>
    </w:p>
  </w:footnote>
  <w:footnote w:type="continuationSeparator" w:id="0">
    <w:p w14:paraId="045F9BB0" w14:textId="77777777" w:rsidR="004B0771" w:rsidRDefault="004B0771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4B0771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3117204"/>
    <w:multiLevelType w:val="hybridMultilevel"/>
    <w:tmpl w:val="F8BAC2F2"/>
    <w:lvl w:ilvl="0" w:tplc="A2B2F0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6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7D487513"/>
    <w:multiLevelType w:val="hybridMultilevel"/>
    <w:tmpl w:val="25E2DA30"/>
    <w:lvl w:ilvl="0" w:tplc="AF6A146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3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0"/>
  </w:num>
  <w:num w:numId="11">
    <w:abstractNumId w:val="9"/>
  </w:num>
  <w:num w:numId="1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58DE"/>
    <w:rsid w:val="00074BFD"/>
    <w:rsid w:val="000823E9"/>
    <w:rsid w:val="00097795"/>
    <w:rsid w:val="000A3A23"/>
    <w:rsid w:val="000A3F08"/>
    <w:rsid w:val="000B77DC"/>
    <w:rsid w:val="000C2CAD"/>
    <w:rsid w:val="000D7312"/>
    <w:rsid w:val="000F03A0"/>
    <w:rsid w:val="000F09C6"/>
    <w:rsid w:val="00113B30"/>
    <w:rsid w:val="0013749C"/>
    <w:rsid w:val="0013776A"/>
    <w:rsid w:val="00150263"/>
    <w:rsid w:val="00150510"/>
    <w:rsid w:val="00157FA8"/>
    <w:rsid w:val="00160343"/>
    <w:rsid w:val="00160F91"/>
    <w:rsid w:val="00161896"/>
    <w:rsid w:val="00167FA2"/>
    <w:rsid w:val="0017222A"/>
    <w:rsid w:val="001A2A4E"/>
    <w:rsid w:val="001B3F0A"/>
    <w:rsid w:val="001D0BD1"/>
    <w:rsid w:val="001E1F53"/>
    <w:rsid w:val="001F0E42"/>
    <w:rsid w:val="001F235A"/>
    <w:rsid w:val="001F5A6F"/>
    <w:rsid w:val="00203709"/>
    <w:rsid w:val="00204CA1"/>
    <w:rsid w:val="0020519A"/>
    <w:rsid w:val="00222174"/>
    <w:rsid w:val="0023179E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B35A7"/>
    <w:rsid w:val="002B44DD"/>
    <w:rsid w:val="002E6F1F"/>
    <w:rsid w:val="00300081"/>
    <w:rsid w:val="00301C23"/>
    <w:rsid w:val="00305938"/>
    <w:rsid w:val="00305FB8"/>
    <w:rsid w:val="00307B14"/>
    <w:rsid w:val="0032189E"/>
    <w:rsid w:val="00331ADE"/>
    <w:rsid w:val="00334410"/>
    <w:rsid w:val="003417FD"/>
    <w:rsid w:val="00345E1F"/>
    <w:rsid w:val="0035614A"/>
    <w:rsid w:val="00366818"/>
    <w:rsid w:val="0037550A"/>
    <w:rsid w:val="00377DDE"/>
    <w:rsid w:val="00392D12"/>
    <w:rsid w:val="00395556"/>
    <w:rsid w:val="003A0516"/>
    <w:rsid w:val="003A3699"/>
    <w:rsid w:val="003A3923"/>
    <w:rsid w:val="003A7F1D"/>
    <w:rsid w:val="003B081C"/>
    <w:rsid w:val="003B468B"/>
    <w:rsid w:val="003C5DE8"/>
    <w:rsid w:val="003D261A"/>
    <w:rsid w:val="003F084B"/>
    <w:rsid w:val="00416919"/>
    <w:rsid w:val="00422AF6"/>
    <w:rsid w:val="00425633"/>
    <w:rsid w:val="004271CC"/>
    <w:rsid w:val="00440805"/>
    <w:rsid w:val="00452071"/>
    <w:rsid w:val="004548ED"/>
    <w:rsid w:val="00455387"/>
    <w:rsid w:val="004648F4"/>
    <w:rsid w:val="004679D2"/>
    <w:rsid w:val="004729E6"/>
    <w:rsid w:val="004844C5"/>
    <w:rsid w:val="00490EEF"/>
    <w:rsid w:val="004A5380"/>
    <w:rsid w:val="004B0771"/>
    <w:rsid w:val="004B5FB0"/>
    <w:rsid w:val="004C3485"/>
    <w:rsid w:val="004D4707"/>
    <w:rsid w:val="004D4DF6"/>
    <w:rsid w:val="004D70CE"/>
    <w:rsid w:val="004E1002"/>
    <w:rsid w:val="004E4B61"/>
    <w:rsid w:val="004E6206"/>
    <w:rsid w:val="004E7385"/>
    <w:rsid w:val="004F27B3"/>
    <w:rsid w:val="004F63DF"/>
    <w:rsid w:val="005030B1"/>
    <w:rsid w:val="005177EA"/>
    <w:rsid w:val="005300C2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93C0B"/>
    <w:rsid w:val="005A161D"/>
    <w:rsid w:val="005A498D"/>
    <w:rsid w:val="005A62F4"/>
    <w:rsid w:val="005B7E53"/>
    <w:rsid w:val="005C5535"/>
    <w:rsid w:val="005D1FB6"/>
    <w:rsid w:val="005E5F2E"/>
    <w:rsid w:val="005E6C7D"/>
    <w:rsid w:val="005E7EAB"/>
    <w:rsid w:val="005F47A0"/>
    <w:rsid w:val="005F4986"/>
    <w:rsid w:val="00603D96"/>
    <w:rsid w:val="0060659A"/>
    <w:rsid w:val="00611B27"/>
    <w:rsid w:val="00614B76"/>
    <w:rsid w:val="0062595E"/>
    <w:rsid w:val="00631C57"/>
    <w:rsid w:val="006404A4"/>
    <w:rsid w:val="00657F9E"/>
    <w:rsid w:val="0066003E"/>
    <w:rsid w:val="00665C6C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51076"/>
    <w:rsid w:val="00755036"/>
    <w:rsid w:val="00767BB5"/>
    <w:rsid w:val="00770FB2"/>
    <w:rsid w:val="007735C4"/>
    <w:rsid w:val="00776F9C"/>
    <w:rsid w:val="00780A24"/>
    <w:rsid w:val="00796CF7"/>
    <w:rsid w:val="007977CD"/>
    <w:rsid w:val="007A3EC0"/>
    <w:rsid w:val="007A7EDE"/>
    <w:rsid w:val="007B0E85"/>
    <w:rsid w:val="007C2C95"/>
    <w:rsid w:val="007D5CD1"/>
    <w:rsid w:val="007E55B7"/>
    <w:rsid w:val="00804F27"/>
    <w:rsid w:val="00807E4B"/>
    <w:rsid w:val="0082318A"/>
    <w:rsid w:val="00833730"/>
    <w:rsid w:val="008363F9"/>
    <w:rsid w:val="00845C67"/>
    <w:rsid w:val="00853BE7"/>
    <w:rsid w:val="00860D59"/>
    <w:rsid w:val="00865638"/>
    <w:rsid w:val="00865A45"/>
    <w:rsid w:val="00866A09"/>
    <w:rsid w:val="008813B2"/>
    <w:rsid w:val="00892456"/>
    <w:rsid w:val="008A083B"/>
    <w:rsid w:val="008A231A"/>
    <w:rsid w:val="008B2F87"/>
    <w:rsid w:val="008B6AA0"/>
    <w:rsid w:val="008D077E"/>
    <w:rsid w:val="008D36F1"/>
    <w:rsid w:val="008E7BFF"/>
    <w:rsid w:val="008F6779"/>
    <w:rsid w:val="00903898"/>
    <w:rsid w:val="009260A1"/>
    <w:rsid w:val="0094378D"/>
    <w:rsid w:val="00954A23"/>
    <w:rsid w:val="00975544"/>
    <w:rsid w:val="00977C29"/>
    <w:rsid w:val="009839D0"/>
    <w:rsid w:val="0099078D"/>
    <w:rsid w:val="009A15AB"/>
    <w:rsid w:val="009A4E4B"/>
    <w:rsid w:val="009A64A7"/>
    <w:rsid w:val="009B2169"/>
    <w:rsid w:val="009C0054"/>
    <w:rsid w:val="009C12BB"/>
    <w:rsid w:val="009E6A11"/>
    <w:rsid w:val="00A002B3"/>
    <w:rsid w:val="00A01F12"/>
    <w:rsid w:val="00A02057"/>
    <w:rsid w:val="00A03825"/>
    <w:rsid w:val="00A145E7"/>
    <w:rsid w:val="00A1501D"/>
    <w:rsid w:val="00A34D90"/>
    <w:rsid w:val="00A44493"/>
    <w:rsid w:val="00A4455D"/>
    <w:rsid w:val="00A457D2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B02DD4"/>
    <w:rsid w:val="00B11BF9"/>
    <w:rsid w:val="00B20208"/>
    <w:rsid w:val="00B23001"/>
    <w:rsid w:val="00B26E34"/>
    <w:rsid w:val="00B27F01"/>
    <w:rsid w:val="00B30880"/>
    <w:rsid w:val="00B348FA"/>
    <w:rsid w:val="00B36BE4"/>
    <w:rsid w:val="00B4144C"/>
    <w:rsid w:val="00B41666"/>
    <w:rsid w:val="00B5048C"/>
    <w:rsid w:val="00B62C5D"/>
    <w:rsid w:val="00B81B1B"/>
    <w:rsid w:val="00B87411"/>
    <w:rsid w:val="00B875FC"/>
    <w:rsid w:val="00B94210"/>
    <w:rsid w:val="00B9425E"/>
    <w:rsid w:val="00BA0F12"/>
    <w:rsid w:val="00BA31AD"/>
    <w:rsid w:val="00BA3401"/>
    <w:rsid w:val="00BB7566"/>
    <w:rsid w:val="00BD0E37"/>
    <w:rsid w:val="00BD30CE"/>
    <w:rsid w:val="00BD5478"/>
    <w:rsid w:val="00BD7DF3"/>
    <w:rsid w:val="00BF23C5"/>
    <w:rsid w:val="00BF502A"/>
    <w:rsid w:val="00BF5BF3"/>
    <w:rsid w:val="00C04C01"/>
    <w:rsid w:val="00C1345D"/>
    <w:rsid w:val="00C151D2"/>
    <w:rsid w:val="00C26A86"/>
    <w:rsid w:val="00C47E2A"/>
    <w:rsid w:val="00C6472A"/>
    <w:rsid w:val="00C7419A"/>
    <w:rsid w:val="00C947D8"/>
    <w:rsid w:val="00C97933"/>
    <w:rsid w:val="00CE29D7"/>
    <w:rsid w:val="00CF034C"/>
    <w:rsid w:val="00CF51A2"/>
    <w:rsid w:val="00D04B0A"/>
    <w:rsid w:val="00D11D67"/>
    <w:rsid w:val="00D22DDE"/>
    <w:rsid w:val="00D36A1F"/>
    <w:rsid w:val="00D416DB"/>
    <w:rsid w:val="00D52422"/>
    <w:rsid w:val="00D73719"/>
    <w:rsid w:val="00D75B24"/>
    <w:rsid w:val="00D80210"/>
    <w:rsid w:val="00D8229A"/>
    <w:rsid w:val="00D83421"/>
    <w:rsid w:val="00D8469D"/>
    <w:rsid w:val="00DA3673"/>
    <w:rsid w:val="00DA62B4"/>
    <w:rsid w:val="00DB0477"/>
    <w:rsid w:val="00DC0039"/>
    <w:rsid w:val="00DC20F3"/>
    <w:rsid w:val="00DD7A41"/>
    <w:rsid w:val="00DF7866"/>
    <w:rsid w:val="00E00CCF"/>
    <w:rsid w:val="00E05118"/>
    <w:rsid w:val="00E1016D"/>
    <w:rsid w:val="00E30106"/>
    <w:rsid w:val="00E30B9E"/>
    <w:rsid w:val="00E40FA9"/>
    <w:rsid w:val="00E419BF"/>
    <w:rsid w:val="00E42DC3"/>
    <w:rsid w:val="00E472A0"/>
    <w:rsid w:val="00E523A5"/>
    <w:rsid w:val="00E63A34"/>
    <w:rsid w:val="00E93746"/>
    <w:rsid w:val="00EA624C"/>
    <w:rsid w:val="00EB35F7"/>
    <w:rsid w:val="00EB45B5"/>
    <w:rsid w:val="00EC6FA6"/>
    <w:rsid w:val="00EE0966"/>
    <w:rsid w:val="00EF1BBC"/>
    <w:rsid w:val="00EF1DD3"/>
    <w:rsid w:val="00EF1EB1"/>
    <w:rsid w:val="00EF4B6C"/>
    <w:rsid w:val="00EF73EA"/>
    <w:rsid w:val="00F11BF2"/>
    <w:rsid w:val="00F17582"/>
    <w:rsid w:val="00F27F8D"/>
    <w:rsid w:val="00F306BE"/>
    <w:rsid w:val="00F322E8"/>
    <w:rsid w:val="00F3420C"/>
    <w:rsid w:val="00F364FD"/>
    <w:rsid w:val="00F3685F"/>
    <w:rsid w:val="00F46920"/>
    <w:rsid w:val="00F475C2"/>
    <w:rsid w:val="00F52FF3"/>
    <w:rsid w:val="00F54979"/>
    <w:rsid w:val="00F55FCA"/>
    <w:rsid w:val="00F768B2"/>
    <w:rsid w:val="00F7784C"/>
    <w:rsid w:val="00F80235"/>
    <w:rsid w:val="00F8136D"/>
    <w:rsid w:val="00F85981"/>
    <w:rsid w:val="00F93870"/>
    <w:rsid w:val="00FA33E1"/>
    <w:rsid w:val="00FA72E0"/>
    <w:rsid w:val="00FB6272"/>
    <w:rsid w:val="00FB6B13"/>
    <w:rsid w:val="00FD0D31"/>
    <w:rsid w:val="00FE5DE5"/>
    <w:rsid w:val="00FF428C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7C469-E4FC-4A5E-A495-400A1B8E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8446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225</cp:revision>
  <cp:lastPrinted>2014-03-26T10:10:00Z</cp:lastPrinted>
  <dcterms:created xsi:type="dcterms:W3CDTF">2013-10-08T13:02:00Z</dcterms:created>
  <dcterms:modified xsi:type="dcterms:W3CDTF">2018-07-29T18:42:00Z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