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764E6CA4" w:rsidR="00035636" w:rsidRPr="00BD0E37" w:rsidRDefault="00834F73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1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69791766" w:rsidR="00035636" w:rsidRPr="00543733" w:rsidRDefault="00834F7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498193BA" w:rsidR="005A498D" w:rsidRPr="00325A9A" w:rsidRDefault="00834F7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პროგრეს ტესტი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4DF2A99A" w14:textId="7B9686C9" w:rsidR="0020519A" w:rsidRP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გახსენით </w:t>
      </w:r>
      <w:r w:rsidRPr="00AF109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project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ფოლდერში არსებული პროექტი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VS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ში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7BD13DAF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5385D3C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ატვირთეთ არქივი კლასრუმზე შესაბამის ტესტზე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7B9F8756" w14:textId="46337532" w:rsidR="000C38A3" w:rsidRDefault="000C38A3" w:rsidP="000C38A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>
        <w:rPr>
          <w:rFonts w:ascii="Sylfaen" w:hAnsi="Sylfaen" w:cs="Sylfaen"/>
          <w:b/>
          <w:sz w:val="36"/>
          <w:szCs w:val="36"/>
          <w:lang w:val="ka-GE"/>
        </w:rPr>
        <w:t>ხურდა</w:t>
      </w:r>
      <w:r w:rsidR="00134460">
        <w:rPr>
          <w:rFonts w:ascii="Sylfaen" w:hAnsi="Sylfaen" w:cs="Sylfaen"/>
          <w:b/>
          <w:sz w:val="36"/>
          <w:szCs w:val="36"/>
          <w:lang w:val="ka-GE"/>
        </w:rPr>
        <w:t xml:space="preserve"> (</w:t>
      </w:r>
      <w:r w:rsidR="00134460">
        <w:rPr>
          <w:rFonts w:ascii="Sylfaen" w:hAnsi="Sylfaen" w:cs="Sylfaen"/>
          <w:b/>
          <w:sz w:val="36"/>
          <w:szCs w:val="36"/>
        </w:rPr>
        <w:t>6</w:t>
      </w:r>
      <w:r>
        <w:rPr>
          <w:rFonts w:ascii="Sylfaen" w:hAnsi="Sylfaen" w:cs="Sylfaen"/>
          <w:b/>
          <w:sz w:val="36"/>
          <w:szCs w:val="36"/>
          <w:lang w:val="ka-GE"/>
        </w:rPr>
        <w:t>0 ქულა)</w:t>
      </w:r>
    </w:p>
    <w:p w14:paraId="3217F078" w14:textId="77777777" w:rsidR="000C38A3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B70F9BE" w14:textId="1F49297E" w:rsidR="000C38A3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თქვენი ამოცანაა მოლარეს დაეხმაროთ მომხმარებლისთვის ხურდის დაბრუნებაში. დაწერეთ </w:t>
      </w:r>
      <w:r w:rsidRPr="006E2B66">
        <w:rPr>
          <w:rFonts w:ascii="Courier New" w:hAnsi="Courier New" w:cs="Courier New"/>
          <w:noProof/>
          <w:sz w:val="24"/>
          <w:szCs w:val="46"/>
        </w:rPr>
        <w:t>giveChange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ფუნქციის რეალიზაცია რომელსაც გადაეცემა სალაროში არსებული კუპიურების სია</w:t>
      </w:r>
      <w:r>
        <w:rPr>
          <w:rFonts w:ascii="Sylfaen" w:hAnsi="Sylfaen" w:cs="Sylfaen"/>
          <w:sz w:val="28"/>
          <w:szCs w:val="28"/>
        </w:rPr>
        <w:t>(</w:t>
      </w:r>
      <w:proofErr w:type="spellStart"/>
      <w:r w:rsidRPr="006E2B66">
        <w:rPr>
          <w:rFonts w:ascii="Courier New" w:hAnsi="Courier New" w:cs="Courier New"/>
          <w:noProof/>
          <w:sz w:val="24"/>
          <w:szCs w:val="46"/>
        </w:rPr>
        <w:t>cshBills</w:t>
      </w:r>
      <w:proofErr w:type="spellEnd"/>
      <w:r>
        <w:rPr>
          <w:rFonts w:ascii="Sylfaen" w:hAnsi="Sylfaen" w:cs="Sylfaen"/>
          <w:sz w:val="28"/>
          <w:szCs w:val="28"/>
        </w:rPr>
        <w:t xml:space="preserve">), </w:t>
      </w:r>
      <w:r>
        <w:rPr>
          <w:rFonts w:ascii="Sylfaen" w:hAnsi="Sylfaen" w:cs="Sylfaen"/>
          <w:sz w:val="28"/>
          <w:szCs w:val="28"/>
          <w:lang w:val="ka-GE"/>
        </w:rPr>
        <w:t>კლიენტის ხელთ არსებული კუპიურების სია</w:t>
      </w:r>
      <w:r>
        <w:rPr>
          <w:rFonts w:ascii="Sylfaen" w:hAnsi="Sylfaen" w:cs="Sylfaen"/>
          <w:sz w:val="28"/>
          <w:szCs w:val="28"/>
        </w:rPr>
        <w:t>(</w:t>
      </w:r>
      <w:r w:rsidRPr="00B27F01">
        <w:rPr>
          <w:rFonts w:ascii="Courier New" w:hAnsi="Courier New" w:cs="Courier New"/>
          <w:noProof/>
          <w:sz w:val="24"/>
          <w:szCs w:val="46"/>
        </w:rPr>
        <w:t xml:space="preserve"> </w:t>
      </w:r>
      <w:r w:rsidRPr="006E2B66">
        <w:rPr>
          <w:rFonts w:ascii="Courier New" w:hAnsi="Courier New" w:cs="Courier New"/>
          <w:noProof/>
          <w:sz w:val="24"/>
          <w:szCs w:val="46"/>
        </w:rPr>
        <w:t>cstBills</w:t>
      </w:r>
      <w:r>
        <w:rPr>
          <w:rFonts w:ascii="Sylfaen" w:hAnsi="Sylfaen" w:cs="Sylfaen"/>
          <w:sz w:val="28"/>
          <w:szCs w:val="28"/>
        </w:rPr>
        <w:t xml:space="preserve">) </w:t>
      </w:r>
      <w:r>
        <w:rPr>
          <w:rFonts w:ascii="Sylfaen" w:hAnsi="Sylfaen" w:cs="Sylfaen"/>
          <w:sz w:val="28"/>
          <w:szCs w:val="28"/>
          <w:lang w:val="ka-GE"/>
        </w:rPr>
        <w:t xml:space="preserve">და სერვისის ღირებულება რომლის საფასურსაც იხდის მომხმარებელი. ფუნქციამ უნდა დააბრუნოს </w:t>
      </w:r>
      <w:r>
        <w:rPr>
          <w:rFonts w:ascii="Sylfaen" w:hAnsi="Sylfaen" w:cs="Sylfaen"/>
          <w:sz w:val="28"/>
          <w:szCs w:val="28"/>
        </w:rPr>
        <w:t>true</w:t>
      </w:r>
      <w:r>
        <w:rPr>
          <w:rFonts w:ascii="Sylfaen" w:hAnsi="Sylfaen" w:cs="Sylfaen"/>
          <w:sz w:val="28"/>
          <w:szCs w:val="28"/>
          <w:lang w:val="ka-GE"/>
        </w:rPr>
        <w:t>,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თუ არსებობს ზუსტი ხურდის დაბრუნების საშუალება და </w:t>
      </w:r>
      <w:r>
        <w:rPr>
          <w:rFonts w:ascii="Sylfaen" w:hAnsi="Sylfaen" w:cs="Sylfaen"/>
          <w:sz w:val="28"/>
          <w:szCs w:val="28"/>
        </w:rPr>
        <w:t xml:space="preserve">false </w:t>
      </w:r>
      <w:r>
        <w:rPr>
          <w:rFonts w:ascii="Sylfaen" w:hAnsi="Sylfaen" w:cs="Sylfaen"/>
          <w:sz w:val="28"/>
          <w:szCs w:val="28"/>
          <w:lang w:val="ka-GE"/>
        </w:rPr>
        <w:t>წინააღმდეგ შემთხვევაში.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გაითვალისწინეთ ერთი და იგივე კუპიურა შესაძლოა რამდენიმე ცალი იყოს.</w:t>
      </w:r>
      <w:r w:rsidR="00411B9C">
        <w:rPr>
          <w:rFonts w:ascii="Sylfaen" w:hAnsi="Sylfaen" w:cs="Sylfaen"/>
          <w:sz w:val="28"/>
          <w:szCs w:val="28"/>
          <w:lang w:val="ka-GE"/>
        </w:rPr>
        <w:t xml:space="preserve"> </w:t>
      </w:r>
    </w:p>
    <w:p w14:paraId="26EE0B72" w14:textId="77777777" w:rsidR="00411B9C" w:rsidRDefault="00411B9C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4C98556" w14:textId="5DBC00F1" w:rsidR="00411B9C" w:rsidRDefault="00411B9C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მაგალითი:</w:t>
      </w:r>
      <w:bookmarkStart w:id="0" w:name="_GoBack"/>
      <w:bookmarkEnd w:id="0"/>
    </w:p>
    <w:p w14:paraId="520D27C8" w14:textId="15D6A826" w:rsidR="00411B9C" w:rsidRDefault="00411B9C" w:rsidP="000C38A3">
      <w:pPr>
        <w:pStyle w:val="NoSpacing"/>
        <w:ind w:left="-540" w:right="-380"/>
        <w:rPr>
          <w:rFonts w:ascii="Sylfaen" w:hAnsi="Sylfaen" w:cs="Courier New"/>
          <w:noProof/>
          <w:sz w:val="24"/>
          <w:szCs w:val="46"/>
          <w:lang w:val="ka-GE"/>
        </w:rPr>
      </w:pPr>
      <w:r w:rsidRPr="006E2B66">
        <w:rPr>
          <w:rFonts w:ascii="Courier New" w:hAnsi="Courier New" w:cs="Courier New"/>
          <w:noProof/>
          <w:sz w:val="24"/>
          <w:szCs w:val="46"/>
        </w:rPr>
        <w:t>cshBills</w:t>
      </w:r>
      <w:r>
        <w:rPr>
          <w:rFonts w:ascii="Sylfaen" w:hAnsi="Sylfaen" w:cs="Courier New"/>
          <w:noProof/>
          <w:sz w:val="24"/>
          <w:szCs w:val="46"/>
          <w:lang w:val="ka-GE"/>
        </w:rPr>
        <w:t xml:space="preserve"> =</w:t>
      </w:r>
      <w:r>
        <w:rPr>
          <w:rFonts w:ascii="Courier New" w:hAnsi="Courier New" w:cs="Courier New"/>
          <w:noProof/>
          <w:sz w:val="24"/>
          <w:szCs w:val="46"/>
        </w:rPr>
        <w:t xml:space="preserve"> </w:t>
      </w:r>
      <w:r w:rsidRPr="00411B9C">
        <w:rPr>
          <w:rFonts w:ascii="Courier New" w:hAnsi="Courier New" w:cs="Courier New"/>
          <w:noProof/>
          <w:sz w:val="24"/>
          <w:szCs w:val="46"/>
        </w:rPr>
        <w:t>{</w:t>
      </w:r>
      <w:r>
        <w:rPr>
          <w:rFonts w:ascii="Courier New" w:hAnsi="Courier New" w:cs="Courier New"/>
          <w:noProof/>
          <w:sz w:val="24"/>
          <w:szCs w:val="46"/>
        </w:rPr>
        <w:t>3, 4, 3</w:t>
      </w:r>
      <w:r w:rsidRPr="00411B9C">
        <w:rPr>
          <w:rFonts w:ascii="Courier New" w:hAnsi="Courier New" w:cs="Courier New"/>
          <w:noProof/>
          <w:sz w:val="24"/>
          <w:szCs w:val="46"/>
        </w:rPr>
        <w:t>, 3}</w:t>
      </w:r>
      <w:r>
        <w:rPr>
          <w:rFonts w:ascii="Sylfaen" w:hAnsi="Sylfaen" w:cs="Courier New"/>
          <w:noProof/>
          <w:sz w:val="24"/>
          <w:szCs w:val="46"/>
          <w:lang w:val="ka-GE"/>
        </w:rPr>
        <w:t xml:space="preserve"> </w:t>
      </w:r>
    </w:p>
    <w:p w14:paraId="0D8E4927" w14:textId="5CFE8315" w:rsidR="00411B9C" w:rsidRDefault="00411B9C" w:rsidP="000C38A3">
      <w:pPr>
        <w:pStyle w:val="NoSpacing"/>
        <w:ind w:left="-540" w:right="-380"/>
        <w:rPr>
          <w:rFonts w:ascii="Courier New" w:hAnsi="Courier New" w:cs="Courier New"/>
          <w:noProof/>
          <w:sz w:val="24"/>
          <w:szCs w:val="46"/>
        </w:rPr>
      </w:pPr>
      <w:r w:rsidRPr="006E2B66">
        <w:rPr>
          <w:rFonts w:ascii="Courier New" w:hAnsi="Courier New" w:cs="Courier New"/>
          <w:noProof/>
          <w:sz w:val="24"/>
          <w:szCs w:val="46"/>
        </w:rPr>
        <w:t>cstBills</w:t>
      </w:r>
      <w:r>
        <w:rPr>
          <w:rFonts w:ascii="Sylfaen" w:hAnsi="Sylfaen" w:cs="Courier New"/>
          <w:noProof/>
          <w:sz w:val="24"/>
          <w:szCs w:val="46"/>
          <w:lang w:val="ka-GE"/>
        </w:rPr>
        <w:t xml:space="preserve"> = </w:t>
      </w:r>
      <w:r w:rsidRPr="00411B9C">
        <w:rPr>
          <w:rFonts w:ascii="Courier New" w:hAnsi="Courier New" w:cs="Courier New"/>
          <w:noProof/>
          <w:sz w:val="24"/>
          <w:szCs w:val="46"/>
        </w:rPr>
        <w:t>{</w:t>
      </w:r>
      <w:r w:rsidRPr="00411B9C">
        <w:rPr>
          <w:rFonts w:ascii="Courier New" w:hAnsi="Courier New" w:cs="Courier New"/>
          <w:noProof/>
          <w:sz w:val="24"/>
          <w:szCs w:val="46"/>
        </w:rPr>
        <w:t>5, 5</w:t>
      </w:r>
      <w:r w:rsidRPr="00411B9C">
        <w:rPr>
          <w:rFonts w:ascii="Courier New" w:hAnsi="Courier New" w:cs="Courier New"/>
          <w:noProof/>
          <w:sz w:val="24"/>
          <w:szCs w:val="46"/>
        </w:rPr>
        <w:t>}</w:t>
      </w:r>
    </w:p>
    <w:p w14:paraId="19422B83" w14:textId="4415F667" w:rsidR="00411B9C" w:rsidRPr="00411B9C" w:rsidRDefault="00411B9C" w:rsidP="000C38A3">
      <w:pPr>
        <w:pStyle w:val="NoSpacing"/>
        <w:ind w:left="-540" w:right="-380"/>
        <w:rPr>
          <w:rFonts w:ascii="Courier New" w:hAnsi="Courier New" w:cs="Courier New"/>
          <w:noProof/>
          <w:sz w:val="24"/>
          <w:szCs w:val="46"/>
        </w:rPr>
      </w:pPr>
      <w:r w:rsidRPr="00411B9C">
        <w:rPr>
          <w:rFonts w:ascii="Courier New" w:hAnsi="Courier New" w:cs="Courier New"/>
          <w:noProof/>
          <w:sz w:val="24"/>
          <w:szCs w:val="46"/>
        </w:rPr>
        <w:t>price = 3</w:t>
      </w:r>
    </w:p>
    <w:p w14:paraId="2AF7ACE0" w14:textId="77777777" w:rsidR="00411B9C" w:rsidRDefault="00411B9C" w:rsidP="000C38A3">
      <w:pPr>
        <w:pStyle w:val="NoSpacing"/>
        <w:ind w:left="-540" w:right="-380"/>
        <w:rPr>
          <w:rFonts w:ascii="Sylfaen" w:hAnsi="Sylfaen" w:cs="Courier New"/>
          <w:noProof/>
          <w:sz w:val="24"/>
          <w:szCs w:val="46"/>
        </w:rPr>
      </w:pPr>
    </w:p>
    <w:p w14:paraId="1539DF6C" w14:textId="010B9AB6" w:rsidR="00411B9C" w:rsidRDefault="00411B9C" w:rsidP="000C38A3">
      <w:pPr>
        <w:pStyle w:val="NoSpacing"/>
        <w:ind w:left="-540" w:right="-380"/>
        <w:rPr>
          <w:rFonts w:ascii="Sylfaen" w:hAnsi="Sylfaen" w:cs="Courier New"/>
          <w:noProof/>
          <w:sz w:val="24"/>
          <w:szCs w:val="46"/>
          <w:lang w:val="ka-GE"/>
        </w:rPr>
      </w:pPr>
      <w:r>
        <w:rPr>
          <w:rFonts w:ascii="Sylfaen" w:hAnsi="Sylfaen" w:cs="Courier New"/>
          <w:noProof/>
          <w:sz w:val="24"/>
          <w:szCs w:val="46"/>
          <w:lang w:val="ka-GE"/>
        </w:rPr>
        <w:t>როგორც ვხედავთ სალაროში არის სამი 3 ლარიანი და ერთ 4 ლარიანი. მომხმარებელს აქვს მხოლოდ ორი 5 ლარინი, ხოლო ნივთი ღირს 3 ლარი.</w:t>
      </w:r>
    </w:p>
    <w:p w14:paraId="23B565B5" w14:textId="10049EB7" w:rsidR="00411B9C" w:rsidRPr="00411B9C" w:rsidRDefault="00411B9C" w:rsidP="000C38A3">
      <w:pPr>
        <w:pStyle w:val="NoSpacing"/>
        <w:ind w:left="-540" w:right="-380"/>
        <w:rPr>
          <w:rFonts w:ascii="Sylfaen" w:hAnsi="Sylfaen" w:cs="Courier New"/>
          <w:noProof/>
          <w:sz w:val="24"/>
          <w:szCs w:val="46"/>
          <w:lang w:val="ka-GE"/>
        </w:rPr>
      </w:pPr>
      <w:r>
        <w:rPr>
          <w:rFonts w:ascii="Sylfaen" w:hAnsi="Sylfaen" w:cs="Courier New"/>
          <w:noProof/>
          <w:sz w:val="24"/>
          <w:szCs w:val="46"/>
          <w:lang w:val="ka-GE"/>
        </w:rPr>
        <w:t>ამ მაგალითში შესაძლებელია ზურდის ზუსტად დაბრუნება, მომხმარებელმა უნდა მისცეს ორივე 5 ლარიანი და მოლარემ უნდა დაუბრუნოს ერთი 3 ლარინი და ერთი 4 ლარიანი.</w:t>
      </w:r>
    </w:p>
    <w:p w14:paraId="4D05E5D1" w14:textId="77777777" w:rsidR="00411B9C" w:rsidRPr="00411B9C" w:rsidRDefault="00411B9C" w:rsidP="000C38A3">
      <w:pPr>
        <w:pStyle w:val="NoSpacing"/>
        <w:ind w:left="-540" w:right="-380"/>
        <w:rPr>
          <w:rFonts w:ascii="Sylfaen" w:hAnsi="Sylfaen" w:cs="Courier New"/>
          <w:noProof/>
          <w:sz w:val="24"/>
          <w:szCs w:val="46"/>
          <w:lang w:val="ka-GE"/>
        </w:rPr>
      </w:pPr>
    </w:p>
    <w:p w14:paraId="1829D92C" w14:textId="77777777" w:rsidR="000C38A3" w:rsidRDefault="000C38A3" w:rsidP="000C38A3">
      <w:pPr>
        <w:widowControl/>
        <w:autoSpaceDE w:val="0"/>
        <w:autoSpaceDN w:val="0"/>
        <w:adjustRightInd w:val="0"/>
        <w:rPr>
          <w:rFonts w:ascii="Sylfaen" w:hAnsi="Sylfaen" w:cs="Sylfaen"/>
          <w:sz w:val="28"/>
          <w:szCs w:val="28"/>
          <w:lang w:val="ka-GE"/>
        </w:rPr>
      </w:pPr>
    </w:p>
    <w:p w14:paraId="187D3D16" w14:textId="77777777" w:rsidR="000C38A3" w:rsidRPr="00796CF7" w:rsidRDefault="000C38A3" w:rsidP="000C38A3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4"/>
          <w:szCs w:val="46"/>
        </w:rPr>
      </w:pP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bool</w:t>
      </w:r>
      <w:r w:rsidRPr="006E2B66">
        <w:rPr>
          <w:rFonts w:ascii="Courier New" w:hAnsi="Courier New" w:cs="Courier New"/>
          <w:noProof/>
          <w:sz w:val="24"/>
          <w:szCs w:val="46"/>
        </w:rPr>
        <w:t xml:space="preserve"> giveChange(Vector&lt;</w:t>
      </w: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int</w:t>
      </w:r>
      <w:r w:rsidRPr="006E2B66">
        <w:rPr>
          <w:rFonts w:ascii="Courier New" w:hAnsi="Courier New" w:cs="Courier New"/>
          <w:noProof/>
          <w:sz w:val="24"/>
          <w:szCs w:val="46"/>
        </w:rPr>
        <w:t>&gt; &amp;cshBills, Vector&lt;</w:t>
      </w: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int</w:t>
      </w:r>
      <w:r w:rsidRPr="006E2B66">
        <w:rPr>
          <w:rFonts w:ascii="Courier New" w:hAnsi="Courier New" w:cs="Courier New"/>
          <w:noProof/>
          <w:sz w:val="24"/>
          <w:szCs w:val="46"/>
        </w:rPr>
        <w:t xml:space="preserve">&gt; &amp;cstBills, </w:t>
      </w: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int</w:t>
      </w:r>
      <w:r>
        <w:rPr>
          <w:rFonts w:ascii="Courier New" w:hAnsi="Courier New" w:cs="Courier New"/>
          <w:noProof/>
          <w:sz w:val="24"/>
          <w:szCs w:val="46"/>
        </w:rPr>
        <w:t xml:space="preserve"> price);</w:t>
      </w:r>
    </w:p>
    <w:p w14:paraId="4B3457DE" w14:textId="77777777" w:rsidR="00411B9C" w:rsidRDefault="00411B9C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42629C2" w14:textId="77777777" w:rsidR="000C38A3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ჯამურად სალაროში და მომხმარებლის ხელთ არსებული კუპიურების რაოდენობა არ აღემატება 24 ს.</w:t>
      </w:r>
    </w:p>
    <w:p w14:paraId="471CBB5D" w14:textId="77777777" w:rsidR="000C38A3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პროგრამა შემოწმდება კომპიუტერზე რომელიც წამში ასრულებს დაახლოებით 10</w:t>
      </w:r>
      <w:r>
        <w:rPr>
          <w:rFonts w:ascii="Sylfaen" w:hAnsi="Sylfaen" w:cs="Sylfaen"/>
          <w:sz w:val="28"/>
          <w:szCs w:val="28"/>
          <w:vertAlign w:val="superscript"/>
          <w:lang w:val="ka-GE"/>
        </w:rPr>
        <w:t>9</w:t>
      </w:r>
      <w:r>
        <w:rPr>
          <w:rFonts w:ascii="Sylfaen" w:hAnsi="Sylfaen" w:cs="Sylfaen"/>
          <w:sz w:val="28"/>
          <w:szCs w:val="28"/>
          <w:lang w:val="ka-GE"/>
        </w:rPr>
        <w:t xml:space="preserve"> ოპერაციას. ფუნქციას ერთ ტესტზე  არ უნდა ჭირდებოდეს 1 წამზე მეტი დრო, წინააღმდეგ შემთხვევაში ტესტი არ ჩაითვლება. </w:t>
      </w:r>
    </w:p>
    <w:p w14:paraId="344CA7FE" w14:textId="77777777" w:rsidR="000C38A3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BD58081" w14:textId="77777777" w:rsidR="000C38A3" w:rsidRPr="00833730" w:rsidRDefault="000C38A3" w:rsidP="000C38A3">
      <w:pPr>
        <w:pStyle w:val="NoSpacing"/>
        <w:ind w:left="-540" w:right="-380"/>
        <w:rPr>
          <w:sz w:val="28"/>
          <w:szCs w:val="28"/>
          <w:lang w:val="ka-GE"/>
        </w:rPr>
      </w:pPr>
      <w:r w:rsidRPr="00833730">
        <w:rPr>
          <w:rFonts w:ascii="Sylfaen" w:hAnsi="Sylfaen" w:cs="Sylfaen"/>
          <w:sz w:val="28"/>
          <w:szCs w:val="28"/>
          <w:lang w:val="ka-GE"/>
        </w:rPr>
        <w:t>ტესტების</w:t>
      </w:r>
      <w:r w:rsidRPr="00833730">
        <w:rPr>
          <w:sz w:val="28"/>
          <w:szCs w:val="28"/>
          <w:lang w:val="ka-GE"/>
        </w:rPr>
        <w:t xml:space="preserve"> 50% - n &lt; 15</w:t>
      </w:r>
    </w:p>
    <w:p w14:paraId="48AFCEC5" w14:textId="77777777" w:rsidR="000C38A3" w:rsidRPr="00833730" w:rsidRDefault="000C38A3" w:rsidP="000C38A3">
      <w:pPr>
        <w:pStyle w:val="NoSpacing"/>
        <w:ind w:left="-540" w:right="-380"/>
        <w:rPr>
          <w:sz w:val="28"/>
          <w:szCs w:val="28"/>
          <w:lang w:val="ka-GE"/>
        </w:rPr>
      </w:pPr>
      <w:r w:rsidRPr="00833730">
        <w:rPr>
          <w:rFonts w:ascii="Sylfaen" w:hAnsi="Sylfaen" w:cs="Sylfaen"/>
          <w:sz w:val="28"/>
          <w:szCs w:val="28"/>
          <w:lang w:val="ka-GE"/>
        </w:rPr>
        <w:t>ტესტების</w:t>
      </w:r>
      <w:r w:rsidRPr="00833730">
        <w:rPr>
          <w:sz w:val="28"/>
          <w:szCs w:val="28"/>
          <w:lang w:val="ka-GE"/>
        </w:rPr>
        <w:t xml:space="preserve"> 25% - 15 &lt;= n &lt; 20</w:t>
      </w:r>
    </w:p>
    <w:p w14:paraId="1B9C49CA" w14:textId="77777777" w:rsidR="000C38A3" w:rsidRPr="00833730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 w:rsidRPr="00833730">
        <w:rPr>
          <w:rFonts w:ascii="Sylfaen" w:hAnsi="Sylfaen" w:cs="Sylfaen"/>
          <w:sz w:val="28"/>
          <w:szCs w:val="28"/>
          <w:lang w:val="ka-GE"/>
        </w:rPr>
        <w:t>ტესტების</w:t>
      </w:r>
      <w:r>
        <w:rPr>
          <w:sz w:val="28"/>
          <w:szCs w:val="28"/>
          <w:lang w:val="ka-GE"/>
        </w:rPr>
        <w:t xml:space="preserve"> 25% - 20 &lt;= n &lt; 24</w:t>
      </w:r>
    </w:p>
    <w:p w14:paraId="55C78547" w14:textId="77777777" w:rsidR="000C38A3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250C5CA" w14:textId="77777777" w:rsidR="000C38A3" w:rsidRPr="00B30880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proofErr w:type="spellStart"/>
      <w:proofErr w:type="gramStart"/>
      <w:r>
        <w:rPr>
          <w:rFonts w:ascii="Sylfaen" w:hAnsi="Sylfaen" w:cs="Sylfaen"/>
          <w:sz w:val="28"/>
          <w:szCs w:val="28"/>
        </w:rPr>
        <w:t>main.c</w:t>
      </w:r>
      <w:proofErr w:type="spellEnd"/>
      <w:proofErr w:type="gramEnd"/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ფაილში შეგიძლიათ იხილოთ ტესტები და პასუხები.</w:t>
      </w:r>
    </w:p>
    <w:p w14:paraId="4FC0BDC9" w14:textId="77777777" w:rsidR="000C38A3" w:rsidRDefault="000C38A3" w:rsidP="000C38A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0BE3565" w14:textId="77777777" w:rsidR="00D776BD" w:rsidRPr="00D776BD" w:rsidRDefault="00D776B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sectPr w:rsidR="00D776BD" w:rsidRPr="00D776BD" w:rsidSect="004E1002">
      <w:headerReference w:type="default" r:id="rId8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F1299" w14:textId="77777777" w:rsidR="003F3B45" w:rsidRDefault="003F3B45" w:rsidP="00035636">
      <w:r>
        <w:separator/>
      </w:r>
    </w:p>
  </w:endnote>
  <w:endnote w:type="continuationSeparator" w:id="0">
    <w:p w14:paraId="20A4E54D" w14:textId="77777777" w:rsidR="003F3B45" w:rsidRDefault="003F3B45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A1D95" w14:textId="77777777" w:rsidR="003F3B45" w:rsidRDefault="003F3B45" w:rsidP="00035636">
      <w:r>
        <w:separator/>
      </w:r>
    </w:p>
  </w:footnote>
  <w:footnote w:type="continuationSeparator" w:id="0">
    <w:p w14:paraId="301CF499" w14:textId="77777777" w:rsidR="003F3B45" w:rsidRDefault="003F3B45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3F3B45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0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74BFD"/>
    <w:rsid w:val="00076ABB"/>
    <w:rsid w:val="00076B20"/>
    <w:rsid w:val="000823E9"/>
    <w:rsid w:val="00097795"/>
    <w:rsid w:val="000A3F08"/>
    <w:rsid w:val="000B77DC"/>
    <w:rsid w:val="000C2CAD"/>
    <w:rsid w:val="000C38A3"/>
    <w:rsid w:val="000C72FC"/>
    <w:rsid w:val="000D1B6A"/>
    <w:rsid w:val="000D6A18"/>
    <w:rsid w:val="000D7312"/>
    <w:rsid w:val="000F024E"/>
    <w:rsid w:val="000F09C6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A2A4E"/>
    <w:rsid w:val="001A445C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9408A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34A9"/>
    <w:rsid w:val="00440805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5380"/>
    <w:rsid w:val="004B5FB0"/>
    <w:rsid w:val="004C3485"/>
    <w:rsid w:val="004D4707"/>
    <w:rsid w:val="004D4DF6"/>
    <w:rsid w:val="004D70CE"/>
    <w:rsid w:val="004E1002"/>
    <w:rsid w:val="004E4B61"/>
    <w:rsid w:val="004E6206"/>
    <w:rsid w:val="004E7385"/>
    <w:rsid w:val="004F2076"/>
    <w:rsid w:val="004F27B3"/>
    <w:rsid w:val="004F63DF"/>
    <w:rsid w:val="005030B1"/>
    <w:rsid w:val="005177EA"/>
    <w:rsid w:val="005300C2"/>
    <w:rsid w:val="00530CE6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51076"/>
    <w:rsid w:val="00755036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55B7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F6779"/>
    <w:rsid w:val="00903898"/>
    <w:rsid w:val="00924334"/>
    <w:rsid w:val="0094378D"/>
    <w:rsid w:val="00951157"/>
    <w:rsid w:val="00952025"/>
    <w:rsid w:val="00954A23"/>
    <w:rsid w:val="00975544"/>
    <w:rsid w:val="00977C29"/>
    <w:rsid w:val="009839D0"/>
    <w:rsid w:val="0099078D"/>
    <w:rsid w:val="009A15AB"/>
    <w:rsid w:val="009A64A7"/>
    <w:rsid w:val="009B192E"/>
    <w:rsid w:val="009C0054"/>
    <w:rsid w:val="009C12BB"/>
    <w:rsid w:val="009E6A11"/>
    <w:rsid w:val="00A01F12"/>
    <w:rsid w:val="00A02057"/>
    <w:rsid w:val="00A03825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AF109C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87DAE"/>
    <w:rsid w:val="00B94210"/>
    <w:rsid w:val="00B9425E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47E2A"/>
    <w:rsid w:val="00C6472A"/>
    <w:rsid w:val="00C71AC4"/>
    <w:rsid w:val="00C7323C"/>
    <w:rsid w:val="00C7419A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C0039"/>
    <w:rsid w:val="00DC20F3"/>
    <w:rsid w:val="00DD7A41"/>
    <w:rsid w:val="00DE13FC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C6FA6"/>
    <w:rsid w:val="00EE0966"/>
    <w:rsid w:val="00EF1BBC"/>
    <w:rsid w:val="00EF1DD3"/>
    <w:rsid w:val="00EF1EB1"/>
    <w:rsid w:val="00EF3045"/>
    <w:rsid w:val="00EF73EA"/>
    <w:rsid w:val="00F11BF2"/>
    <w:rsid w:val="00F17582"/>
    <w:rsid w:val="00F20CDB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F3BD4-101B-4DA1-921E-019DE008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9869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257</cp:revision>
  <cp:lastPrinted>2014-03-26T10:10:00Z</cp:lastPrinted>
  <dcterms:created xsi:type="dcterms:W3CDTF">2013-10-08T13:02:00Z</dcterms:created>
  <dcterms:modified xsi:type="dcterms:W3CDTF">2020-05-16T12:11:00Z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