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90" w:rsidRDefault="0090411F">
      <w:r>
        <w:t>Unit 4</w:t>
      </w:r>
    </w:p>
    <w:p w:rsidR="0090411F" w:rsidRDefault="0090411F">
      <w:r>
        <w:t>Reaction</w:t>
      </w:r>
    </w:p>
    <w:p w:rsidR="0090411F" w:rsidRDefault="0090411F"/>
    <w:p w:rsidR="0090411F" w:rsidRDefault="0090411F">
      <w:r>
        <w:t>The single largest age demographic is 20-24 accounting for 40% of total players.</w:t>
      </w:r>
    </w:p>
    <w:p w:rsidR="0090411F" w:rsidRDefault="0090411F"/>
    <w:p w:rsidR="0090411F" w:rsidRDefault="0090411F">
      <w:r>
        <w:t>The age group 20-24 also spent the most money and had the highest purchase count.</w:t>
      </w:r>
    </w:p>
    <w:p w:rsidR="0090411F" w:rsidRDefault="0090411F"/>
    <w:p w:rsidR="0090411F" w:rsidRDefault="0090411F">
      <w:r>
        <w:t>The most popular item is “Oathbreaker, Last Hope of the Breaking Storm”.</w:t>
      </w:r>
      <w:bookmarkStart w:id="0" w:name="_GoBack"/>
      <w:bookmarkEnd w:id="0"/>
    </w:p>
    <w:sectPr w:rsidR="0090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1F"/>
    <w:rsid w:val="000A0B90"/>
    <w:rsid w:val="009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FC70"/>
  <w15:chartTrackingRefBased/>
  <w15:docId w15:val="{0E4C0317-08BB-4B0B-AE14-B4D70910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Melissa_Medina</dc:creator>
  <cp:keywords/>
  <dc:description/>
  <cp:lastModifiedBy>Melissa_Medina</cp:lastModifiedBy>
  <cp:revision>1</cp:revision>
  <dcterms:created xsi:type="dcterms:W3CDTF">2018-10-14T01:30:00Z</dcterms:created>
  <dcterms:modified xsi:type="dcterms:W3CDTF">2018-10-14T01:35:00Z</dcterms:modified>
</cp:coreProperties>
</file>