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B90" w:rsidRDefault="00BB5651">
      <w:r>
        <w:t>Unit 5</w:t>
      </w:r>
    </w:p>
    <w:p w:rsidR="0090411F" w:rsidRDefault="0090411F">
      <w:r>
        <w:t>Reaction</w:t>
      </w:r>
    </w:p>
    <w:p w:rsidR="0090411F" w:rsidRDefault="0090411F"/>
    <w:p w:rsidR="0090411F" w:rsidRDefault="00BB5651">
      <w:r>
        <w:t>Rural cities have fewer drivers and rides that either suburban or urban cities.</w:t>
      </w:r>
    </w:p>
    <w:p w:rsidR="00BB5651" w:rsidRDefault="00BB5651"/>
    <w:p w:rsidR="0090411F" w:rsidRDefault="00BB5651">
      <w:r>
        <w:t>However rural cities have an average higher fare, likely because of the distance between points</w:t>
      </w:r>
      <w:r w:rsidR="0090411F">
        <w:t>.</w:t>
      </w:r>
    </w:p>
    <w:p w:rsidR="0090411F" w:rsidRDefault="0090411F"/>
    <w:p w:rsidR="0090411F" w:rsidRDefault="00B6399A">
      <w:r>
        <w:t>Rural cities also have, on average, more rides per driver</w:t>
      </w:r>
      <w:bookmarkStart w:id="0" w:name="_GoBack"/>
      <w:bookmarkEnd w:id="0"/>
      <w:r w:rsidR="0090411F">
        <w:t>.</w:t>
      </w:r>
    </w:p>
    <w:sectPr w:rsidR="00904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1F"/>
    <w:rsid w:val="000A0B90"/>
    <w:rsid w:val="0090411F"/>
    <w:rsid w:val="00B6399A"/>
    <w:rsid w:val="00BB5651"/>
    <w:rsid w:val="00C2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394C2"/>
  <w15:chartTrackingRefBased/>
  <w15:docId w15:val="{0E4C0317-08BB-4B0B-AE14-B4D709109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Melissa_Medina</dc:creator>
  <cp:keywords/>
  <dc:description/>
  <cp:lastModifiedBy>Melissa_Medina</cp:lastModifiedBy>
  <cp:revision>3</cp:revision>
  <dcterms:created xsi:type="dcterms:W3CDTF">2018-10-21T01:36:00Z</dcterms:created>
  <dcterms:modified xsi:type="dcterms:W3CDTF">2018-10-21T01:40:00Z</dcterms:modified>
</cp:coreProperties>
</file>