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7E495" w14:textId="77777777" w:rsidR="00527396" w:rsidRPr="00050ACC" w:rsidRDefault="00527396" w:rsidP="00527396">
      <w:pPr>
        <w:rPr>
          <w:rFonts w:ascii="Garamond" w:hAnsi="Garamond"/>
          <w:b/>
        </w:rPr>
      </w:pPr>
      <w:r w:rsidRPr="00050ACC">
        <w:rPr>
          <w:rFonts w:ascii="Garamond" w:hAnsi="Garamond"/>
          <w:b/>
        </w:rPr>
        <w:t>Leftover Women</w:t>
      </w:r>
    </w:p>
    <w:p w14:paraId="72891752" w14:textId="77777777" w:rsidR="00527396" w:rsidRPr="00050ACC" w:rsidRDefault="00527396" w:rsidP="00527396">
      <w:pPr>
        <w:rPr>
          <w:rFonts w:ascii="Garamond" w:hAnsi="Garamond"/>
        </w:rPr>
      </w:pPr>
    </w:p>
    <w:p w14:paraId="10509F60" w14:textId="77777777" w:rsidR="00527396" w:rsidRPr="00050ACC" w:rsidRDefault="00527396" w:rsidP="00527396">
      <w:pPr>
        <w:rPr>
          <w:rFonts w:ascii="Garamond" w:hAnsi="Garamond"/>
        </w:rPr>
      </w:pPr>
      <w:r w:rsidRPr="00050ACC">
        <w:rPr>
          <w:rFonts w:ascii="Garamond" w:hAnsi="Garamond" w:cs="Garamond Premr Pro"/>
        </w:rPr>
        <w:t xml:space="preserve">In 2007, the All-China Women’s Federation, the state-sponsored organization tasked with representing women’s interests, labeled women who were not married by age 27 as </w:t>
      </w:r>
      <w:hyperlink r:id="rId5" w:history="1">
        <w:r w:rsidRPr="00050ACC">
          <w:rPr>
            <w:rStyle w:val="Hyperlink"/>
            <w:rFonts w:ascii="Garamond" w:hAnsi="Garamond" w:cs="Garamond Premr Pro"/>
          </w:rPr>
          <w:t>“leftover women”</w:t>
        </w:r>
      </w:hyperlink>
      <w:r w:rsidRPr="00050ACC">
        <w:rPr>
          <w:rFonts w:ascii="Garamond" w:hAnsi="Garamond" w:cs="Garamond Premr Pro"/>
        </w:rPr>
        <w:t xml:space="preserve"> (</w:t>
      </w:r>
      <w:proofErr w:type="spellStart"/>
      <w:r w:rsidRPr="00050ACC">
        <w:rPr>
          <w:rFonts w:ascii="Garamond" w:hAnsi="Garamond" w:cs="Garamond Premr Pro"/>
          <w:i/>
          <w:iCs/>
        </w:rPr>
        <w:t>shengnu</w:t>
      </w:r>
      <w:proofErr w:type="spellEnd"/>
      <w:r w:rsidRPr="00050ACC">
        <w:rPr>
          <w:rFonts w:ascii="Garamond" w:hAnsi="Garamond" w:cs="Garamond Premr Pro"/>
        </w:rPr>
        <w:t>). Media campaigns use this stigmatizing term to chastise well-educated women for being</w:t>
      </w:r>
      <w:bookmarkStart w:id="0" w:name="_GoBack"/>
      <w:bookmarkEnd w:id="0"/>
      <w:r w:rsidRPr="00050ACC">
        <w:rPr>
          <w:rFonts w:ascii="Garamond" w:hAnsi="Garamond" w:cs="Garamond Premr Pro"/>
        </w:rPr>
        <w:t xml:space="preserve"> too picky in choosing a husband. </w:t>
      </w:r>
      <w:hyperlink r:id="rId6" w:history="1">
        <w:r w:rsidRPr="00050ACC">
          <w:rPr>
            <w:rStyle w:val="Hyperlink"/>
            <w:rFonts w:ascii="Garamond" w:hAnsi="Garamond" w:cs="Garamond Premr Pro"/>
          </w:rPr>
          <w:t>Cartoonists</w:t>
        </w:r>
      </w:hyperlink>
      <w:r w:rsidRPr="00050ACC">
        <w:rPr>
          <w:rFonts w:ascii="Garamond" w:hAnsi="Garamond" w:cs="Garamond Premr Pro"/>
        </w:rPr>
        <w:t xml:space="preserve"> find the topic irresistible.</w:t>
      </w:r>
    </w:p>
    <w:p w14:paraId="7FFEDFA4" w14:textId="77777777" w:rsidR="00C039AB" w:rsidRPr="00050ACC" w:rsidRDefault="00C039AB">
      <w:pPr>
        <w:rPr>
          <w:rFonts w:ascii="Garamond" w:hAnsi="Garamond"/>
        </w:rPr>
      </w:pPr>
    </w:p>
    <w:sectPr w:rsidR="00C039AB" w:rsidRPr="00050ACC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96"/>
    <w:rsid w:val="00050ACC"/>
    <w:rsid w:val="00527396"/>
    <w:rsid w:val="00BF0ADE"/>
    <w:rsid w:val="00C0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5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96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273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96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27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nosphere.blogs.nytimes.com/2014/05/14/q-a-leta-hong-fincher-on-leftover-women/?_r=0" TargetMode="External"/><Relationship Id="rId6" Type="http://schemas.openxmlformats.org/officeDocument/2006/relationships/hyperlink" Target="http://mauracunningham.org/2014/05/12/leftover-women-in-pictur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2</cp:revision>
  <dcterms:created xsi:type="dcterms:W3CDTF">2015-12-09T15:41:00Z</dcterms:created>
  <dcterms:modified xsi:type="dcterms:W3CDTF">2015-12-09T15:42:00Z</dcterms:modified>
</cp:coreProperties>
</file>