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rPr/>
      </w:pPr>
      <w:r w:rsidDel="00000000" w:rsidR="00000000" w:rsidRPr="00000000">
        <w:rPr>
          <w:rtl w:val="0"/>
        </w:rPr>
        <w:t xml:space="preserve">Melissa sick, Jacob’s car broke down, both available through Slack</w:t>
      </w:r>
    </w:p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Need a profile creation/profile page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Ran the weekly scrum through the Slack because two people were gone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Each person selected a task or two for the next week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