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km23zjs530xr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pvd9zsr4dcvy" w:id="1"/>
      <w:bookmarkEnd w:id="1"/>
      <w:r w:rsidDel="00000000" w:rsidR="00000000" w:rsidRPr="00000000">
        <w:rPr>
          <w:rtl w:val="0"/>
        </w:rPr>
        <w:t xml:space="preserve">Projet 2 - Deez Web</w:t>
      </w:r>
    </w:p>
    <w:p w:rsidR="00000000" w:rsidDel="00000000" w:rsidP="00000000" w:rsidRDefault="00000000" w:rsidRPr="00000000" w14:paraId="00000011">
      <w:pPr>
        <w:pStyle w:val="Subtitle"/>
        <w:jc w:val="center"/>
        <w:rPr/>
      </w:pPr>
      <w:bookmarkStart w:colFirst="0" w:colLast="0" w:name="_nminffluqi9c" w:id="2"/>
      <w:bookmarkEnd w:id="2"/>
      <w:r w:rsidDel="00000000" w:rsidR="00000000" w:rsidRPr="00000000">
        <w:rPr>
          <w:rtl w:val="0"/>
        </w:rPr>
        <w:t xml:space="preserve">Développement Front-end - Brief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nj9y9jfzvf6h" w:id="3"/>
      <w:bookmarkEnd w:id="3"/>
      <w:r w:rsidDel="00000000" w:rsidR="00000000" w:rsidRPr="00000000">
        <w:rPr>
          <w:rtl w:val="0"/>
        </w:rPr>
        <w:t xml:space="preserve">Objectif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Vous devez réaliser une application web permettant de rechercher, explorer et organiser des </w:t>
      </w:r>
      <w:r w:rsidDel="00000000" w:rsidR="00000000" w:rsidRPr="00000000">
        <w:rPr>
          <w:b w:val="1"/>
          <w:rtl w:val="0"/>
        </w:rPr>
        <w:t xml:space="preserve">musiques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vous aidant de l’API développeurs gratuite fournie par le service Deezer.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Elle sera constituée d’une fonctionnalité de recherche de musiques, et d’une fonctionnalité de mise en favoris pour les musiques préférées.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Les informations des favoris seront stockées directement dans le navigateur (via l’API « localStorage »).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ldzotroc9gx9" w:id="4"/>
      <w:bookmarkEnd w:id="4"/>
      <w:r w:rsidDel="00000000" w:rsidR="00000000" w:rsidRPr="00000000">
        <w:rPr>
          <w:rtl w:val="0"/>
        </w:rPr>
        <w:t xml:space="preserve">Le service (API) Deezer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que vous utiliserez sera celle de Deezer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https://developers.deezer.com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600075" cy="33337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compte Deezer gratuit est nécessaire pour accéder aux données.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Une fois votre compte créé, logguez-vous via le bouton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Une fois loggué, vous accèderez au panneau suivant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1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L’API de Deezer est très riche et permet de nombreuses choses. Néanmoins, l’élément principal qui va vous intéresser est celui encadré en vert sur la capture, à savoir le endpoint de recherche «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tyjxtuoirasx" w:id="5"/>
      <w:bookmarkEnd w:id="5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 projet que vous devez réaliser est une</w:t>
      </w:r>
      <w:r w:rsidDel="00000000" w:rsidR="00000000" w:rsidRPr="00000000">
        <w:rPr>
          <w:b w:val="1"/>
          <w:rtl w:val="0"/>
        </w:rPr>
        <w:t xml:space="preserve"> application web utilisant les informations de l’API Deezer</w:t>
      </w:r>
      <w:r w:rsidDel="00000000" w:rsidR="00000000" w:rsidRPr="00000000">
        <w:rPr>
          <w:rtl w:val="0"/>
        </w:rPr>
        <w:t xml:space="preserve">. Votre application </w:t>
      </w:r>
      <w:r w:rsidDel="00000000" w:rsidR="00000000" w:rsidRPr="00000000">
        <w:rPr>
          <w:rtl w:val="0"/>
        </w:rPr>
        <w:t xml:space="preserve">doit être constituée de 3 pages au total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d’accueil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de recherche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listant les musiques favorites de l’utilisateur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9440dswzobqn" w:id="6"/>
      <w:bookmarkEnd w:id="6"/>
      <w:r w:rsidDel="00000000" w:rsidR="00000000" w:rsidRPr="00000000">
        <w:rPr>
          <w:rtl w:val="0"/>
        </w:rPr>
        <w:t xml:space="preserve">Détails et instructions pour chaque page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Les visuels qui suivent sont présents à des fins d’illustration.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Il ne s’agit pas de maquettes à intégrer</w:t>
      </w:r>
      <w:r w:rsidDel="00000000" w:rsidR="00000000" w:rsidRPr="00000000">
        <w:rPr>
          <w:color w:val="ff0000"/>
          <w:rtl w:val="0"/>
        </w:rPr>
        <w:t xml:space="preserve">. Vous restez maître de l’aspect visuel, de l’agencement des informations et de l’UX (experience utilisateur) de votre interface finale !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Vous devez faire preuve de bon sens et de créativité pour présenter au mieux les informations sur chaque page.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NB : Ces visuels sont également disponible au format PNG, et joints avec ce brief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numPr>
          <w:ilvl w:val="0"/>
          <w:numId w:val="6"/>
        </w:numPr>
        <w:ind w:left="720" w:hanging="360"/>
        <w:jc w:val="center"/>
        <w:rPr>
          <w:highlight w:val="yellow"/>
        </w:rPr>
      </w:pPr>
      <w:bookmarkStart w:colFirst="0" w:colLast="0" w:name="_6fe8609l3ka" w:id="7"/>
      <w:bookmarkEnd w:id="7"/>
      <w:r w:rsidDel="00000000" w:rsidR="00000000" w:rsidRPr="00000000">
        <w:rPr>
          <w:highlight w:val="yellow"/>
          <w:u w:val="single"/>
          <w:rtl w:val="0"/>
        </w:rPr>
        <w:t xml:space="preserve">Page d’accueil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Une simple page de bienvenue sur l'application, qui proposera également au visiteur une musique à écouter au hasard </w:t>
      </w:r>
      <w:r w:rsidDel="00000000" w:rsidR="00000000" w:rsidRPr="00000000">
        <w:rPr>
          <w:b w:val="1"/>
          <w:rtl w:val="0"/>
        </w:rPr>
        <w:t xml:space="preserve">parmis ses favoris</w:t>
      </w:r>
      <w:r w:rsidDel="00000000" w:rsidR="00000000" w:rsidRPr="00000000">
        <w:rPr>
          <w:rtl w:val="0"/>
        </w:rPr>
        <w:t xml:space="preserve">. Si le visiteur n'a encore aucun favoris, alors le bloc ne s'affichera pas.:</w:t>
      </w:r>
    </w:p>
    <w:p w:rsidR="00000000" w:rsidDel="00000000" w:rsidP="00000000" w:rsidRDefault="00000000" w:rsidRPr="00000000" w14:paraId="00000037">
      <w:pPr>
        <w:spacing w:line="360" w:lineRule="auto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Captures d’écran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 l’utilisateur n’a encore aucun favori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 l’utilisateur à déjà un ou plusieurs favoris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6"/>
        </w:numPr>
        <w:ind w:left="720" w:hanging="360"/>
        <w:jc w:val="center"/>
        <w:rPr>
          <w:color w:val="666666"/>
          <w:sz w:val="30"/>
          <w:szCs w:val="30"/>
          <w:highlight w:val="yellow"/>
        </w:rPr>
      </w:pPr>
      <w:bookmarkStart w:colFirst="0" w:colLast="0" w:name="_etvmei7bin2x" w:id="8"/>
      <w:bookmarkEnd w:id="8"/>
      <w:r w:rsidDel="00000000" w:rsidR="00000000" w:rsidRPr="00000000">
        <w:rPr>
          <w:highlight w:val="yellow"/>
          <w:u w:val="single"/>
          <w:rtl w:val="0"/>
        </w:rPr>
        <w:t xml:space="preserve">Page de recherche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 page doit être composée d’un formulaire avec au minimum 2 champs 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champs pour rechercher un titre (“q”)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champs pour préciser le mode de tri (“order”) et permettant de trier sur 5 critères 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Album (croissant)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Artiste (croissant)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Titre (croissant)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popularité (croissant)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rang (croissant)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Ces deux paramètres peuvent être passés à l’API de Deezer de la façon suivante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https://api.deezer.com/search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?q=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TITRE+A=RECHERCHER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&amp;order=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RATING_ASC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 paramètre « </w:t>
      </w:r>
      <w:r w:rsidDel="00000000" w:rsidR="00000000" w:rsidRPr="00000000">
        <w:rPr>
          <w:b w:val="1"/>
          <w:rtl w:val="0"/>
        </w:rPr>
        <w:t xml:space="preserve">?q=</w:t>
      </w:r>
      <w:r w:rsidDel="00000000" w:rsidR="00000000" w:rsidRPr="00000000">
        <w:rPr>
          <w:rtl w:val="0"/>
        </w:rPr>
        <w:t xml:space="preserve"> »</w:t>
      </w:r>
      <w:r w:rsidDel="00000000" w:rsidR="00000000" w:rsidRPr="00000000">
        <w:rPr>
          <w:rtl w:val="0"/>
        </w:rPr>
        <w:t xml:space="preserve"> correspond à la recherche et le paramètre « </w:t>
      </w:r>
      <w:r w:rsidDel="00000000" w:rsidR="00000000" w:rsidRPr="00000000">
        <w:rPr>
          <w:b w:val="1"/>
          <w:rtl w:val="0"/>
        </w:rPr>
        <w:t xml:space="preserve">&amp;order=</w:t>
      </w:r>
      <w:r w:rsidDel="00000000" w:rsidR="00000000" w:rsidRPr="00000000">
        <w:rPr>
          <w:rtl w:val="0"/>
        </w:rPr>
        <w:t xml:space="preserve"> »</w:t>
      </w:r>
      <w:r w:rsidDel="00000000" w:rsidR="00000000" w:rsidRPr="00000000">
        <w:rPr>
          <w:rtl w:val="0"/>
        </w:rPr>
        <w:t xml:space="preserve"> permet de trier les résultats.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Plus de détails sur le endpoint “Search” de l’API Deezer 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https://developers.deezer.com/api/search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Les résultats de la recherche doivent être présentés sous forme de liste de musiques (tracks) et afficher pour chaque résultat les informations suivantes 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Titre de la musique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 de l'artiste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 de l'album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 player audio permettant de jouer la musique.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 bouton permettant soit d'ajouter la musique dans les favoris, ou de l'en supprimer si elle s'y trouve déjà.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Si la recherche de l'utilisateur ne donne aucun résultat sur l'API de Deezer, un message devra s'afficher à la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ind w:firstLine="720"/>
        <w:rPr>
          <w:i w:val="1"/>
        </w:rPr>
      </w:pPr>
      <w:bookmarkStart w:colFirst="0" w:colLast="0" w:name="_3p86os87kgnb" w:id="9"/>
      <w:bookmarkEnd w:id="9"/>
      <w:r w:rsidDel="00000000" w:rsidR="00000000" w:rsidRPr="00000000">
        <w:rPr>
          <w:i w:val="1"/>
          <w:rtl w:val="0"/>
        </w:rPr>
        <w:t xml:space="preserve">Captures d’écran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Formulaire vierge :</w:t>
      </w: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Avec résultats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Sans résultats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numPr>
          <w:ilvl w:val="0"/>
          <w:numId w:val="6"/>
        </w:numPr>
        <w:ind w:left="720" w:hanging="360"/>
        <w:jc w:val="center"/>
        <w:rPr>
          <w:highlight w:val="yellow"/>
        </w:rPr>
      </w:pPr>
      <w:bookmarkStart w:colFirst="0" w:colLast="0" w:name="_470gtechfdo7" w:id="10"/>
      <w:bookmarkEnd w:id="10"/>
      <w:r w:rsidDel="00000000" w:rsidR="00000000" w:rsidRPr="00000000">
        <w:rPr>
          <w:highlight w:val="yellow"/>
          <w:u w:val="single"/>
          <w:rtl w:val="0"/>
        </w:rPr>
        <w:t xml:space="preserve">Page de favoris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Une page listant les favoris que le visiteur a ajouté durant son utilisation de l'application.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Il doit être possible depuis cette page de retirer un favoris.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Les données doivent être stockées dans le </w:t>
      </w:r>
      <w:r w:rsidDel="00000000" w:rsidR="00000000" w:rsidRPr="00000000">
        <w:rPr>
          <w:b w:val="1"/>
          <w:rtl w:val="0"/>
        </w:rPr>
        <w:t xml:space="preserve">localStorage </w:t>
      </w:r>
      <w:r w:rsidDel="00000000" w:rsidR="00000000" w:rsidRPr="00000000">
        <w:rPr>
          <w:rtl w:val="0"/>
        </w:rPr>
        <w:t xml:space="preserve">du navigateur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i w:val="1"/>
          <w:color w:val="999999"/>
          <w:rtl w:val="0"/>
        </w:rPr>
        <w:t xml:space="preserve">Un rappel vers le lien d’Alsacréations expliquant en détails le fonctionnement de l’API Web Storage :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https://www.alsacreations.com/article/lire/1402-web-storage-localstorage-sessionstorage.html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firstLine="720"/>
        <w:rPr>
          <w:i w:val="1"/>
        </w:rPr>
      </w:pPr>
      <w:bookmarkStart w:colFirst="0" w:colLast="0" w:name="_c9kws4g2zt8m" w:id="11"/>
      <w:bookmarkEnd w:id="11"/>
      <w:r w:rsidDel="00000000" w:rsidR="00000000" w:rsidRPr="00000000">
        <w:rPr>
          <w:i w:val="1"/>
          <w:rtl w:val="0"/>
        </w:rPr>
        <w:t xml:space="preserve">Captures d’écran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Sans favoris 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Avec favoris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8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rPr/>
      </w:pPr>
      <w:bookmarkStart w:colFirst="0" w:colLast="0" w:name="_193wyn1jqk53" w:id="12"/>
      <w:bookmarkEnd w:id="12"/>
      <w:r w:rsidDel="00000000" w:rsidR="00000000" w:rsidRPr="00000000">
        <w:rPr>
          <w:rtl w:val="0"/>
        </w:rPr>
        <w:t xml:space="preserve">Modalités du projet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Ce projet est à réaliser sur une période d’une semaine, en centre de formation, en présence d’un intervenant assurant le suivi technique du projet.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devez </w:t>
      </w:r>
      <w:r w:rsidDel="00000000" w:rsidR="00000000" w:rsidRPr="00000000">
        <w:rPr>
          <w:b w:val="1"/>
          <w:u w:val="single"/>
          <w:rtl w:val="0"/>
        </w:rPr>
        <w:t xml:space="preserve">obligatoirement être présent</w:t>
      </w:r>
      <w:r w:rsidDel="00000000" w:rsidR="00000000" w:rsidRPr="00000000">
        <w:rPr>
          <w:rtl w:val="0"/>
        </w:rPr>
        <w:t xml:space="preserve"> durant les heures de suivi.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communication et l’échange entre les étudiants est encouragé, cependant le travail à fournir reste </w:t>
      </w:r>
      <w:r w:rsidDel="00000000" w:rsidR="00000000" w:rsidRPr="00000000">
        <w:rPr>
          <w:b w:val="1"/>
          <w:u w:val="single"/>
          <w:rtl w:val="0"/>
        </w:rPr>
        <w:t xml:space="preserve">individuel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c0tei1itprhb" w:id="13"/>
      <w:bookmarkEnd w:id="13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Vous devez utiliser vos connaissances en HTML, CSS et JavaScript pour réaliser ce projet.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L’utilisation de la bibliothèque JavaScript jQuery n’est pas obligatoire, mais recommandée.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jifbrj6c399i" w:id="14"/>
      <w:bookmarkEnd w:id="14"/>
      <w:r w:rsidDel="00000000" w:rsidR="00000000" w:rsidRPr="00000000">
        <w:rPr>
          <w:rtl w:val="0"/>
        </w:rPr>
        <w:t xml:space="preserve">Versionning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Vous utiliserez Git pour versionner votre projet, et ferez des commits cohérents et réguliers pour sauvegarder votre travail.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2de4q91d44yx" w:id="15"/>
      <w:bookmarkEnd w:id="15"/>
      <w:r w:rsidDel="00000000" w:rsidR="00000000" w:rsidRPr="00000000">
        <w:rPr>
          <w:rtl w:val="0"/>
        </w:rPr>
        <w:t xml:space="preserve">Rendus et mise en ligne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Le rendu s’effectue le Vendredi en fin de journée, et se fait sur Github.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2fux2bv90tz" w:id="16"/>
      <w:bookmarkEnd w:id="16"/>
      <w:r w:rsidDel="00000000" w:rsidR="00000000" w:rsidRPr="00000000">
        <w:rPr>
          <w:rtl w:val="0"/>
        </w:rPr>
        <w:t xml:space="preserve">Critères de notation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Seront pris en compte les critères suivant pour la note du projet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fonctionnelle (respect des fonctionnalités demandés sur chacune des 3 pages)</w:t>
        <w:br w:type="textWrapping"/>
      </w:r>
      <w:r w:rsidDel="00000000" w:rsidR="00000000" w:rsidRPr="00000000">
        <w:rPr>
          <w:i w:val="1"/>
          <w:rtl w:val="0"/>
        </w:rPr>
        <w:t xml:space="preserve">(9 points)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Maîtrise de la bibliothèque (ou du framework) JavaScript utilisé</w:t>
        <w:br w:type="textWrapping"/>
      </w:r>
      <w:r w:rsidDel="00000000" w:rsidR="00000000" w:rsidRPr="00000000">
        <w:rPr>
          <w:i w:val="1"/>
          <w:rtl w:val="0"/>
        </w:rPr>
        <w:t xml:space="preserve">(4 points)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conforme d’AJAX et de l’API Deezer</w:t>
        <w:br w:type="textWrapping"/>
      </w:r>
      <w:r w:rsidDel="00000000" w:rsidR="00000000" w:rsidRPr="00000000">
        <w:rPr>
          <w:i w:val="1"/>
          <w:rtl w:val="0"/>
        </w:rPr>
        <w:t xml:space="preserve">(3 points)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Ergonomie et qualité de l’interface</w:t>
        <w:br w:type="textWrapping"/>
      </w:r>
      <w:r w:rsidDel="00000000" w:rsidR="00000000" w:rsidRPr="00000000">
        <w:rPr>
          <w:i w:val="1"/>
          <w:rtl w:val="0"/>
        </w:rPr>
        <w:t xml:space="preserve">(2 points)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Qualité du code HTML, CSS et JavaScript (respect des normes W3C)</w:t>
        <w:br w:type="textWrapping"/>
      </w:r>
      <w:r w:rsidDel="00000000" w:rsidR="00000000" w:rsidRPr="00000000">
        <w:rPr>
          <w:i w:val="1"/>
          <w:rtl w:val="0"/>
        </w:rPr>
        <w:t xml:space="preserve">(2 points)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Total sur </w:t>
      </w:r>
      <w:r w:rsidDel="00000000" w:rsidR="00000000" w:rsidRPr="00000000">
        <w:rPr>
          <w:b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nddkq6annl5k" w:id="17"/>
      <w:bookmarkEnd w:id="17"/>
      <w:r w:rsidDel="00000000" w:rsidR="00000000" w:rsidRPr="00000000">
        <w:rPr>
          <w:rtl w:val="0"/>
        </w:rPr>
        <w:t xml:space="preserve">Points bonus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 points bonus pourront être attribués à la discrètion du formateur sur les critères suivants: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d’initiative sur l’amélioration des fonctionnalités demandées.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d’animations améliorant l’ergonomie et l’interface.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erreurs 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le cas où l’application n’a plus de réseau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le cas où un identifiant d’artiste n’existe pas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 la même manière, des points pourront être retirés en cas de constat de triche évidente, de non-présence durant les heures de cours, ou de mauvais comportement.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hyperlink" Target="https://www.alsacreations.com/article/lire/1402-web-storage-localstorage-sessionstorage.html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hyperlink" Target="https://api.deezer.com/search?q=TITRE+A=RECHERCHER&amp;order=RATING_ASC" TargetMode="External"/><Relationship Id="rId24" Type="http://schemas.openxmlformats.org/officeDocument/2006/relationships/image" Target="media/image10.png"/><Relationship Id="rId12" Type="http://schemas.openxmlformats.org/officeDocument/2006/relationships/image" Target="media/image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api.deezer.com/search?q=TITRE+A=RECHERCHER&amp;order=RATING_ASC" TargetMode="External"/><Relationship Id="rId14" Type="http://schemas.openxmlformats.org/officeDocument/2006/relationships/hyperlink" Target="https://api.deezer.com/search?q=TITRE+A=RECHERCHER&amp;order=RATING_ASC" TargetMode="External"/><Relationship Id="rId17" Type="http://schemas.openxmlformats.org/officeDocument/2006/relationships/hyperlink" Target="https://api.deezer.com/search?q=TITRE+A=RECHERCHER&amp;order=RATING_ASC" TargetMode="External"/><Relationship Id="rId16" Type="http://schemas.openxmlformats.org/officeDocument/2006/relationships/hyperlink" Target="https://api.deezer.com/search?q=TITRE+A=RECHERCHER&amp;order=RATING_ASC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hyperlink" Target="https://developers.deezer.com/api/searc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elopers.deez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