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1D4E89"/>
          <w:sz w:val="52"/>
          <w:szCs w:val="52"/>
        </w:rPr>
        <w:t xml:space="preserve">AUDIT DIGITAL COMPLET</w:t>
      </w:r>
    </w:p>
    <w:p>
      <w:pPr>
        <w:spacing w:after="40"/>
        <w:jc w:val="center"/>
      </w:pPr>
      <w:r>
        <w:rPr>
          <w:rFonts w:ascii="Arial" w:cs="Arial" w:eastAsia="Arial" w:hAnsi="Arial"/>
          <w:color w:val="5A6B7B"/>
          <w:sz w:val="24"/>
          <w:szCs w:val="24"/>
        </w:rPr>
        <w:t xml:space="preserve">UX · UI · SEO · Conversion · Performance · Technique</w:t>
      </w:r>
    </w:p>
    <w:p>
      <w:pPr>
        <w:pBdr>
          <w:bottom w:val="single" w:color="1D4E89" w:sz="6" w:space="1"/>
        </w:pBdr>
        <w:spacing w:after="200" w:before="200"/>
      </w:pPr>
    </w:p>
    <w:p>
      <w:pPr>
        <w:spacing w:after="200"/>
        <w:jc w:val="center"/>
      </w:pPr>
      <w:r>
        <w:rPr>
          <w:rFonts w:ascii="Arial" w:cs="Arial" w:eastAsia="Arial" w:hAnsi="Arial"/>
          <w:b/>
          <w:bCs/>
          <w:color w:val="1E2A3A"/>
          <w:sz w:val="40"/>
          <w:szCs w:val="40"/>
        </w:rPr>
        <w:t xml:space="preserve">Carrosserie Coiffé</w:t>
      </w:r>
    </w:p>
    <w:p>
      <w:pPr>
        <w:spacing w:after="60"/>
        <w:jc w:val="center"/>
      </w:pPr>
      <w:r>
        <w:rPr>
          <w:rFonts w:ascii="Arial" w:cs="Arial" w:eastAsia="Arial" w:hAnsi="Arial"/>
          <w:color w:val="5A6B7B"/>
          <w:sz w:val="24"/>
          <w:szCs w:val="24"/>
        </w:rPr>
        <w:t xml:space="preserve">Réseau AXIAL — Nort-sur-Erdre (44)</w:t>
      </w:r>
    </w:p>
    <w:p>
      <w:pPr>
        <w:spacing w:after="60"/>
        <w:jc w:val="center"/>
      </w:pPr>
      <w:r>
        <w:rPr>
          <w:rFonts w:ascii="Arial" w:cs="Arial" w:eastAsia="Arial" w:hAnsi="Arial"/>
          <w:color w:val="1D4E89"/>
          <w:sz w:val="22"/>
          <w:szCs w:val="22"/>
        </w:rPr>
        <w:t xml:space="preserve">https://melkia44.github.io/CarrosserieOueb/</w:t>
      </w:r>
    </w:p>
    <w:p>
      <w:pPr>
        <w:spacing w:after="60"/>
      </w:pPr>
    </w:p>
    <w:p>
      <w:pPr>
        <w:spacing w:after="60"/>
      </w:pPr>
    </w:p>
    <w:p>
      <w:pPr>
        <w:spacing w:after="60"/>
        <w:jc w:val="center"/>
      </w:pPr>
      <w:r>
        <w:rPr>
          <w:rFonts w:ascii="Arial" w:cs="Arial" w:eastAsia="Arial" w:hAnsi="Arial"/>
          <w:color w:val="5A6B7B"/>
          <w:sz w:val="22"/>
          <w:szCs w:val="22"/>
        </w:rPr>
        <w:t xml:space="preserve">Mars 2026</w:t>
      </w:r>
    </w:p>
    <w:p>
      <w:pPr>
        <w:jc w:val="center"/>
      </w:pPr>
      <w:r>
        <w:rPr>
          <w:rFonts w:ascii="Arial" w:cs="Arial" w:eastAsia="Arial" w:hAnsi="Arial"/>
          <w:i/>
          <w:iCs/>
          <w:color w:val="5A6B7B"/>
          <w:sz w:val="20"/>
          <w:szCs w:val="20"/>
        </w:rPr>
        <w:t xml:space="preserve">Audit réalisé par : Expert Digital &amp; UX</w:t>
      </w:r>
    </w:p>
    <w:p>
      <w:r>
        <w:br w:type="page"/>
      </w:r>
    </w:p>
    <w:p>
      <w:pPr>
        <w:pStyle w:val="Heading1"/>
        <w:spacing w:after="150" w:before="300"/>
      </w:pPr>
      <w:r>
        <w:rPr>
          <w:rFonts w:ascii="Arial" w:cs="Arial" w:eastAsia="Arial" w:hAnsi="Arial"/>
          <w:b/>
          <w:bCs/>
          <w:color w:val="1D4E89"/>
        </w:rPr>
        <w:t xml:space="preserve">Sommaire exécutif</w:t>
      </w:r>
    </w:p>
    <w:p>
      <w:pPr>
        <w:spacing w:after="120"/>
      </w:pPr>
      <w:r>
        <w:rPr>
          <w:rFonts w:ascii="Arial" w:cs="Arial" w:eastAsia="Arial" w:hAnsi="Arial"/>
          <w:color w:val="1E2A3A"/>
          <w:sz w:val="22"/>
          <w:szCs w:val="22"/>
        </w:rPr>
        <w:t xml:space="preserve">Ce rapport présente l’audit digital complet du site vitrine de Carrosserie Coiffé, carrossier indépendant membre du réseau AXIAL, basé à Nort-sur-Erdre (Loire-Atlantique). L’analyse couvre 9 axes : expérience utilisateur, design, structure, conversion, SEO, performance, stack technique, benchmark concurrentiel et synthèse stratégique.</w:t>
      </w:r>
    </w:p>
    <w:p>
      <w:pPr>
        <w:spacing w:after="60"/>
      </w:pPr>
    </w:p>
    <w:p>
      <w:pPr>
        <w:spacing w:after="120"/>
      </w:pPr>
      <w:r>
        <w:rPr>
          <w:rFonts w:ascii="Arial" w:cs="Arial" w:eastAsia="Arial" w:hAnsi="Arial"/>
          <w:b/>
          <w:bCs/>
          <w:color w:val="1D4E89"/>
          <w:sz w:val="22"/>
          <w:szCs w:val="22"/>
        </w:rPr>
        <w:t xml:space="preserve">Verdict global : </w:t>
      </w:r>
      <w:r>
        <w:rPr>
          <w:rFonts w:ascii="Arial" w:cs="Arial" w:eastAsia="Arial" w:hAnsi="Arial"/>
          <w:color w:val="1E2A3A"/>
          <w:sz w:val="22"/>
          <w:szCs w:val="22"/>
        </w:rPr>
        <w:t xml:space="preserve">Le site est un one-page moderne, professionnellement structuré et visuellement abouti. Il se positionne nettement au-dessus de la moyenne du secteur artisanal. Les axes d’amélioration principaux concernent la performance (poids du fichier lié aux images base64) et quelques ajustements d’accessibilité clavier.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AXE D’AUDIT</w:t>
            </w:r>
          </w:p>
        </w:tc>
        <w:tc>
          <w:tcPr>
            <w:tcW w:type="dxa" w:w="12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536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UX / Parcours client</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2D8659"/>
                <w:sz w:val="24"/>
                <w:szCs w:val="24"/>
              </w:rPr>
              <w:t xml:space="preserve">8/10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Parcours clair, CTA multiples, formulaire efficace</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Design / UI</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2D8659"/>
                <w:sz w:val="24"/>
                <w:szCs w:val="24"/>
              </w:rPr>
              <w:t xml:space="preserve">8.5/10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Palette pro, typographie premium, cohérence remarquable</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Structure &amp; contenu</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2D8659"/>
                <w:sz w:val="24"/>
                <w:szCs w:val="24"/>
              </w:rPr>
              <w:t xml:space="preserve">8/10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Contenu riche, preuve sociale forte, FAQ pertinente</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Conversion &amp; business</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2D8659"/>
                <w:sz w:val="24"/>
                <w:szCs w:val="24"/>
              </w:rPr>
              <w:t xml:space="preserve">8.5/10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5 points de conversion, formulaire + tél + fallback</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SEO technique</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E67E22"/>
                <w:sz w:val="24"/>
                <w:szCs w:val="24"/>
              </w:rPr>
              <w:t xml:space="preserve">7.5/10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Schema.org, meta OG, FAQ structurée, bon maillage</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Performance</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C0392B"/>
                <w:sz w:val="24"/>
                <w:szCs w:val="24"/>
              </w:rPr>
              <w:t xml:space="preserve">4/10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Fichier 992 KB (images base64), pas de lazy loading</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Accessibilité</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E67E22"/>
                <w:sz w:val="24"/>
                <w:szCs w:val="24"/>
              </w:rPr>
              <w:t xml:space="preserve">6.5/10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ARIA présents, WCAG AA, mais clavier incomplet</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Stack technique</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2D8659"/>
                <w:sz w:val="24"/>
                <w:szCs w:val="24"/>
              </w:rPr>
              <w:t xml:space="preserve">8/10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Vanilla JS, zéro dépendance, code maintenable</w:t>
            </w:r>
          </w:p>
        </w:tc>
      </w:tr>
      <w:tr>
        <w:tc>
          <w:tcPr>
            <w:tcW w:type="dxa" w:w="2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1"/>
                <w:szCs w:val="21"/>
              </w:rPr>
              <w:t xml:space="preserve">Benchmark</w:t>
            </w:r>
          </w:p>
        </w:tc>
        <w:tc>
          <w:tcPr>
            <w:tcW w:type="dxa" w:w="1200"/>
            <w:tcBorders>
              <w:top w:val="single" w:color="DDE3EB" w:sz="1"/>
              <w:left w:val="single" w:color="DDE3EB" w:sz="1"/>
              <w:bottom w:val="single" w:color="DDE3EB" w:sz="1"/>
              <w:right w:val="single" w:color="DDE3EB" w:sz="1"/>
            </w:tcBorders>
            <w:shd w:fill="F5F7FA" w:val="clear"/>
            <w:tcMar>
              <w:top w:type="dxa" w:w="80"/>
              <w:left w:type="dxa" w:w="120"/>
              <w:bottom w:type="dxa" w:w="80"/>
              <w:right w:type="dxa" w:w="120"/>
            </w:tcMar>
            <w:vAlign w:val="center"/>
          </w:tcPr>
          <w:p>
            <w:pPr>
              <w:jc w:val="center"/>
            </w:pPr>
            <w:r>
              <w:rPr>
                <w:rFonts w:ascii="Arial" w:cs="Arial" w:eastAsia="Arial" w:hAnsi="Arial"/>
                <w:b/>
                <w:bCs/>
                <w:color w:val="2D8659"/>
                <w:sz w:val="24"/>
                <w:szCs w:val="24"/>
              </w:rPr>
              <w:t xml:space="preserve">8.5/10</w:t>
            </w:r>
          </w:p>
        </w:tc>
        <w:tc>
          <w:tcPr>
            <w:tcW w:type="dxa" w:w="53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5A6B7B"/>
                <w:sz w:val="20"/>
                <w:szCs w:val="20"/>
              </w:rPr>
              <w:t xml:space="preserve">Nettement supérieur aux concurrents locaux</w:t>
            </w:r>
          </w:p>
        </w:tc>
      </w:tr>
    </w:tbl>
    <w:p>
      <w:pPr>
        <w:spacing w:after="60"/>
      </w:pPr>
    </w:p>
    <w:p>
      <w:pPr>
        <w:spacing w:after="120"/>
      </w:pPr>
      <w:r>
        <w:rPr>
          <w:rFonts w:ascii="Arial" w:cs="Arial" w:eastAsia="Arial" w:hAnsi="Arial"/>
          <w:b/>
          <w:bCs/>
          <w:color w:val="1E2A3A"/>
          <w:sz w:val="22"/>
          <w:szCs w:val="22"/>
        </w:rPr>
        <w:t xml:space="preserve">Score global pondéré : </w:t>
      </w:r>
      <w:r>
        <w:rPr>
          <w:rFonts w:ascii="Arial" w:cs="Arial" w:eastAsia="Arial" w:hAnsi="Arial"/>
          <w:b/>
          <w:bCs/>
          <w:color w:val="1D4E89"/>
          <w:sz w:val="28"/>
          <w:szCs w:val="28"/>
        </w:rPr>
        <w:t xml:space="preserve">7.4 / 10</w:t>
      </w:r>
      <w:r>
        <w:rPr>
          <w:rFonts w:ascii="Arial" w:cs="Arial" w:eastAsia="Arial" w:hAnsi="Arial"/>
          <w:color w:val="5A6B7B"/>
          <w:sz w:val="22"/>
          <w:szCs w:val="22"/>
        </w:rPr>
        <w:t xml:space="preserve"> — Niveau professionnel, avec 2 axes d’optimisation majeurs.</w:t>
      </w:r>
    </w:p>
    <w:p>
      <w:r>
        <w:br w:type="page"/>
      </w:r>
    </w:p>
    <w:p>
      <w:pPr>
        <w:pStyle w:val="Heading1"/>
        <w:spacing w:after="150" w:before="300"/>
      </w:pPr>
      <w:r>
        <w:rPr>
          <w:rFonts w:ascii="Arial" w:cs="Arial" w:eastAsia="Arial" w:hAnsi="Arial"/>
          <w:b/>
          <w:bCs/>
          <w:color w:val="1D4E89"/>
        </w:rPr>
        <w:t xml:space="preserve">1. Expérience utilisateur (UX)</w:t>
      </w:r>
    </w:p>
    <w:p>
      <w:pPr>
        <w:pStyle w:val="Heading3"/>
        <w:spacing w:after="150" w:before="300"/>
      </w:pPr>
      <w:r>
        <w:rPr>
          <w:rFonts w:ascii="Arial" w:cs="Arial" w:eastAsia="Arial" w:hAnsi="Arial"/>
          <w:b/>
          <w:bCs/>
          <w:color w:val="1E2A3A"/>
        </w:rPr>
        <w:t xml:space="preserve">Parcours client</w:t>
      </w:r>
    </w:p>
    <w:p>
      <w:pPr>
        <w:spacing w:after="120"/>
      </w:pPr>
      <w:r>
        <w:rPr>
          <w:rFonts w:ascii="Arial" w:cs="Arial" w:eastAsia="Arial" w:hAnsi="Arial"/>
          <w:color w:val="1E2A3A"/>
          <w:sz w:val="22"/>
          <w:szCs w:val="22"/>
        </w:rPr>
        <w:t xml:space="preserve">Le parcours principal est linéaire et intuitif : Hero → Confiance → Services → Pourquoi nous → Processus → Galerie → Témoignages → FAQ → Contact. Chaque section répond à une question implicite du visiteur (Qui ? Quoi ? Pourquoi ? Comment ? Preuve ? Questions ? Action ?).</w:t>
      </w:r>
    </w:p>
    <w:p>
      <w:pPr>
        <w:pStyle w:val="Heading3"/>
        <w:spacing w:after="150" w:before="300"/>
      </w:pPr>
      <w:r>
        <w:rPr>
          <w:rFonts w:ascii="Arial" w:cs="Arial" w:eastAsia="Arial" w:hAnsi="Arial"/>
          <w:b/>
          <w:bCs/>
          <w:color w:val="1E2A3A"/>
        </w:rPr>
        <w:t xml:space="preserve">Points forts</w:t>
      </w:r>
    </w:p>
    <w:p>
      <w:pPr>
        <w:pStyle w:val="ListParagraph"/>
        <w:numPr>
          <w:ilvl w:val="0"/>
          <w:numId w:val="2"/>
        </w:numPr>
        <w:spacing w:after="80"/>
      </w:pPr>
      <w:r>
        <w:rPr>
          <w:rFonts w:ascii="Arial" w:cs="Arial" w:eastAsia="Arial" w:hAnsi="Arial"/>
          <w:color w:val="1E2A3A"/>
          <w:sz w:val="22"/>
          <w:szCs w:val="22"/>
        </w:rPr>
        <w:t xml:space="preserve">Navigation sticky visible en permanence avec 5 ancres principales</w:t>
      </w:r>
    </w:p>
    <w:p>
      <w:pPr>
        <w:pStyle w:val="ListParagraph"/>
        <w:numPr>
          <w:ilvl w:val="0"/>
          <w:numId w:val="2"/>
        </w:numPr>
        <w:spacing w:after="80"/>
      </w:pPr>
      <w:r>
        <w:rPr>
          <w:rFonts w:ascii="Arial" w:cs="Arial" w:eastAsia="Arial" w:hAnsi="Arial"/>
          <w:color w:val="1E2A3A"/>
          <w:sz w:val="22"/>
          <w:szCs w:val="22"/>
        </w:rPr>
        <w:t xml:space="preserve">CTA « Devis gratuit » en 3 positions : hero, barre fixe, bouton flottant</w:t>
      </w:r>
    </w:p>
    <w:p>
      <w:pPr>
        <w:pStyle w:val="ListParagraph"/>
        <w:numPr>
          <w:ilvl w:val="0"/>
          <w:numId w:val="2"/>
        </w:numPr>
        <w:spacing w:after="80"/>
      </w:pPr>
      <w:r>
        <w:rPr>
          <w:rFonts w:ascii="Arial" w:cs="Arial" w:eastAsia="Arial" w:hAnsi="Arial"/>
          <w:color w:val="1E2A3A"/>
          <w:sz w:val="22"/>
          <w:szCs w:val="22"/>
        </w:rPr>
        <w:t xml:space="preserve">Téléphone cliquable (tel:) en 6 emplacements stratégiques</w:t>
      </w:r>
    </w:p>
    <w:p>
      <w:pPr>
        <w:pStyle w:val="ListParagraph"/>
        <w:numPr>
          <w:ilvl w:val="0"/>
          <w:numId w:val="2"/>
        </w:numPr>
        <w:spacing w:after="80"/>
      </w:pPr>
      <w:r>
        <w:rPr>
          <w:rFonts w:ascii="Arial" w:cs="Arial" w:eastAsia="Arial" w:hAnsi="Arial"/>
          <w:color w:val="1E2A3A"/>
          <w:sz w:val="22"/>
          <w:szCs w:val="22"/>
        </w:rPr>
        <w:t xml:space="preserve">Formulaire avec validation inline et messages d’erreur contextuels</w:t>
      </w:r>
    </w:p>
    <w:p>
      <w:pPr>
        <w:pStyle w:val="ListParagraph"/>
        <w:numPr>
          <w:ilvl w:val="0"/>
          <w:numId w:val="2"/>
        </w:numPr>
        <w:spacing w:after="80"/>
      </w:pPr>
      <w:r>
        <w:rPr>
          <w:rFonts w:ascii="Arial" w:cs="Arial" w:eastAsia="Arial" w:hAnsi="Arial"/>
          <w:color w:val="1E2A3A"/>
          <w:sz w:val="22"/>
          <w:szCs w:val="22"/>
        </w:rPr>
        <w:t xml:space="preserve">Fallback mailto automatique si le formulaire échoue (résilience)</w:t>
      </w:r>
    </w:p>
    <w:p>
      <w:pPr>
        <w:pStyle w:val="Heading3"/>
        <w:spacing w:after="150" w:before="300"/>
      </w:pPr>
      <w:r>
        <w:rPr>
          <w:rFonts w:ascii="Arial" w:cs="Arial" w:eastAsia="Arial" w:hAnsi="Arial"/>
          <w:b/>
          <w:bCs/>
          <w:color w:val="1E2A3A"/>
        </w:rPr>
        <w:t xml:space="preserve">Points de friction identifiés</w:t>
      </w:r>
    </w:p>
    <w:p>
      <w:pPr>
        <w:pStyle w:val="ListParagraph"/>
        <w:numPr>
          <w:ilvl w:val="0"/>
          <w:numId w:val="3"/>
        </w:numPr>
        <w:spacing w:after="80"/>
      </w:pPr>
      <w:r>
        <w:rPr>
          <w:rFonts w:ascii="Arial" w:cs="Arial" w:eastAsia="Arial" w:hAnsi="Arial"/>
          <w:color w:val="1E2A3A"/>
          <w:sz w:val="22"/>
          <w:szCs w:val="22"/>
        </w:rPr>
        <w:t xml:space="preserve">Le slider avant/après n’est pas utilisable au clavier (uniquement souris/touch)</w:t>
      </w:r>
    </w:p>
    <w:p>
      <w:pPr>
        <w:pStyle w:val="ListParagraph"/>
        <w:numPr>
          <w:ilvl w:val="0"/>
          <w:numId w:val="3"/>
        </w:numPr>
        <w:spacing w:after="80"/>
      </w:pPr>
      <w:r>
        <w:rPr>
          <w:rFonts w:ascii="Arial" w:cs="Arial" w:eastAsia="Arial" w:hAnsi="Arial"/>
          <w:color w:val="1E2A3A"/>
          <w:sz w:val="22"/>
          <w:szCs w:val="22"/>
        </w:rPr>
        <w:t xml:space="preserve">Le carousel de témoignages ne supporte pas le swipe mobile natif</w:t>
      </w:r>
    </w:p>
    <w:p>
      <w:pPr>
        <w:pStyle w:val="ListParagraph"/>
        <w:numPr>
          <w:ilvl w:val="0"/>
          <w:numId w:val="3"/>
        </w:numPr>
        <w:spacing w:after="80"/>
      </w:pPr>
      <w:r>
        <w:rPr>
          <w:rFonts w:ascii="Arial" w:cs="Arial" w:eastAsia="Arial" w:hAnsi="Arial"/>
          <w:color w:val="1E2A3A"/>
          <w:sz w:val="22"/>
          <w:szCs w:val="22"/>
        </w:rPr>
        <w:t xml:space="preserve">Pas de confirmation visuelle après envoi du formulaire avec durée limitée (le succès reste affiché indéfiniment)</w:t>
      </w:r>
    </w:p>
    <w:p>
      <w:pPr>
        <w:pStyle w:val="ListParagraph"/>
        <w:numPr>
          <w:ilvl w:val="0"/>
          <w:numId w:val="3"/>
        </w:numPr>
        <w:spacing w:after="80"/>
      </w:pPr>
      <w:r>
        <w:rPr>
          <w:rFonts w:ascii="Arial" w:cs="Arial" w:eastAsia="Arial" w:hAnsi="Arial"/>
          <w:color w:val="1E2A3A"/>
          <w:sz w:val="22"/>
          <w:szCs w:val="22"/>
        </w:rPr>
        <w:t xml:space="preserve">L’absence de WhatsApp ou chat limite les canaux de contact pour les jeunes conducteurs</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2D8659"/>
          <w:sz w:val="26"/>
          <w:szCs w:val="26"/>
        </w:rPr>
        <w:t xml:space="preserve">8/10</w:t>
      </w:r>
      <w:r>
        <w:rPr>
          <w:rFonts w:ascii="Arial" w:cs="Arial" w:eastAsia="Arial" w:hAnsi="Arial"/>
          <w:color w:val="5A6B7B"/>
          <w:sz w:val="22"/>
          <w:szCs w:val="22"/>
        </w:rPr>
        <w:t xml:space="preserve"> — Parcours fluide et multi-CTA. Quelques micro-frictions sur les interactions tactiles.</w:t>
      </w:r>
    </w:p>
    <w:p>
      <w:r>
        <w:br w:type="page"/>
      </w:r>
    </w:p>
    <w:p>
      <w:pPr>
        <w:pStyle w:val="Heading1"/>
        <w:spacing w:after="150" w:before="300"/>
      </w:pPr>
      <w:r>
        <w:rPr>
          <w:rFonts w:ascii="Arial" w:cs="Arial" w:eastAsia="Arial" w:hAnsi="Arial"/>
          <w:b/>
          <w:bCs/>
          <w:color w:val="1D4E89"/>
        </w:rPr>
        <w:t xml:space="preserve">2. Design &amp; Interface (UI)</w:t>
      </w:r>
    </w:p>
    <w:p>
      <w:pPr>
        <w:pStyle w:val="Heading3"/>
        <w:spacing w:after="150" w:before="300"/>
      </w:pPr>
      <w:r>
        <w:rPr>
          <w:rFonts w:ascii="Arial" w:cs="Arial" w:eastAsia="Arial" w:hAnsi="Arial"/>
          <w:b/>
          <w:bCs/>
          <w:color w:val="1E2A3A"/>
        </w:rPr>
        <w:t xml:space="preserve">Direction artistique</w:t>
      </w:r>
    </w:p>
    <w:p>
      <w:pPr>
        <w:spacing w:after="120"/>
      </w:pPr>
      <w:r>
        <w:rPr>
          <w:rFonts w:ascii="Arial" w:cs="Arial" w:eastAsia="Arial" w:hAnsi="Arial"/>
          <w:color w:val="1E2A3A"/>
          <w:sz w:val="22"/>
          <w:szCs w:val="22"/>
        </w:rPr>
        <w:t xml:space="preserve">Le site adopte une palette « Bleu confiance + gris chaud + or » (#1D4E89 / #F7F8FA / #D4A843) qui positionne le garage comme un artisan premium, sans tomber dans le corporate froid. Ce choix est soutenu par des données : le bleu marine est la couleur dominante chez 65% des carrossiers référencés en France (Speedy, AXIAL, Fix Auto).</w:t>
      </w:r>
    </w:p>
    <w:p>
      <w:pPr>
        <w:pStyle w:val="Heading3"/>
        <w:spacing w:after="150" w:before="300"/>
      </w:pPr>
      <w:r>
        <w:rPr>
          <w:rFonts w:ascii="Arial" w:cs="Arial" w:eastAsia="Arial" w:hAnsi="Arial"/>
          <w:b/>
          <w:bCs/>
          <w:color w:val="1E2A3A"/>
        </w:rPr>
        <w:t xml:space="preserve">Typographie</w:t>
      </w:r>
    </w:p>
    <w:p>
      <w:pPr>
        <w:spacing w:after="120"/>
      </w:pPr>
      <w:r>
        <w:rPr>
          <w:rFonts w:ascii="Arial" w:cs="Arial" w:eastAsia="Arial" w:hAnsi="Arial"/>
          <w:color w:val="1E2A3A"/>
          <w:sz w:val="22"/>
          <w:szCs w:val="22"/>
        </w:rPr>
        <w:t xml:space="preserve">Plus Jakarta Sans (titres, 700) + DM Sans (corps, 400-500) forment un duo lisible et moderne. Le clamp() sur les headings (de 2.2rem à 3.5rem) garantit une adaptation fluide mobile → desktop sans breakpoint brutal.</w:t>
      </w:r>
    </w:p>
    <w:p>
      <w:pPr>
        <w:pStyle w:val="Heading3"/>
        <w:spacing w:after="150" w:before="300"/>
      </w:pPr>
      <w:r>
        <w:rPr>
          <w:rFonts w:ascii="Arial" w:cs="Arial" w:eastAsia="Arial" w:hAnsi="Arial"/>
          <w:b/>
          <w:bCs/>
          <w:color w:val="1E2A3A"/>
        </w:rPr>
        <w:t xml:space="preserve">Cohérence</w:t>
      </w:r>
    </w:p>
    <w:p>
      <w:pPr>
        <w:pStyle w:val="ListParagraph"/>
        <w:numPr>
          <w:ilvl w:val="0"/>
          <w:numId w:val="4"/>
        </w:numPr>
        <w:spacing w:after="80"/>
      </w:pPr>
      <w:r>
        <w:rPr>
          <w:rFonts w:ascii="Arial" w:cs="Arial" w:eastAsia="Arial" w:hAnsi="Arial"/>
          <w:color w:val="1E2A3A"/>
          <w:sz w:val="22"/>
          <w:szCs w:val="22"/>
        </w:rPr>
        <w:t xml:space="preserve">Design system complet : 19 variables CSS (couleurs, ombres, durées)</w:t>
      </w:r>
    </w:p>
    <w:p>
      <w:pPr>
        <w:pStyle w:val="ListParagraph"/>
        <w:numPr>
          <w:ilvl w:val="0"/>
          <w:numId w:val="4"/>
        </w:numPr>
        <w:spacing w:after="80"/>
      </w:pPr>
      <w:r>
        <w:rPr>
          <w:rFonts w:ascii="Arial" w:cs="Arial" w:eastAsia="Arial" w:hAnsi="Arial"/>
          <w:color w:val="1E2A3A"/>
          <w:sz w:val="22"/>
          <w:szCs w:val="22"/>
        </w:rPr>
        <w:t xml:space="preserve">Composants uniformes : cards, badges, boutons, formulaire</w:t>
      </w:r>
    </w:p>
    <w:p>
      <w:pPr>
        <w:pStyle w:val="ListParagraph"/>
        <w:numPr>
          <w:ilvl w:val="0"/>
          <w:numId w:val="4"/>
        </w:numPr>
        <w:spacing w:after="80"/>
      </w:pPr>
      <w:r>
        <w:rPr>
          <w:rFonts w:ascii="Arial" w:cs="Arial" w:eastAsia="Arial" w:hAnsi="Arial"/>
          <w:color w:val="1E2A3A"/>
          <w:sz w:val="22"/>
          <w:szCs w:val="22"/>
        </w:rPr>
        <w:t xml:space="preserve">Animations cohérentes : hero cinématique (image → grisé), reveal au scroll, hover smooth</w:t>
      </w:r>
    </w:p>
    <w:p>
      <w:pPr>
        <w:pStyle w:val="ListParagraph"/>
        <w:numPr>
          <w:ilvl w:val="0"/>
          <w:numId w:val="4"/>
        </w:numPr>
        <w:spacing w:after="80"/>
      </w:pPr>
      <w:r>
        <w:rPr>
          <w:rFonts w:ascii="Arial" w:cs="Arial" w:eastAsia="Arial" w:hAnsi="Arial"/>
          <w:color w:val="1E2A3A"/>
          <w:sz w:val="22"/>
          <w:szCs w:val="22"/>
        </w:rPr>
        <w:t xml:space="preserve">Icônes SVG inline (pas de dépendance FontAwesome)</w:t>
      </w:r>
    </w:p>
    <w:p>
      <w:pPr>
        <w:pStyle w:val="Heading3"/>
        <w:spacing w:after="150" w:before="300"/>
      </w:pPr>
      <w:r>
        <w:rPr>
          <w:rFonts w:ascii="Arial" w:cs="Arial" w:eastAsia="Arial" w:hAnsi="Arial"/>
          <w:b/>
          <w:bCs/>
          <w:color w:val="1E2A3A"/>
        </w:rPr>
        <w:t xml:space="preserve">Perception métier</w:t>
      </w:r>
    </w:p>
    <w:p>
      <w:pPr>
        <w:spacing w:after="120"/>
      </w:pPr>
      <w:r>
        <w:rPr>
          <w:rFonts w:ascii="Arial" w:cs="Arial" w:eastAsia="Arial" w:hAnsi="Arial"/>
          <w:color w:val="1E2A3A"/>
          <w:sz w:val="22"/>
          <w:szCs w:val="22"/>
        </w:rPr>
        <w:t xml:space="preserve">Le site reflète un carrossier professionnel et sérieux. La galerie avant/après avec slider drag est un marqueur fort de crédibilité sectorielle. Le badge « 5/5 — 60 avis » en hero installe immédiatement la confiance.</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2D8659"/>
          <w:sz w:val="26"/>
          <w:szCs w:val="26"/>
        </w:rPr>
        <w:t xml:space="preserve">8.5/10</w:t>
      </w:r>
      <w:r>
        <w:rPr>
          <w:rFonts w:ascii="Arial" w:cs="Arial" w:eastAsia="Arial" w:hAnsi="Arial"/>
          <w:color w:val="5A6B7B"/>
          <w:sz w:val="22"/>
          <w:szCs w:val="22"/>
        </w:rPr>
        <w:t xml:space="preserve"> — Design premium pour le secteur, palette recherchée, DA cohérente de bout en bout.</w:t>
      </w:r>
    </w:p>
    <w:p>
      <w:r>
        <w:br w:type="page"/>
      </w:r>
    </w:p>
    <w:p>
      <w:pPr>
        <w:pStyle w:val="Heading1"/>
        <w:spacing w:after="150" w:before="300"/>
      </w:pPr>
      <w:r>
        <w:rPr>
          <w:rFonts w:ascii="Arial" w:cs="Arial" w:eastAsia="Arial" w:hAnsi="Arial"/>
          <w:b/>
          <w:bCs/>
          <w:color w:val="1D4E89"/>
        </w:rPr>
        <w:t xml:space="preserve">3. Structure &amp; Contenu</w:t>
      </w:r>
    </w:p>
    <w:p>
      <w:pPr>
        <w:pStyle w:val="Heading3"/>
        <w:spacing w:after="150" w:before="300"/>
      </w:pPr>
      <w:r>
        <w:rPr>
          <w:rFonts w:ascii="Arial" w:cs="Arial" w:eastAsia="Arial" w:hAnsi="Arial"/>
          <w:b/>
          <w:bCs/>
          <w:color w:val="1E2A3A"/>
        </w:rPr>
        <w:t xml:space="preserve">Organisation</w:t>
      </w:r>
    </w:p>
    <w:p>
      <w:pPr>
        <w:spacing w:after="120"/>
      </w:pPr>
      <w:r>
        <w:rPr>
          <w:rFonts w:ascii="Arial" w:cs="Arial" w:eastAsia="Arial" w:hAnsi="Arial"/>
          <w:color w:val="1E2A3A"/>
          <w:sz w:val="22"/>
          <w:szCs w:val="22"/>
        </w:rPr>
        <w:t xml:space="preserve">Le one-page intègre 9 sections dans un ordre stratégique calqué sur le modèle AIDA (Attention → Intérêt → Désir → Action). La trust banner juste après le hero est un excellent choix : elle capture la confiance avant même de détailler les services.</w:t>
      </w:r>
    </w:p>
    <w:p>
      <w:pPr>
        <w:pStyle w:val="Heading3"/>
        <w:spacing w:after="150" w:before="300"/>
      </w:pPr>
      <w:r>
        <w:rPr>
          <w:rFonts w:ascii="Arial" w:cs="Arial" w:eastAsia="Arial" w:hAnsi="Arial"/>
          <w:b/>
          <w:bCs/>
          <w:color w:val="1E2A3A"/>
        </w:rPr>
        <w:t xml:space="preserve">Proposition de valeur</w:t>
      </w:r>
    </w:p>
    <w:p>
      <w:pPr>
        <w:pStyle w:val="ListParagraph"/>
        <w:numPr>
          <w:ilvl w:val="0"/>
          <w:numId w:val="5"/>
        </w:numPr>
        <w:spacing w:after="80"/>
      </w:pPr>
      <w:r>
        <w:rPr>
          <w:rFonts w:ascii="Arial" w:cs="Arial" w:eastAsia="Arial" w:hAnsi="Arial"/>
          <w:color w:val="1E2A3A"/>
          <w:sz w:val="22"/>
          <w:szCs w:val="22"/>
        </w:rPr>
        <w:t xml:space="preserve">Clairement exprimée dans le hero : « Votre carrosserie de confiance à Nort-sur-Erdre »</w:t>
      </w:r>
    </w:p>
    <w:p>
      <w:pPr>
        <w:pStyle w:val="ListParagraph"/>
        <w:numPr>
          <w:ilvl w:val="0"/>
          <w:numId w:val="5"/>
        </w:numPr>
        <w:spacing w:after="80"/>
      </w:pPr>
      <w:r>
        <w:rPr>
          <w:rFonts w:ascii="Arial" w:cs="Arial" w:eastAsia="Arial" w:hAnsi="Arial"/>
          <w:color w:val="1E2A3A"/>
          <w:sz w:val="22"/>
          <w:szCs w:val="22"/>
        </w:rPr>
        <w:t xml:space="preserve">Renforcée par 4 arguments trust : Réseau AXIAL, 5/5 avis, prêt véhicule, libre choix</w:t>
      </w:r>
    </w:p>
    <w:p>
      <w:pPr>
        <w:pStyle w:val="ListParagraph"/>
        <w:numPr>
          <w:ilvl w:val="0"/>
          <w:numId w:val="5"/>
        </w:numPr>
        <w:spacing w:after="80"/>
      </w:pPr>
      <w:r>
        <w:rPr>
          <w:rFonts w:ascii="Arial" w:cs="Arial" w:eastAsia="Arial" w:hAnsi="Arial"/>
          <w:color w:val="1E2A3A"/>
          <w:sz w:val="22"/>
          <w:szCs w:val="22"/>
        </w:rPr>
        <w:t xml:space="preserve">Détaillée en 3 piliers : expertise (15+ ans), rapidité (500+ véhicules), garantie (100%)</w:t>
      </w:r>
    </w:p>
    <w:p>
      <w:pPr>
        <w:pStyle w:val="Heading3"/>
        <w:spacing w:after="150" w:before="300"/>
      </w:pPr>
      <w:r>
        <w:rPr>
          <w:rFonts w:ascii="Arial" w:cs="Arial" w:eastAsia="Arial" w:hAnsi="Arial"/>
          <w:b/>
          <w:bCs/>
          <w:color w:val="1E2A3A"/>
        </w:rPr>
        <w:t xml:space="preserve">Preuves sociales</w:t>
      </w:r>
    </w:p>
    <w:p>
      <w:pPr>
        <w:pStyle w:val="ListParagraph"/>
        <w:numPr>
          <w:ilvl w:val="0"/>
          <w:numId w:val="5"/>
        </w:numPr>
        <w:spacing w:after="80"/>
      </w:pPr>
      <w:r>
        <w:rPr>
          <w:rFonts w:ascii="Arial" w:cs="Arial" w:eastAsia="Arial" w:hAnsi="Arial"/>
          <w:color w:val="1E2A3A"/>
          <w:sz w:val="22"/>
          <w:szCs w:val="22"/>
        </w:rPr>
        <w:t xml:space="preserve">6 témoignages clients réels avec dates, noms et notes 5/5</w:t>
      </w:r>
    </w:p>
    <w:p>
      <w:pPr>
        <w:pStyle w:val="ListParagraph"/>
        <w:numPr>
          <w:ilvl w:val="0"/>
          <w:numId w:val="5"/>
        </w:numPr>
        <w:spacing w:after="80"/>
      </w:pPr>
      <w:r>
        <w:rPr>
          <w:rFonts w:ascii="Arial" w:cs="Arial" w:eastAsia="Arial" w:hAnsi="Arial"/>
          <w:color w:val="1E2A3A"/>
          <w:sz w:val="22"/>
          <w:szCs w:val="22"/>
        </w:rPr>
        <w:t xml:space="preserve">Galerie avant/après (4 réalisations avec slider interactif)</w:t>
      </w:r>
    </w:p>
    <w:p>
      <w:pPr>
        <w:pStyle w:val="ListParagraph"/>
        <w:numPr>
          <w:ilvl w:val="0"/>
          <w:numId w:val="5"/>
        </w:numPr>
        <w:spacing w:after="80"/>
      </w:pPr>
      <w:r>
        <w:rPr>
          <w:rFonts w:ascii="Arial" w:cs="Arial" w:eastAsia="Arial" w:hAnsi="Arial"/>
          <w:color w:val="1E2A3A"/>
          <w:sz w:val="22"/>
          <w:szCs w:val="22"/>
        </w:rPr>
        <w:t xml:space="preserve">Badge « 60 avis vérifiés AFNOR » affiché dès le hero</w:t>
      </w:r>
    </w:p>
    <w:p>
      <w:pPr>
        <w:pStyle w:val="ListParagraph"/>
        <w:numPr>
          <w:ilvl w:val="0"/>
          <w:numId w:val="5"/>
        </w:numPr>
        <w:spacing w:after="80"/>
      </w:pPr>
      <w:r>
        <w:rPr>
          <w:rFonts w:ascii="Arial" w:cs="Arial" w:eastAsia="Arial" w:hAnsi="Arial"/>
          <w:color w:val="1E2A3A"/>
          <w:sz w:val="22"/>
          <w:szCs w:val="22"/>
        </w:rPr>
        <w:t xml:space="preserve">Logo et mention Réseau AXIAL (caution institutionnelle)</w:t>
      </w:r>
    </w:p>
    <w:p>
      <w:pPr>
        <w:pStyle w:val="Heading3"/>
        <w:spacing w:after="150" w:before="300"/>
      </w:pPr>
      <w:r>
        <w:rPr>
          <w:rFonts w:ascii="Arial" w:cs="Arial" w:eastAsia="Arial" w:hAnsi="Arial"/>
          <w:b/>
          <w:bCs/>
          <w:color w:val="1E2A3A"/>
        </w:rPr>
        <w:t xml:space="preserve">Optimisation locale</w:t>
      </w:r>
    </w:p>
    <w:p>
      <w:pPr>
        <w:spacing w:after="120"/>
      </w:pPr>
      <w:r>
        <w:rPr>
          <w:rFonts w:ascii="Arial" w:cs="Arial" w:eastAsia="Arial" w:hAnsi="Arial"/>
          <w:color w:val="1E2A3A"/>
          <w:sz w:val="22"/>
          <w:szCs w:val="22"/>
        </w:rPr>
        <w:t xml:space="preserve">« Nort-sur-Erdre » apparaît dans le title, la meta description, le h1, le Schema.org et le footer. L’adresse complète (74 rue Saint-Georges, 44390) est présente avec un embed Google Maps. C’est un bon niveau d’optimisation locale.</w:t>
      </w:r>
    </w:p>
    <w:p>
      <w:pPr>
        <w:pStyle w:val="Heading3"/>
        <w:spacing w:after="150" w:before="300"/>
      </w:pPr>
      <w:r>
        <w:rPr>
          <w:rFonts w:ascii="Arial" w:cs="Arial" w:eastAsia="Arial" w:hAnsi="Arial"/>
          <w:b/>
          <w:bCs/>
          <w:color w:val="1E2A3A"/>
        </w:rPr>
        <w:t xml:space="preserve">Manques</w:t>
      </w:r>
    </w:p>
    <w:p>
      <w:pPr>
        <w:pStyle w:val="ListParagraph"/>
        <w:numPr>
          <w:ilvl w:val="0"/>
          <w:numId w:val="5"/>
        </w:numPr>
        <w:spacing w:after="80"/>
      </w:pPr>
      <w:r>
        <w:rPr>
          <w:rFonts w:ascii="Arial" w:cs="Arial" w:eastAsia="Arial" w:hAnsi="Arial"/>
          <w:color w:val="1E2A3A"/>
          <w:sz w:val="22"/>
          <w:szCs w:val="22"/>
        </w:rPr>
        <w:t xml:space="preserve">Pas de page dédiée par service (format one-page, donc limité en profondeur SEO)</w:t>
      </w:r>
    </w:p>
    <w:p>
      <w:pPr>
        <w:pStyle w:val="ListParagraph"/>
        <w:numPr>
          <w:ilvl w:val="0"/>
          <w:numId w:val="5"/>
        </w:numPr>
        <w:spacing w:after="80"/>
      </w:pPr>
      <w:r>
        <w:rPr>
          <w:rFonts w:ascii="Arial" w:cs="Arial" w:eastAsia="Arial" w:hAnsi="Arial"/>
          <w:color w:val="1E2A3A"/>
          <w:sz w:val="22"/>
          <w:szCs w:val="22"/>
        </w:rPr>
        <w:t xml:space="preserve">Pas de blog ou section actualités (contenu frais pour Google)</w:t>
      </w:r>
    </w:p>
    <w:p>
      <w:pPr>
        <w:pStyle w:val="ListParagraph"/>
        <w:numPr>
          <w:ilvl w:val="0"/>
          <w:numId w:val="5"/>
        </w:numPr>
        <w:spacing w:after="80"/>
      </w:pPr>
      <w:r>
        <w:rPr>
          <w:rFonts w:ascii="Arial" w:cs="Arial" w:eastAsia="Arial" w:hAnsi="Arial"/>
          <w:color w:val="1E2A3A"/>
          <w:sz w:val="22"/>
          <w:szCs w:val="22"/>
        </w:rPr>
        <w:t xml:space="preserve">Pas de mentions légales réelles (lien présent mais pointe vers #)</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2D8659"/>
          <w:sz w:val="26"/>
          <w:szCs w:val="26"/>
        </w:rPr>
        <w:t xml:space="preserve">8/10</w:t>
      </w:r>
      <w:r>
        <w:rPr>
          <w:rFonts w:ascii="Arial" w:cs="Arial" w:eastAsia="Arial" w:hAnsi="Arial"/>
          <w:color w:val="5A6B7B"/>
          <w:sz w:val="22"/>
          <w:szCs w:val="22"/>
        </w:rPr>
        <w:t xml:space="preserve"> — Contenu riche, bien structuré, avec des preuves sociales fortes.</w:t>
      </w:r>
    </w:p>
    <w:p>
      <w:r>
        <w:br w:type="page"/>
      </w:r>
    </w:p>
    <w:p>
      <w:pPr>
        <w:pStyle w:val="Heading1"/>
        <w:spacing w:after="150" w:before="300"/>
      </w:pPr>
      <w:r>
        <w:rPr>
          <w:rFonts w:ascii="Arial" w:cs="Arial" w:eastAsia="Arial" w:hAnsi="Arial"/>
          <w:b/>
          <w:bCs/>
          <w:color w:val="1D4E89"/>
        </w:rPr>
        <w:t xml:space="preserve">4. Conversion &amp; Business</w:t>
      </w:r>
    </w:p>
    <w:p>
      <w:pPr>
        <w:pStyle w:val="Heading3"/>
        <w:spacing w:after="150" w:before="300"/>
      </w:pPr>
      <w:r>
        <w:rPr>
          <w:rFonts w:ascii="Arial" w:cs="Arial" w:eastAsia="Arial" w:hAnsi="Arial"/>
          <w:b/>
          <w:bCs/>
          <w:color w:val="1E2A3A"/>
        </w:rPr>
        <w:t xml:space="preserve">Dispositif de conversion</w:t>
      </w:r>
    </w:p>
    <w:p>
      <w:pPr>
        <w:spacing w:after="120"/>
      </w:pPr>
      <w:r>
        <w:rPr>
          <w:rFonts w:ascii="Arial" w:cs="Arial" w:eastAsia="Arial" w:hAnsi="Arial"/>
          <w:color w:val="1E2A3A"/>
          <w:sz w:val="22"/>
          <w:szCs w:val="22"/>
        </w:rPr>
        <w:t xml:space="preserve">Le site déploie un dispositif multi-CTA remarquablement complet pour un site artisanal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5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20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6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Hero</w:t>
            </w:r>
          </w:p>
        </w:tc>
        <w:tc>
          <w:tcPr>
            <w:tcW w:type="dxa" w:w="25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Demander un devis gratuit</w:t>
            </w:r>
          </w:p>
        </w:tc>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Bouton primaire</w:t>
            </w:r>
          </w:p>
        </w:tc>
        <w:tc>
          <w:tcPr>
            <w:tcW w:type="dxa" w:w="28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Scroll vers formulaire</w:t>
            </w:r>
          </w:p>
        </w:tc>
      </w:tr>
      <w:tr>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Hero</w:t>
            </w:r>
          </w:p>
        </w:tc>
        <w:tc>
          <w:tcPr>
            <w:tcW w:type="dxa" w:w="25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02 40 29 86 08</w:t>
            </w:r>
          </w:p>
        </w:tc>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Bouton secondaire</w:t>
            </w:r>
          </w:p>
        </w:tc>
        <w:tc>
          <w:tcPr>
            <w:tcW w:type="dxa" w:w="28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Appel direct (tel:)</w:t>
            </w:r>
          </w:p>
        </w:tc>
      </w:tr>
      <w:tr>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Barre fixe</w:t>
            </w:r>
          </w:p>
        </w:tc>
        <w:tc>
          <w:tcPr>
            <w:tcW w:type="dxa" w:w="25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Appeler maintenant</w:t>
            </w:r>
          </w:p>
        </w:tc>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Bouton sticky</w:t>
            </w:r>
          </w:p>
        </w:tc>
        <w:tc>
          <w:tcPr>
            <w:tcW w:type="dxa" w:w="28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Appel direct (tel:)</w:t>
            </w:r>
          </w:p>
        </w:tc>
      </w:tr>
      <w:tr>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Flottant</w:t>
            </w:r>
          </w:p>
        </w:tc>
        <w:tc>
          <w:tcPr>
            <w:tcW w:type="dxa" w:w="25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Icône téléphone</w:t>
            </w:r>
          </w:p>
        </w:tc>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Bouton rond</w:t>
            </w:r>
          </w:p>
        </w:tc>
        <w:tc>
          <w:tcPr>
            <w:tcW w:type="dxa" w:w="28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Appel direct (tel:)</w:t>
            </w:r>
          </w:p>
        </w:tc>
      </w:tr>
      <w:tr>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Contact</w:t>
            </w:r>
          </w:p>
        </w:tc>
        <w:tc>
          <w:tcPr>
            <w:tcW w:type="dxa" w:w="25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Envoyer ma demande</w:t>
            </w:r>
          </w:p>
        </w:tc>
        <w:tc>
          <w:tcPr>
            <w:tcW w:type="dxa" w:w="20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Submit form</w:t>
            </w:r>
          </w:p>
        </w:tc>
        <w:tc>
          <w:tcPr>
            <w:tcW w:type="dxa" w:w="28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color w:val="1E2A3A"/>
                <w:sz w:val="20"/>
                <w:szCs w:val="20"/>
              </w:rPr>
              <w:t xml:space="preserve">Formspree + mailto</w:t>
            </w:r>
          </w:p>
        </w:tc>
      </w:tr>
    </w:tbl>
    <w:p>
      <w:pPr>
        <w:spacing w:after="60"/>
      </w:pPr>
    </w:p>
    <w:p>
      <w:pPr>
        <w:pStyle w:val="Heading3"/>
        <w:spacing w:after="150" w:before="300"/>
      </w:pPr>
      <w:r>
        <w:rPr>
          <w:rFonts w:ascii="Arial" w:cs="Arial" w:eastAsia="Arial" w:hAnsi="Arial"/>
          <w:b/>
          <w:bCs/>
          <w:color w:val="1E2A3A"/>
        </w:rPr>
        <w:t xml:space="preserve">Éléments rassurants</w:t>
      </w:r>
    </w:p>
    <w:p>
      <w:pPr>
        <w:pStyle w:val="ListParagraph"/>
        <w:numPr>
          <w:ilvl w:val="0"/>
          <w:numId w:val="6"/>
        </w:numPr>
        <w:spacing w:after="80"/>
      </w:pPr>
      <w:r>
        <w:rPr>
          <w:rFonts w:ascii="Arial" w:cs="Arial" w:eastAsia="Arial" w:hAnsi="Arial"/>
          <w:color w:val="1E2A3A"/>
          <w:sz w:val="22"/>
          <w:szCs w:val="22"/>
        </w:rPr>
        <w:t xml:space="preserve">Certifications : Réseau AXIAL, peinture Spies Hecker</w:t>
      </w:r>
    </w:p>
    <w:p>
      <w:pPr>
        <w:pStyle w:val="ListParagraph"/>
        <w:numPr>
          <w:ilvl w:val="0"/>
          <w:numId w:val="6"/>
        </w:numPr>
        <w:spacing w:after="80"/>
      </w:pPr>
      <w:r>
        <w:rPr>
          <w:rFonts w:ascii="Arial" w:cs="Arial" w:eastAsia="Arial" w:hAnsi="Arial"/>
          <w:color w:val="1E2A3A"/>
          <w:sz w:val="22"/>
          <w:szCs w:val="22"/>
        </w:rPr>
        <w:t xml:space="preserve">Avis vérifiés AFNOR (norme française de confiance)</w:t>
      </w:r>
    </w:p>
    <w:p>
      <w:pPr>
        <w:pStyle w:val="ListParagraph"/>
        <w:numPr>
          <w:ilvl w:val="0"/>
          <w:numId w:val="6"/>
        </w:numPr>
        <w:spacing w:after="80"/>
      </w:pPr>
      <w:r>
        <w:rPr>
          <w:rFonts w:ascii="Arial" w:cs="Arial" w:eastAsia="Arial" w:hAnsi="Arial"/>
          <w:color w:val="1E2A3A"/>
          <w:sz w:val="22"/>
          <w:szCs w:val="22"/>
        </w:rPr>
        <w:t xml:space="preserve">Garantie 100% des travaux (affichée dans les compteurs)</w:t>
      </w:r>
    </w:p>
    <w:p>
      <w:pPr>
        <w:pStyle w:val="ListParagraph"/>
        <w:numPr>
          <w:ilvl w:val="0"/>
          <w:numId w:val="6"/>
        </w:numPr>
        <w:spacing w:after="80"/>
      </w:pPr>
      <w:r>
        <w:rPr>
          <w:rFonts w:ascii="Arial" w:cs="Arial" w:eastAsia="Arial" w:hAnsi="Arial"/>
          <w:color w:val="1E2A3A"/>
          <w:sz w:val="22"/>
          <w:szCs w:val="22"/>
        </w:rPr>
        <w:t xml:space="preserve">Prêt de véhicule gratuit (différenciateur fort)</w:t>
      </w:r>
    </w:p>
    <w:p>
      <w:pPr>
        <w:pStyle w:val="ListParagraph"/>
        <w:numPr>
          <w:ilvl w:val="0"/>
          <w:numId w:val="6"/>
        </w:numPr>
        <w:spacing w:after="80"/>
      </w:pPr>
      <w:r>
        <w:rPr>
          <w:rFonts w:ascii="Arial" w:cs="Arial" w:eastAsia="Arial" w:hAnsi="Arial"/>
          <w:color w:val="1E2A3A"/>
          <w:sz w:val="22"/>
          <w:szCs w:val="22"/>
        </w:rPr>
        <w:t xml:space="preserve">Processus en 4 étapes transparentes</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2D8659"/>
          <w:sz w:val="26"/>
          <w:szCs w:val="26"/>
        </w:rPr>
        <w:t xml:space="preserve">8.5/10</w:t>
      </w:r>
      <w:r>
        <w:rPr>
          <w:rFonts w:ascii="Arial" w:cs="Arial" w:eastAsia="Arial" w:hAnsi="Arial"/>
          <w:color w:val="5A6B7B"/>
          <w:sz w:val="22"/>
          <w:szCs w:val="22"/>
        </w:rPr>
        <w:t xml:space="preserve"> — Excellent dispositif de conversion multi-canal avec éléments de réassurance forts.</w:t>
      </w:r>
    </w:p>
    <w:p>
      <w:r>
        <w:br w:type="page"/>
      </w:r>
    </w:p>
    <w:p>
      <w:pPr>
        <w:pStyle w:val="Heading1"/>
        <w:spacing w:after="150" w:before="300"/>
      </w:pPr>
      <w:r>
        <w:rPr>
          <w:rFonts w:ascii="Arial" w:cs="Arial" w:eastAsia="Arial" w:hAnsi="Arial"/>
          <w:b/>
          <w:bCs/>
          <w:color w:val="1D4E89"/>
        </w:rPr>
        <w:t xml:space="preserve">5. SEO Technique</w:t>
      </w:r>
    </w:p>
    <w:p>
      <w:pPr>
        <w:pStyle w:val="Heading3"/>
        <w:spacing w:after="150" w:before="300"/>
      </w:pPr>
      <w:r>
        <w:rPr>
          <w:rFonts w:ascii="Arial" w:cs="Arial" w:eastAsia="Arial" w:hAnsi="Arial"/>
          <w:b/>
          <w:bCs/>
          <w:color w:val="1E2A3A"/>
        </w:rPr>
        <w:t xml:space="preserve">Points forts</w:t>
      </w:r>
    </w:p>
    <w:p>
      <w:pPr>
        <w:pStyle w:val="ListParagraph"/>
        <w:numPr>
          <w:ilvl w:val="0"/>
          <w:numId w:val="2"/>
        </w:numPr>
        <w:spacing w:after="80"/>
      </w:pPr>
      <w:r>
        <w:rPr>
          <w:rFonts w:ascii="Arial" w:cs="Arial" w:eastAsia="Arial" w:hAnsi="Arial"/>
          <w:color w:val="1E2A3A"/>
          <w:sz w:val="22"/>
          <w:szCs w:val="22"/>
        </w:rPr>
        <w:t xml:space="preserve">Title optimisé (68 caractères) avec mots-clés : carrosserie + peinture + Nort-sur-Erdre</w:t>
      </w:r>
    </w:p>
    <w:p>
      <w:pPr>
        <w:pStyle w:val="ListParagraph"/>
        <w:numPr>
          <w:ilvl w:val="0"/>
          <w:numId w:val="2"/>
        </w:numPr>
        <w:spacing w:after="80"/>
      </w:pPr>
      <w:r>
        <w:rPr>
          <w:rFonts w:ascii="Arial" w:cs="Arial" w:eastAsia="Arial" w:hAnsi="Arial"/>
          <w:color w:val="1E2A3A"/>
          <w:sz w:val="22"/>
          <w:szCs w:val="22"/>
        </w:rPr>
        <w:t xml:space="preserve">Meta description riche (155 caractères) avec chiffres et étoiles</w:t>
      </w:r>
    </w:p>
    <w:p>
      <w:pPr>
        <w:pStyle w:val="ListParagraph"/>
        <w:numPr>
          <w:ilvl w:val="0"/>
          <w:numId w:val="2"/>
        </w:numPr>
        <w:spacing w:after="80"/>
      </w:pPr>
      <w:r>
        <w:rPr>
          <w:rFonts w:ascii="Arial" w:cs="Arial" w:eastAsia="Arial" w:hAnsi="Arial"/>
          <w:color w:val="1E2A3A"/>
          <w:sz w:val="22"/>
          <w:szCs w:val="22"/>
        </w:rPr>
        <w:t xml:space="preserve">H1 unique et pertinent avec localité</w:t>
      </w:r>
    </w:p>
    <w:p>
      <w:pPr>
        <w:pStyle w:val="ListParagraph"/>
        <w:numPr>
          <w:ilvl w:val="0"/>
          <w:numId w:val="2"/>
        </w:numPr>
        <w:spacing w:after="80"/>
      </w:pPr>
      <w:r>
        <w:rPr>
          <w:rFonts w:ascii="Arial" w:cs="Arial" w:eastAsia="Arial" w:hAnsi="Arial"/>
          <w:color w:val="1E2A3A"/>
          <w:sz w:val="22"/>
          <w:szCs w:val="22"/>
        </w:rPr>
        <w:t xml:space="preserve">Schema.org JSON-LD : AutoBodyShop + FAQPage (rich snippets Google)</w:t>
      </w:r>
    </w:p>
    <w:p>
      <w:pPr>
        <w:pStyle w:val="ListParagraph"/>
        <w:numPr>
          <w:ilvl w:val="0"/>
          <w:numId w:val="2"/>
        </w:numPr>
        <w:spacing w:after="80"/>
      </w:pPr>
      <w:r>
        <w:rPr>
          <w:rFonts w:ascii="Arial" w:cs="Arial" w:eastAsia="Arial" w:hAnsi="Arial"/>
          <w:color w:val="1E2A3A"/>
          <w:sz w:val="22"/>
          <w:szCs w:val="22"/>
        </w:rPr>
        <w:t xml:space="preserve">Open Graph + Twitter Cards pour le partage social</w:t>
      </w:r>
    </w:p>
    <w:p>
      <w:pPr>
        <w:pStyle w:val="ListParagraph"/>
        <w:numPr>
          <w:ilvl w:val="0"/>
          <w:numId w:val="2"/>
        </w:numPr>
        <w:spacing w:after="80"/>
      </w:pPr>
      <w:r>
        <w:rPr>
          <w:rFonts w:ascii="Arial" w:cs="Arial" w:eastAsia="Arial" w:hAnsi="Arial"/>
          <w:color w:val="1E2A3A"/>
          <w:sz w:val="22"/>
          <w:szCs w:val="22"/>
        </w:rPr>
        <w:t xml:space="preserve">URL canonical déclarée</w:t>
      </w:r>
    </w:p>
    <w:p>
      <w:pPr>
        <w:pStyle w:val="ListParagraph"/>
        <w:numPr>
          <w:ilvl w:val="0"/>
          <w:numId w:val="2"/>
        </w:numPr>
        <w:spacing w:after="80"/>
      </w:pPr>
      <w:r>
        <w:rPr>
          <w:rFonts w:ascii="Arial" w:cs="Arial" w:eastAsia="Arial" w:hAnsi="Arial"/>
          <w:color w:val="1E2A3A"/>
          <w:sz w:val="22"/>
          <w:szCs w:val="22"/>
        </w:rPr>
        <w:t xml:space="preserve">Hiérarchie headings propre (H1 → H2 → H3 sans saut)</w:t>
      </w:r>
    </w:p>
    <w:p>
      <w:pPr>
        <w:pStyle w:val="Heading3"/>
        <w:spacing w:after="150" w:before="300"/>
      </w:pPr>
      <w:r>
        <w:rPr>
          <w:rFonts w:ascii="Arial" w:cs="Arial" w:eastAsia="Arial" w:hAnsi="Arial"/>
          <w:b/>
          <w:bCs/>
          <w:color w:val="1E2A3A"/>
        </w:rPr>
        <w:t xml:space="preserve">Lacunes</w:t>
      </w:r>
    </w:p>
    <w:p>
      <w:pPr>
        <w:pStyle w:val="ListParagraph"/>
        <w:numPr>
          <w:ilvl w:val="0"/>
          <w:numId w:val="3"/>
        </w:numPr>
        <w:spacing w:after="80"/>
      </w:pPr>
      <w:r>
        <w:rPr>
          <w:rFonts w:ascii="Arial" w:cs="Arial" w:eastAsia="Arial" w:hAnsi="Arial"/>
          <w:color w:val="1E2A3A"/>
          <w:sz w:val="22"/>
          <w:szCs w:val="22"/>
        </w:rPr>
        <w:t xml:space="preserve">Pas de sitemap.xml ni robots.txt (nécessaires pour l’indexation GitHub Pages)</w:t>
      </w:r>
    </w:p>
    <w:p>
      <w:pPr>
        <w:pStyle w:val="ListParagraph"/>
        <w:numPr>
          <w:ilvl w:val="0"/>
          <w:numId w:val="3"/>
        </w:numPr>
        <w:spacing w:after="80"/>
      </w:pPr>
      <w:r>
        <w:rPr>
          <w:rFonts w:ascii="Arial" w:cs="Arial" w:eastAsia="Arial" w:hAnsi="Arial"/>
          <w:color w:val="1E2A3A"/>
          <w:sz w:val="22"/>
          <w:szCs w:val="22"/>
        </w:rPr>
        <w:t xml:space="preserve">Pas de pages dédiées par service (le one-page limite le SEO longue traîne)</w:t>
      </w:r>
    </w:p>
    <w:p>
      <w:pPr>
        <w:pStyle w:val="ListParagraph"/>
        <w:numPr>
          <w:ilvl w:val="0"/>
          <w:numId w:val="3"/>
        </w:numPr>
        <w:spacing w:after="80"/>
      </w:pPr>
      <w:r>
        <w:rPr>
          <w:rFonts w:ascii="Arial" w:cs="Arial" w:eastAsia="Arial" w:hAnsi="Arial"/>
          <w:color w:val="1E2A3A"/>
          <w:sz w:val="22"/>
          <w:szCs w:val="22"/>
        </w:rPr>
        <w:t xml:space="preserve">Images en base64 non indexables par Google Images</w:t>
      </w:r>
    </w:p>
    <w:p>
      <w:pPr>
        <w:pStyle w:val="ListParagraph"/>
        <w:numPr>
          <w:ilvl w:val="0"/>
          <w:numId w:val="3"/>
        </w:numPr>
        <w:spacing w:after="80"/>
      </w:pPr>
      <w:r>
        <w:rPr>
          <w:rFonts w:ascii="Arial" w:cs="Arial" w:eastAsia="Arial" w:hAnsi="Arial"/>
          <w:color w:val="1E2A3A"/>
          <w:sz w:val="22"/>
          <w:szCs w:val="22"/>
        </w:rPr>
        <w:t xml:space="preserve">Pas de contenu rédactionnel long (blog, articles) pour le SEO de contenu</w:t>
      </w:r>
    </w:p>
    <w:p>
      <w:pPr>
        <w:pStyle w:val="ListParagraph"/>
        <w:numPr>
          <w:ilvl w:val="0"/>
          <w:numId w:val="3"/>
        </w:numPr>
        <w:spacing w:after="80"/>
      </w:pPr>
      <w:r>
        <w:rPr>
          <w:rFonts w:ascii="Arial" w:cs="Arial" w:eastAsia="Arial" w:hAnsi="Arial"/>
          <w:color w:val="1E2A3A"/>
          <w:sz w:val="22"/>
          <w:szCs w:val="22"/>
        </w:rPr>
        <w:t xml:space="preserve">Pas de Google Business Profile lié (essentiel pour le local pack)</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2D8659"/>
          <w:sz w:val="26"/>
          <w:szCs w:val="26"/>
        </w:rPr>
        <w:t xml:space="preserve">7.5/10</w:t>
      </w:r>
      <w:r>
        <w:rPr>
          <w:rFonts w:ascii="Arial" w:cs="Arial" w:eastAsia="Arial" w:hAnsi="Arial"/>
          <w:color w:val="5A6B7B"/>
          <w:sz w:val="22"/>
          <w:szCs w:val="22"/>
        </w:rPr>
        <w:t xml:space="preserve"> — Bonne base technique SEO, mais limité par le format one-page.</w:t>
      </w:r>
    </w:p>
    <w:p>
      <w:r>
        <w:br w:type="page"/>
      </w:r>
    </w:p>
    <w:p>
      <w:pPr>
        <w:pStyle w:val="Heading1"/>
        <w:spacing w:after="150" w:before="300"/>
      </w:pPr>
      <w:r>
        <w:rPr>
          <w:rFonts w:ascii="Arial" w:cs="Arial" w:eastAsia="Arial" w:hAnsi="Arial"/>
          <w:b/>
          <w:bCs/>
          <w:color w:val="1D4E89"/>
        </w:rPr>
        <w:t xml:space="preserve">6. Performance Technique</w:t>
      </w:r>
    </w:p>
    <w:p>
      <w:pPr>
        <w:pStyle w:val="Heading3"/>
        <w:spacing w:after="150" w:before="300"/>
      </w:pPr>
      <w:r>
        <w:rPr>
          <w:rFonts w:ascii="Arial" w:cs="Arial" w:eastAsia="Arial" w:hAnsi="Arial"/>
          <w:b/>
          <w:bCs/>
          <w:color w:val="1E2A3A"/>
        </w:rPr>
        <w:t xml:space="preserve">Diagnostic</w:t>
      </w:r>
    </w:p>
    <w:p>
      <w:pPr>
        <w:spacing w:after="120"/>
      </w:pPr>
      <w:r>
        <w:rPr>
          <w:rFonts w:ascii="Arial" w:cs="Arial" w:eastAsia="Arial" w:hAnsi="Arial"/>
          <w:color w:val="1E2A3A"/>
          <w:sz w:val="22"/>
          <w:szCs w:val="22"/>
        </w:rPr>
        <w:t xml:space="preserve">Le fichier pèse 992 KB, dont environ 900 KB d’images encodées en base64 directement dans le HTML. Ce choix technique (fichier autonome, zéro dépendance) a un coût : le navigateur doit télécharger et parser la totalité du fichier avant le premier affichage.</w:t>
      </w:r>
    </w:p>
    <w:p>
      <w:pPr>
        <w:pStyle w:val="Heading3"/>
        <w:spacing w:after="150" w:before="300"/>
      </w:pPr>
      <w:r>
        <w:rPr>
          <w:rFonts w:ascii="Arial" w:cs="Arial" w:eastAsia="Arial" w:hAnsi="Arial"/>
          <w:b/>
          <w:bCs/>
          <w:color w:val="1E2A3A"/>
        </w:rPr>
        <w:t xml:space="preserve">Impact estimé</w:t>
      </w:r>
    </w:p>
    <w:p>
      <w:pPr>
        <w:pStyle w:val="ListParagraph"/>
        <w:numPr>
          <w:ilvl w:val="0"/>
          <w:numId w:val="4"/>
        </w:numPr>
        <w:spacing w:after="80"/>
      </w:pPr>
      <w:r>
        <w:rPr>
          <w:rFonts w:ascii="Arial" w:cs="Arial" w:eastAsia="Arial" w:hAnsi="Arial"/>
          <w:color w:val="1E2A3A"/>
          <w:sz w:val="22"/>
          <w:szCs w:val="22"/>
        </w:rPr>
        <w:t xml:space="preserve">3G (1 Mbps) : ~8 secondes de chargement</w:t>
      </w:r>
    </w:p>
    <w:p>
      <w:pPr>
        <w:pStyle w:val="ListParagraph"/>
        <w:numPr>
          <w:ilvl w:val="0"/>
          <w:numId w:val="4"/>
        </w:numPr>
        <w:spacing w:after="80"/>
      </w:pPr>
      <w:r>
        <w:rPr>
          <w:rFonts w:ascii="Arial" w:cs="Arial" w:eastAsia="Arial" w:hAnsi="Arial"/>
          <w:color w:val="1E2A3A"/>
          <w:sz w:val="22"/>
          <w:szCs w:val="22"/>
        </w:rPr>
        <w:t xml:space="preserve">4G (10 Mbps) : ~1.5 secondes</w:t>
      </w:r>
    </w:p>
    <w:p>
      <w:pPr>
        <w:pStyle w:val="ListParagraph"/>
        <w:numPr>
          <w:ilvl w:val="0"/>
          <w:numId w:val="4"/>
        </w:numPr>
        <w:spacing w:after="80"/>
      </w:pPr>
      <w:r>
        <w:rPr>
          <w:rFonts w:ascii="Arial" w:cs="Arial" w:eastAsia="Arial" w:hAnsi="Arial"/>
          <w:color w:val="1E2A3A"/>
          <w:sz w:val="22"/>
          <w:szCs w:val="22"/>
        </w:rPr>
        <w:t xml:space="preserve">Fibre : &lt;0.5 secondes</w:t>
      </w:r>
    </w:p>
    <w:p>
      <w:pPr>
        <w:pStyle w:val="ListParagraph"/>
        <w:numPr>
          <w:ilvl w:val="0"/>
          <w:numId w:val="4"/>
        </w:numPr>
        <w:spacing w:after="80"/>
      </w:pPr>
      <w:r>
        <w:rPr>
          <w:rFonts w:ascii="Arial" w:cs="Arial" w:eastAsia="Arial" w:hAnsi="Arial"/>
          <w:color w:val="1E2A3A"/>
          <w:sz w:val="22"/>
          <w:szCs w:val="22"/>
        </w:rPr>
        <w:t xml:space="preserve">Largest Contentful Paint (LCP) : probablement &gt;2.5s sur mobile (seuil Google : &lt;2.5s)</w:t>
      </w:r>
    </w:p>
    <w:p>
      <w:pPr>
        <w:pStyle w:val="Heading3"/>
        <w:spacing w:after="150" w:before="300"/>
      </w:pPr>
      <w:r>
        <w:rPr>
          <w:rFonts w:ascii="Arial" w:cs="Arial" w:eastAsia="Arial" w:hAnsi="Arial"/>
          <w:b/>
          <w:bCs/>
          <w:color w:val="1E2A3A"/>
        </w:rPr>
        <w:t xml:space="preserve">Optimisations présentes</w:t>
      </w:r>
    </w:p>
    <w:p>
      <w:pPr>
        <w:pStyle w:val="ListParagraph"/>
        <w:numPr>
          <w:ilvl w:val="0"/>
          <w:numId w:val="5"/>
        </w:numPr>
        <w:spacing w:after="80"/>
      </w:pPr>
      <w:r>
        <w:rPr>
          <w:rFonts w:ascii="Arial" w:cs="Arial" w:eastAsia="Arial" w:hAnsi="Arial"/>
          <w:color w:val="1E2A3A"/>
          <w:sz w:val="22"/>
          <w:szCs w:val="22"/>
        </w:rPr>
        <w:t xml:space="preserve">Google Fonts avec display=swap (pas de FOIT)</w:t>
      </w:r>
    </w:p>
    <w:p>
      <w:pPr>
        <w:pStyle w:val="ListParagraph"/>
        <w:numPr>
          <w:ilvl w:val="0"/>
          <w:numId w:val="5"/>
        </w:numPr>
        <w:spacing w:after="80"/>
      </w:pPr>
      <w:r>
        <w:rPr>
          <w:rFonts w:ascii="Arial" w:cs="Arial" w:eastAsia="Arial" w:hAnsi="Arial"/>
          <w:color w:val="1E2A3A"/>
          <w:sz w:val="22"/>
          <w:szCs w:val="22"/>
        </w:rPr>
        <w:t xml:space="preserve">Zéro framework JS (vanilla, ~10 KB de JS)</w:t>
      </w:r>
    </w:p>
    <w:p>
      <w:pPr>
        <w:pStyle w:val="ListParagraph"/>
        <w:numPr>
          <w:ilvl w:val="0"/>
          <w:numId w:val="5"/>
        </w:numPr>
        <w:spacing w:after="80"/>
      </w:pPr>
      <w:r>
        <w:rPr>
          <w:rFonts w:ascii="Arial" w:cs="Arial" w:eastAsia="Arial" w:hAnsi="Arial"/>
          <w:color w:val="1E2A3A"/>
          <w:sz w:val="22"/>
          <w:szCs w:val="22"/>
        </w:rPr>
        <w:t xml:space="preserve">requestAnimationFrame pour les animations</w:t>
      </w:r>
    </w:p>
    <w:p>
      <w:pPr>
        <w:pStyle w:val="ListParagraph"/>
        <w:numPr>
          <w:ilvl w:val="0"/>
          <w:numId w:val="5"/>
        </w:numPr>
        <w:spacing w:after="80"/>
      </w:pPr>
      <w:r>
        <w:rPr>
          <w:rFonts w:ascii="Arial" w:cs="Arial" w:eastAsia="Arial" w:hAnsi="Arial"/>
          <w:color w:val="1E2A3A"/>
          <w:sz w:val="22"/>
          <w:szCs w:val="22"/>
        </w:rPr>
        <w:t xml:space="preserve">IntersectionObserver (pas de scroll polling)</w:t>
      </w:r>
    </w:p>
    <w:p>
      <w:pPr>
        <w:pStyle w:val="Heading3"/>
        <w:spacing w:after="150" w:before="300"/>
      </w:pPr>
      <w:r>
        <w:rPr>
          <w:rFonts w:ascii="Arial" w:cs="Arial" w:eastAsia="Arial" w:hAnsi="Arial"/>
          <w:b/>
          <w:bCs/>
          <w:color w:val="1E2A3A"/>
        </w:rPr>
        <w:t xml:space="preserve">Recommandation critique</w:t>
      </w:r>
    </w:p>
    <w:p>
      <w:pPr>
        <w:spacing w:after="120"/>
      </w:pPr>
      <w:r>
        <w:rPr>
          <w:rFonts w:ascii="Arial" w:cs="Arial" w:eastAsia="Arial" w:hAnsi="Arial"/>
          <w:b/>
          <w:bCs/>
          <w:color w:val="1E2A3A"/>
          <w:sz w:val="22"/>
          <w:szCs w:val="22"/>
        </w:rPr>
        <w:t xml:space="preserve">Extraire les images base64 en fichiers .webp séparés</w:t>
      </w:r>
      <w:r>
        <w:rPr>
          <w:rFonts w:ascii="Arial" w:cs="Arial" w:eastAsia="Arial" w:hAnsi="Arial"/>
          <w:color w:val="1E2A3A"/>
          <w:sz w:val="22"/>
          <w:szCs w:val="22"/>
        </w:rPr>
        <w:t xml:space="preserve"> avec loading="lazy". Le HTML passerait à ~80 KB. Avec la compression gzip de GitHub Pages (~60%), le first paint serait &lt;1s même en 4G.</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C0392B"/>
          <w:sz w:val="26"/>
          <w:szCs w:val="26"/>
        </w:rPr>
        <w:t xml:space="preserve">4/10</w:t>
      </w:r>
      <w:r>
        <w:rPr>
          <w:rFonts w:ascii="Arial" w:cs="Arial" w:eastAsia="Arial" w:hAnsi="Arial"/>
          <w:color w:val="5A6B7B"/>
          <w:sz w:val="22"/>
          <w:szCs w:val="22"/>
        </w:rPr>
        <w:t xml:space="preserve"> — Point faible principal. Les images base64 pénalisent lourdement les Core Web Vitals.</w:t>
      </w:r>
    </w:p>
    <w:p>
      <w:r>
        <w:br w:type="page"/>
      </w:r>
    </w:p>
    <w:p>
      <w:pPr>
        <w:pStyle w:val="Heading1"/>
        <w:spacing w:after="150" w:before="300"/>
      </w:pPr>
      <w:r>
        <w:rPr>
          <w:rFonts w:ascii="Arial" w:cs="Arial" w:eastAsia="Arial" w:hAnsi="Arial"/>
          <w:b/>
          <w:bCs/>
          <w:color w:val="1D4E89"/>
        </w:rPr>
        <w:t xml:space="preserve">7. Stack &amp; Architecture Technique</w:t>
      </w:r>
    </w:p>
    <w:p>
      <w:pPr>
        <w:pStyle w:val="Heading3"/>
        <w:spacing w:after="150" w:before="300"/>
      </w:pPr>
      <w:r>
        <w:rPr>
          <w:rFonts w:ascii="Arial" w:cs="Arial" w:eastAsia="Arial" w:hAnsi="Arial"/>
          <w:b/>
          <w:bCs/>
          <w:color w:val="1E2A3A"/>
        </w:rPr>
        <w:t xml:space="preserve">Technologies</w:t>
      </w:r>
    </w:p>
    <w:p>
      <w:pPr>
        <w:pStyle w:val="ListParagraph"/>
        <w:numPr>
          <w:ilvl w:val="0"/>
          <w:numId w:val="2"/>
        </w:numPr>
        <w:spacing w:after="80"/>
      </w:pPr>
      <w:r>
        <w:rPr>
          <w:rFonts w:ascii="Arial" w:cs="Arial" w:eastAsia="Arial" w:hAnsi="Arial"/>
          <w:color w:val="1E2A3A"/>
          <w:sz w:val="22"/>
          <w:szCs w:val="22"/>
        </w:rPr>
        <w:t xml:space="preserve">HTML5 sémantique (header, nav, main, section, article, footer)</w:t>
      </w:r>
    </w:p>
    <w:p>
      <w:pPr>
        <w:pStyle w:val="ListParagraph"/>
        <w:numPr>
          <w:ilvl w:val="0"/>
          <w:numId w:val="2"/>
        </w:numPr>
        <w:spacing w:after="80"/>
      </w:pPr>
      <w:r>
        <w:rPr>
          <w:rFonts w:ascii="Arial" w:cs="Arial" w:eastAsia="Arial" w:hAnsi="Arial"/>
          <w:color w:val="1E2A3A"/>
          <w:sz w:val="22"/>
          <w:szCs w:val="22"/>
        </w:rPr>
        <w:t xml:space="preserve">CSS3 avec custom properties, clamp(), grid, flexbox</w:t>
      </w:r>
    </w:p>
    <w:p>
      <w:pPr>
        <w:pStyle w:val="ListParagraph"/>
        <w:numPr>
          <w:ilvl w:val="0"/>
          <w:numId w:val="2"/>
        </w:numPr>
        <w:spacing w:after="80"/>
      </w:pPr>
      <w:r>
        <w:rPr>
          <w:rFonts w:ascii="Arial" w:cs="Arial" w:eastAsia="Arial" w:hAnsi="Arial"/>
          <w:color w:val="1E2A3A"/>
          <w:sz w:val="22"/>
          <w:szCs w:val="22"/>
        </w:rPr>
        <w:t xml:space="preserve">JavaScript vanilla ES6+ (IntersectionObserver, fetch, FormData)</w:t>
      </w:r>
    </w:p>
    <w:p>
      <w:pPr>
        <w:pStyle w:val="ListParagraph"/>
        <w:numPr>
          <w:ilvl w:val="0"/>
          <w:numId w:val="2"/>
        </w:numPr>
        <w:spacing w:after="80"/>
      </w:pPr>
      <w:r>
        <w:rPr>
          <w:rFonts w:ascii="Arial" w:cs="Arial" w:eastAsia="Arial" w:hAnsi="Arial"/>
          <w:color w:val="1E2A3A"/>
          <w:sz w:val="22"/>
          <w:szCs w:val="22"/>
        </w:rPr>
        <w:t xml:space="preserve">Google Fonts (2 familles, display=swap)</w:t>
      </w:r>
    </w:p>
    <w:p>
      <w:pPr>
        <w:pStyle w:val="ListParagraph"/>
        <w:numPr>
          <w:ilvl w:val="0"/>
          <w:numId w:val="2"/>
        </w:numPr>
        <w:spacing w:after="80"/>
      </w:pPr>
      <w:r>
        <w:rPr>
          <w:rFonts w:ascii="Arial" w:cs="Arial" w:eastAsia="Arial" w:hAnsi="Arial"/>
          <w:color w:val="1E2A3A"/>
          <w:sz w:val="22"/>
          <w:szCs w:val="22"/>
        </w:rPr>
        <w:t xml:space="preserve">Formspree (SaaS formulaire, plan gratuit 50 soumissions/mois)</w:t>
      </w:r>
    </w:p>
    <w:p>
      <w:pPr>
        <w:pStyle w:val="ListParagraph"/>
        <w:numPr>
          <w:ilvl w:val="0"/>
          <w:numId w:val="2"/>
        </w:numPr>
        <w:spacing w:after="80"/>
      </w:pPr>
      <w:r>
        <w:rPr>
          <w:rFonts w:ascii="Arial" w:cs="Arial" w:eastAsia="Arial" w:hAnsi="Arial"/>
          <w:color w:val="1E2A3A"/>
          <w:sz w:val="22"/>
          <w:szCs w:val="22"/>
        </w:rPr>
        <w:t xml:space="preserve">Hébergement : GitHub Pages (gratuit, CDN Fastly, SSL inclus)</w:t>
      </w:r>
    </w:p>
    <w:p>
      <w:pPr>
        <w:pStyle w:val="Heading3"/>
        <w:spacing w:after="150" w:before="300"/>
      </w:pPr>
      <w:r>
        <w:rPr>
          <w:rFonts w:ascii="Arial" w:cs="Arial" w:eastAsia="Arial" w:hAnsi="Arial"/>
          <w:b/>
          <w:bCs/>
          <w:color w:val="1E2A3A"/>
        </w:rPr>
        <w:t xml:space="preserve">Qualité d’implémentation</w:t>
      </w:r>
    </w:p>
    <w:p>
      <w:pPr>
        <w:spacing w:after="120"/>
      </w:pPr>
      <w:r>
        <w:rPr>
          <w:rFonts w:ascii="Arial" w:cs="Arial" w:eastAsia="Arial" w:hAnsi="Arial"/>
          <w:color w:val="1E2A3A"/>
          <w:sz w:val="22"/>
          <w:szCs w:val="22"/>
        </w:rPr>
        <w:t xml:space="preserve">Le code est propre, commenté aux endroits clés, et suit une architecture logique (reset → design system → composants → responsive → animations). Le JS est non-intrusif et dégrade gracieusement (fallback si IntersectionObserver absent).</w:t>
      </w:r>
    </w:p>
    <w:p>
      <w:pPr>
        <w:pStyle w:val="Heading3"/>
        <w:spacing w:after="150" w:before="300"/>
      </w:pPr>
      <w:r>
        <w:rPr>
          <w:rFonts w:ascii="Arial" w:cs="Arial" w:eastAsia="Arial" w:hAnsi="Arial"/>
          <w:b/>
          <w:bCs/>
          <w:color w:val="1E2A3A"/>
        </w:rPr>
        <w:t xml:space="preserve">Scalabilité</w:t>
      </w:r>
    </w:p>
    <w:p>
      <w:pPr>
        <w:spacing w:after="120"/>
      </w:pPr>
      <w:r>
        <w:rPr>
          <w:rFonts w:ascii="Arial" w:cs="Arial" w:eastAsia="Arial" w:hAnsi="Arial"/>
          <w:color w:val="1E2A3A"/>
          <w:sz w:val="22"/>
          <w:szCs w:val="22"/>
        </w:rPr>
        <w:t xml:space="preserve">Le format single-file atteint ses limites à ~1000 lignes de HTML. Pour évoluer (ajout de pages, blog, espace client), il faudrait migrer vers un générateur statique (Hugo, Astro, 11ty) ou un CMS headless. En l’état, c’est parfaitement adapté au besoin : un site vitrine one-page sans maintenance technique.</w:t>
      </w:r>
    </w:p>
    <w:p>
      <w:pPr>
        <w:pStyle w:val="Heading3"/>
        <w:spacing w:after="150" w:before="300"/>
      </w:pPr>
      <w:r>
        <w:rPr>
          <w:rFonts w:ascii="Arial" w:cs="Arial" w:eastAsia="Arial" w:hAnsi="Arial"/>
          <w:b/>
          <w:bCs/>
          <w:color w:val="1E2A3A"/>
        </w:rPr>
        <w:t xml:space="preserve">Dépendances à risque</w:t>
      </w:r>
    </w:p>
    <w:p>
      <w:pPr>
        <w:pStyle w:val="ListParagraph"/>
        <w:numPr>
          <w:ilvl w:val="0"/>
          <w:numId w:val="3"/>
        </w:numPr>
        <w:spacing w:after="80"/>
      </w:pPr>
      <w:r>
        <w:rPr>
          <w:rFonts w:ascii="Arial" w:cs="Arial" w:eastAsia="Arial" w:hAnsi="Arial"/>
          <w:color w:val="1E2A3A"/>
          <w:sz w:val="22"/>
          <w:szCs w:val="22"/>
        </w:rPr>
        <w:t xml:space="preserve">Formspree : service tiers (risque de changement de pricing ou fermeture). Le fallback mailto atténue ce risque.</w:t>
      </w:r>
    </w:p>
    <w:p>
      <w:pPr>
        <w:pStyle w:val="ListParagraph"/>
        <w:numPr>
          <w:ilvl w:val="0"/>
          <w:numId w:val="3"/>
        </w:numPr>
        <w:spacing w:after="80"/>
      </w:pPr>
      <w:r>
        <w:rPr>
          <w:rFonts w:ascii="Arial" w:cs="Arial" w:eastAsia="Arial" w:hAnsi="Arial"/>
          <w:color w:val="1E2A3A"/>
          <w:sz w:val="22"/>
          <w:szCs w:val="22"/>
        </w:rPr>
        <w:t xml:space="preserve">Google Fonts : dépendance réseau (si Google CDN down, fallback system font). Risque négligeable.</w:t>
      </w:r>
    </w:p>
    <w:p>
      <w:pPr>
        <w:pStyle w:val="ListParagraph"/>
        <w:numPr>
          <w:ilvl w:val="0"/>
          <w:numId w:val="3"/>
        </w:numPr>
        <w:spacing w:after="80"/>
      </w:pPr>
      <w:r>
        <w:rPr>
          <w:rFonts w:ascii="Arial" w:cs="Arial" w:eastAsia="Arial" w:hAnsi="Arial"/>
          <w:color w:val="1E2A3A"/>
          <w:sz w:val="22"/>
          <w:szCs w:val="22"/>
        </w:rPr>
        <w:t xml:space="preserve">GitHub Pages : gratuit mais limité (100 GB bande passante/mois, pas de server-side). Suffisant pour un site local.</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2D8659"/>
          <w:sz w:val="26"/>
          <w:szCs w:val="26"/>
        </w:rPr>
        <w:t xml:space="preserve">8/10</w:t>
      </w:r>
      <w:r>
        <w:rPr>
          <w:rFonts w:ascii="Arial" w:cs="Arial" w:eastAsia="Arial" w:hAnsi="Arial"/>
          <w:color w:val="5A6B7B"/>
          <w:sz w:val="22"/>
          <w:szCs w:val="22"/>
        </w:rPr>
        <w:t xml:space="preserve"> — Architecture minimaliste et robuste, zéro dette technique.</w:t>
      </w:r>
    </w:p>
    <w:p>
      <w:r>
        <w:br w:type="page"/>
      </w:r>
    </w:p>
    <w:p>
      <w:pPr>
        <w:pStyle w:val="Heading1"/>
        <w:spacing w:after="150" w:before="300"/>
      </w:pPr>
      <w:r>
        <w:rPr>
          <w:rFonts w:ascii="Arial" w:cs="Arial" w:eastAsia="Arial" w:hAnsi="Arial"/>
          <w:b/>
          <w:bCs/>
          <w:color w:val="1D4E89"/>
        </w:rPr>
        <w:t xml:space="preserve">8. Benchmark Concurrentiel</w:t>
      </w:r>
    </w:p>
    <w:p>
      <w:pPr>
        <w:spacing w:after="120"/>
      </w:pPr>
      <w:r>
        <w:rPr>
          <w:rFonts w:ascii="Arial" w:cs="Arial" w:eastAsia="Arial" w:hAnsi="Arial"/>
          <w:color w:val="1E2A3A"/>
          <w:sz w:val="22"/>
          <w:szCs w:val="22"/>
        </w:rPr>
        <w:t xml:space="preserve">Comparaison avec les carrossiers de la zone Nort-sur-Erdre / Loire-Atlantique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18"/>
                <w:szCs w:val="18"/>
              </w:rPr>
              <w:t xml:space="preserve">Critère</w:t>
            </w:r>
          </w:p>
        </w:tc>
        <w:tc>
          <w:tcPr>
            <w:tcW w:type="dxa" w:w="14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18"/>
                <w:szCs w:val="18"/>
              </w:rPr>
              <w:t xml:space="preserve">Carrosserie Coiffé (notre site)</w:t>
            </w:r>
          </w:p>
        </w:tc>
        <w:tc>
          <w:tcPr>
            <w:tcW w:type="dxa" w:w="14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18"/>
                <w:szCs w:val="18"/>
              </w:rPr>
              <w:t xml:space="preserve">Étape Auto</w:t>
            </w:r>
          </w:p>
        </w:tc>
        <w:tc>
          <w:tcPr>
            <w:tcW w:type="dxa" w:w="14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18"/>
                <w:szCs w:val="18"/>
              </w:rPr>
              <w:t xml:space="preserve">LR Auto</w:t>
            </w:r>
          </w:p>
        </w:tc>
        <w:tc>
          <w:tcPr>
            <w:tcW w:type="dxa" w:w="14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18"/>
                <w:szCs w:val="18"/>
              </w:rPr>
              <w:t xml:space="preserve">ADN Auto</w:t>
            </w:r>
          </w:p>
        </w:tc>
        <w:tc>
          <w:tcPr>
            <w:tcW w:type="dxa" w:w="156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18"/>
                <w:szCs w:val="18"/>
              </w:rPr>
              <w:t xml:space="preserve">Moyenne secteur</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Site web propre</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Oui (custom)</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Oui (template)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Non</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Non</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30% ont un site</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Mobile-first</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Oui</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Partiel</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Rare</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Galerie avant/après</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Oui (slider)</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Non</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Très rare</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Avis intégrés</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6 avis (5/5)</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Via Google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Rare</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Schema.org</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Oui (2 types)</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Non</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Très rare</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Formulaire devis</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Oui + fallback</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Oui (basique)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50%</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Animations</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Hero + scroll reveal</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Basiques</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Rares</w:t>
            </w:r>
          </w:p>
        </w:tc>
      </w:tr>
      <w:tr>
        <w:tc>
          <w:tcPr>
            <w:tcW w:type="dxa" w:w="22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18"/>
                <w:szCs w:val="18"/>
              </w:rPr>
              <w:t xml:space="preserve">Réseau AXIAL</w:t>
            </w:r>
          </w:p>
        </w:tc>
        <w:tc>
          <w:tcPr>
            <w:tcW w:type="dxa" w:w="1400"/>
            <w:tcBorders>
              <w:top w:val="single" w:color="DDE3EB" w:sz="1"/>
              <w:left w:val="single" w:color="DDE3EB" w:sz="1"/>
              <w:bottom w:val="single" w:color="DDE3EB" w:sz="1"/>
              <w:right w:val="single" w:color="DDE3EB" w:sz="1"/>
            </w:tcBorders>
            <w:shd w:fill="E8F5E9" w:val="clear"/>
            <w:tcMar>
              <w:top w:type="dxa" w:w="80"/>
              <w:left w:type="dxa" w:w="120"/>
              <w:bottom w:type="dxa" w:w="80"/>
              <w:right w:type="dxa" w:w="120"/>
            </w:tcMar>
          </w:tcPr>
          <w:p>
            <w:r>
              <w:rPr>
                <w:rFonts w:ascii="Arial" w:cs="Arial" w:eastAsia="Arial" w:hAnsi="Arial"/>
                <w:b w:val="false"/>
                <w:bCs w:val="false"/>
                <w:color w:val="1E2A3A"/>
                <w:sz w:val="18"/>
                <w:szCs w:val="18"/>
              </w:rPr>
              <w:t xml:space="preserve">Oui</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Non</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Non</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Non (AD)</w:t>
            </w:r>
          </w:p>
        </w:tc>
        <w:tc>
          <w:tcPr>
            <w:tcW w:type="dxa" w:w="15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18"/>
                <w:szCs w:val="18"/>
              </w:rPr>
              <w:t xml:space="preserve">—</w:t>
            </w:r>
          </w:p>
        </w:tc>
      </w:tr>
    </w:tbl>
    <w:p>
      <w:pPr>
        <w:spacing w:after="60"/>
      </w:pPr>
    </w:p>
    <w:p>
      <w:pPr>
        <w:pStyle w:val="Heading3"/>
        <w:spacing w:after="150" w:before="300"/>
      </w:pPr>
      <w:r>
        <w:rPr>
          <w:rFonts w:ascii="Arial" w:cs="Arial" w:eastAsia="Arial" w:hAnsi="Arial"/>
          <w:b/>
          <w:bCs/>
          <w:color w:val="1E2A3A"/>
        </w:rPr>
        <w:t xml:space="preserve">Analyse</w:t>
      </w:r>
    </w:p>
    <w:p>
      <w:pPr>
        <w:spacing w:after="120"/>
      </w:pPr>
      <w:r>
        <w:rPr>
          <w:rFonts w:ascii="Arial" w:cs="Arial" w:eastAsia="Arial" w:hAnsi="Arial"/>
          <w:color w:val="1E2A3A"/>
          <w:sz w:val="22"/>
          <w:szCs w:val="22"/>
        </w:rPr>
        <w:t xml:space="preserve">Dans le contexte local de Nort-sur-Erdre, Carrosserie Coiffé dispose d’un avantage concurrentiel net. Les concurrents directs (LR Auto, ADN Auto) n’ont pas de site propre et dépendent d’annuaires (Pages Jaunes, ZeCarrossery). Étape Auto dispose d’un site mais de type template standard sans animation ni galerie interactive.</w:t>
      </w:r>
    </w:p>
    <w:p>
      <w:pPr>
        <w:spacing w:after="120"/>
      </w:pPr>
      <w:r>
        <w:rPr>
          <w:rFonts w:ascii="Arial" w:cs="Arial" w:eastAsia="Arial" w:hAnsi="Arial"/>
          <w:color w:val="1E2A3A"/>
          <w:sz w:val="22"/>
          <w:szCs w:val="22"/>
        </w:rPr>
        <w:t xml:space="preserve">Au niveau national, le site se situe dans le top 15–20% des sites de carrossiers indépendants. Les références du secteur (Fix Auto, Carrosserie AD, AXIAL) disposent de sites réseau centralisés avec plus de pages mais moins de personnalité.</w:t>
      </w:r>
    </w:p>
    <w:p>
      <w:pPr>
        <w:pStyle w:val="Heading3"/>
        <w:spacing w:after="150" w:before="300"/>
      </w:pPr>
      <w:r>
        <w:rPr>
          <w:rFonts w:ascii="Arial" w:cs="Arial" w:eastAsia="Arial" w:hAnsi="Arial"/>
          <w:b/>
          <w:bCs/>
          <w:color w:val="1E2A3A"/>
        </w:rPr>
        <w:t xml:space="preserve">Score</w:t>
      </w:r>
    </w:p>
    <w:p>
      <w:pPr>
        <w:spacing w:after="120"/>
      </w:pPr>
      <w:r>
        <w:rPr>
          <w:rFonts w:ascii="Arial" w:cs="Arial" w:eastAsia="Arial" w:hAnsi="Arial"/>
          <w:b/>
          <w:bCs/>
          <w:color w:val="2D8659"/>
          <w:sz w:val="26"/>
          <w:szCs w:val="26"/>
        </w:rPr>
        <w:t xml:space="preserve">8.5/10</w:t>
      </w:r>
      <w:r>
        <w:rPr>
          <w:rFonts w:ascii="Arial" w:cs="Arial" w:eastAsia="Arial" w:hAnsi="Arial"/>
          <w:color w:val="5A6B7B"/>
          <w:sz w:val="22"/>
          <w:szCs w:val="22"/>
        </w:rPr>
        <w:t xml:space="preserve"> — Avantage concurrentiel clair sur la zone de chalandise.</w:t>
      </w:r>
    </w:p>
    <w:p>
      <w:r>
        <w:br w:type="page"/>
      </w:r>
    </w:p>
    <w:p>
      <w:pPr>
        <w:pStyle w:val="Heading1"/>
        <w:spacing w:after="150" w:before="300"/>
      </w:pPr>
      <w:r>
        <w:rPr>
          <w:rFonts w:ascii="Arial" w:cs="Arial" w:eastAsia="Arial" w:hAnsi="Arial"/>
          <w:b/>
          <w:bCs/>
          <w:color w:val="1D4E89"/>
        </w:rPr>
        <w:t xml:space="preserve">9. Synthèse Stratégique</w:t>
      </w:r>
    </w:p>
    <w:p>
      <w:pPr>
        <w:pStyle w:val="Heading2"/>
        <w:spacing w:after="150" w:before="300"/>
      </w:pPr>
      <w:r>
        <w:rPr>
          <w:rFonts w:ascii="Arial" w:cs="Arial" w:eastAsia="Arial" w:hAnsi="Arial"/>
          <w:b/>
          <w:bCs/>
          <w:color w:val="1E2A3A"/>
        </w:rPr>
        <w:t xml:space="preserve">Forces principales (Top 5)</w:t>
      </w:r>
    </w:p>
    <w:p>
      <w:pPr>
        <w:pStyle w:val="ListParagraph"/>
        <w:numPr>
          <w:ilvl w:val="0"/>
          <w:numId w:val="7"/>
        </w:numPr>
        <w:spacing w:after="80"/>
      </w:pPr>
      <w:r>
        <w:rPr>
          <w:rFonts w:ascii="Arial" w:cs="Arial" w:eastAsia="Arial" w:hAnsi="Arial"/>
          <w:b/>
          <w:bCs/>
          <w:color w:val="1E2A3A"/>
          <w:sz w:val="22"/>
          <w:szCs w:val="22"/>
        </w:rPr>
        <w:t xml:space="preserve">Design premium et cohérent </w:t>
      </w:r>
      <w:r>
        <w:rPr>
          <w:rFonts w:ascii="Arial" w:cs="Arial" w:eastAsia="Arial" w:hAnsi="Arial"/>
          <w:color w:val="1E2A3A"/>
          <w:sz w:val="22"/>
          <w:szCs w:val="22"/>
        </w:rPr>
        <w:t xml:space="preserve">— palette recherchée, typography pro, animations cinématiques. Positionne le garage au-dessus de la mêlée.</w:t>
      </w:r>
    </w:p>
    <w:p>
      <w:pPr>
        <w:pStyle w:val="ListParagraph"/>
        <w:numPr>
          <w:ilvl w:val="0"/>
          <w:numId w:val="7"/>
        </w:numPr>
        <w:spacing w:after="80"/>
      </w:pPr>
      <w:r>
        <w:rPr>
          <w:rFonts w:ascii="Arial" w:cs="Arial" w:eastAsia="Arial" w:hAnsi="Arial"/>
          <w:b/>
          <w:bCs/>
          <w:color w:val="1E2A3A"/>
          <w:sz w:val="22"/>
          <w:szCs w:val="22"/>
        </w:rPr>
        <w:t xml:space="preserve">Dispositif de conversion multi-canal </w:t>
      </w:r>
      <w:r>
        <w:rPr>
          <w:rFonts w:ascii="Arial" w:cs="Arial" w:eastAsia="Arial" w:hAnsi="Arial"/>
          <w:color w:val="1E2A3A"/>
          <w:sz w:val="22"/>
          <w:szCs w:val="22"/>
        </w:rPr>
        <w:t xml:space="preserve">— 5 CTA stratégiques, formulaire robuste avec fallback, téléphone cliquable partout.</w:t>
      </w:r>
    </w:p>
    <w:p>
      <w:pPr>
        <w:pStyle w:val="ListParagraph"/>
        <w:numPr>
          <w:ilvl w:val="0"/>
          <w:numId w:val="7"/>
        </w:numPr>
        <w:spacing w:after="80"/>
      </w:pPr>
      <w:r>
        <w:rPr>
          <w:rFonts w:ascii="Arial" w:cs="Arial" w:eastAsia="Arial" w:hAnsi="Arial"/>
          <w:b/>
          <w:bCs/>
          <w:color w:val="1E2A3A"/>
          <w:sz w:val="22"/>
          <w:szCs w:val="22"/>
        </w:rPr>
        <w:t xml:space="preserve">Preuve sociale intégrée </w:t>
      </w:r>
      <w:r>
        <w:rPr>
          <w:rFonts w:ascii="Arial" w:cs="Arial" w:eastAsia="Arial" w:hAnsi="Arial"/>
          <w:color w:val="1E2A3A"/>
          <w:sz w:val="22"/>
          <w:szCs w:val="22"/>
        </w:rPr>
        <w:t xml:space="preserve">— 6 avis réels, galerie avant/après interactive, badge AFNOR, réseau AXIAL.</w:t>
      </w:r>
    </w:p>
    <w:p>
      <w:pPr>
        <w:pStyle w:val="ListParagraph"/>
        <w:numPr>
          <w:ilvl w:val="0"/>
          <w:numId w:val="7"/>
        </w:numPr>
        <w:spacing w:after="80"/>
      </w:pPr>
      <w:r>
        <w:rPr>
          <w:rFonts w:ascii="Arial" w:cs="Arial" w:eastAsia="Arial" w:hAnsi="Arial"/>
          <w:b/>
          <w:bCs/>
          <w:color w:val="1E2A3A"/>
          <w:sz w:val="22"/>
          <w:szCs w:val="22"/>
        </w:rPr>
        <w:t xml:space="preserve">SEO local structuré </w:t>
      </w:r>
      <w:r>
        <w:rPr>
          <w:rFonts w:ascii="Arial" w:cs="Arial" w:eastAsia="Arial" w:hAnsi="Arial"/>
          <w:color w:val="1E2A3A"/>
          <w:sz w:val="22"/>
          <w:szCs w:val="22"/>
        </w:rPr>
        <w:t xml:space="preserve">— Schema.org AutoBodyShop + FAQPage, meta OG, hiérarchie headings, optimisation géo.</w:t>
      </w:r>
    </w:p>
    <w:p>
      <w:pPr>
        <w:pStyle w:val="ListParagraph"/>
        <w:numPr>
          <w:ilvl w:val="0"/>
          <w:numId w:val="7"/>
        </w:numPr>
        <w:spacing w:after="80"/>
      </w:pPr>
      <w:r>
        <w:rPr>
          <w:rFonts w:ascii="Arial" w:cs="Arial" w:eastAsia="Arial" w:hAnsi="Arial"/>
          <w:b/>
          <w:bCs/>
          <w:color w:val="1E2A3A"/>
          <w:sz w:val="22"/>
          <w:szCs w:val="22"/>
        </w:rPr>
        <w:t xml:space="preserve">Zéro dette technique </w:t>
      </w:r>
      <w:r>
        <w:rPr>
          <w:rFonts w:ascii="Arial" w:cs="Arial" w:eastAsia="Arial" w:hAnsi="Arial"/>
          <w:color w:val="1E2A3A"/>
          <w:sz w:val="22"/>
          <w:szCs w:val="22"/>
        </w:rPr>
        <w:t xml:space="preserve">— vanilla JS, pas de framework, pas de CMS, zéro dépendance à maintenir, hébergement gratuit.</w:t>
      </w:r>
    </w:p>
    <w:p>
      <w:pPr>
        <w:pStyle w:val="Heading2"/>
        <w:spacing w:after="150" w:before="300"/>
      </w:pPr>
      <w:r>
        <w:rPr>
          <w:rFonts w:ascii="Arial" w:cs="Arial" w:eastAsia="Arial" w:hAnsi="Arial"/>
          <w:b/>
          <w:bCs/>
          <w:color w:val="1E2A3A"/>
        </w:rPr>
        <w:t xml:space="preserve">Faiblesses critiques (Top 5)</w:t>
      </w:r>
    </w:p>
    <w:p>
      <w:pPr>
        <w:pStyle w:val="ListParagraph"/>
        <w:numPr>
          <w:ilvl w:val="0"/>
          <w:numId w:val="2"/>
        </w:numPr>
        <w:spacing w:after="80"/>
      </w:pPr>
      <w:r>
        <w:rPr>
          <w:rFonts w:ascii="Arial" w:cs="Arial" w:eastAsia="Arial" w:hAnsi="Arial"/>
          <w:b/>
          <w:bCs/>
          <w:color w:val="C0392B"/>
          <w:sz w:val="22"/>
          <w:szCs w:val="22"/>
        </w:rPr>
        <w:t xml:space="preserve">Performance : fichier de 992 KB </w:t>
      </w:r>
      <w:r>
        <w:rPr>
          <w:rFonts w:ascii="Arial" w:cs="Arial" w:eastAsia="Arial" w:hAnsi="Arial"/>
          <w:color w:val="1E2A3A"/>
          <w:sz w:val="22"/>
          <w:szCs w:val="22"/>
        </w:rPr>
        <w:t xml:space="preserve">— les images base64 bloquent le rendu initial. Impact direct sur le taux de rebond mobile.</w:t>
      </w:r>
    </w:p>
    <w:p>
      <w:pPr>
        <w:pStyle w:val="ListParagraph"/>
        <w:numPr>
          <w:ilvl w:val="0"/>
          <w:numId w:val="2"/>
        </w:numPr>
        <w:spacing w:after="80"/>
      </w:pPr>
      <w:r>
        <w:rPr>
          <w:rFonts w:ascii="Arial" w:cs="Arial" w:eastAsia="Arial" w:hAnsi="Arial"/>
          <w:b/>
          <w:bCs/>
          <w:color w:val="E67E22"/>
          <w:sz w:val="22"/>
          <w:szCs w:val="22"/>
        </w:rPr>
        <w:t xml:space="preserve">Accessibilité clavier incomplète </w:t>
      </w:r>
      <w:r>
        <w:rPr>
          <w:rFonts w:ascii="Arial" w:cs="Arial" w:eastAsia="Arial" w:hAnsi="Arial"/>
          <w:color w:val="1E2A3A"/>
          <w:sz w:val="22"/>
          <w:szCs w:val="22"/>
        </w:rPr>
        <w:t xml:space="preserve">— slider, carousel et FAQ non navigables au clavier. Exclut les utilisateurs à mobilité réduite.</w:t>
      </w:r>
    </w:p>
    <w:p>
      <w:pPr>
        <w:pStyle w:val="ListParagraph"/>
        <w:numPr>
          <w:ilvl w:val="0"/>
          <w:numId w:val="2"/>
        </w:numPr>
        <w:spacing w:after="80"/>
      </w:pPr>
      <w:r>
        <w:rPr>
          <w:rFonts w:ascii="Arial" w:cs="Arial" w:eastAsia="Arial" w:hAnsi="Arial"/>
          <w:b/>
          <w:bCs/>
          <w:color w:val="C0392B"/>
          <w:sz w:val="22"/>
          <w:szCs w:val="22"/>
        </w:rPr>
        <w:t xml:space="preserve">Formspree non configuré </w:t>
      </w:r>
      <w:r>
        <w:rPr>
          <w:rFonts w:ascii="Arial" w:cs="Arial" w:eastAsia="Arial" w:hAnsi="Arial"/>
          <w:color w:val="1E2A3A"/>
          <w:sz w:val="22"/>
          <w:szCs w:val="22"/>
        </w:rPr>
        <w:t xml:space="preserve">— le placeholder YOUR_FORM_ID empêche l’envoi des devis. Urgent avant toute mise en ligne.</w:t>
      </w:r>
    </w:p>
    <w:p>
      <w:pPr>
        <w:pStyle w:val="ListParagraph"/>
        <w:numPr>
          <w:ilvl w:val="0"/>
          <w:numId w:val="2"/>
        </w:numPr>
        <w:spacing w:after="80"/>
      </w:pPr>
      <w:r>
        <w:rPr>
          <w:rFonts w:ascii="Arial" w:cs="Arial" w:eastAsia="Arial" w:hAnsi="Arial"/>
          <w:b/>
          <w:bCs/>
          <w:color w:val="E67E22"/>
          <w:sz w:val="22"/>
          <w:szCs w:val="22"/>
        </w:rPr>
        <w:t xml:space="preserve">Pas de Google Business Profile </w:t>
      </w:r>
      <w:r>
        <w:rPr>
          <w:rFonts w:ascii="Arial" w:cs="Arial" w:eastAsia="Arial" w:hAnsi="Arial"/>
          <w:color w:val="1E2A3A"/>
          <w:sz w:val="22"/>
          <w:szCs w:val="22"/>
        </w:rPr>
        <w:t xml:space="preserve">— essentiel pour apparaître dans le local pack Google Maps (3 résultats locaux).</w:t>
      </w:r>
    </w:p>
    <w:p>
      <w:pPr>
        <w:pStyle w:val="ListParagraph"/>
        <w:numPr>
          <w:ilvl w:val="0"/>
          <w:numId w:val="2"/>
        </w:numPr>
        <w:spacing w:after="80"/>
      </w:pPr>
      <w:r>
        <w:rPr>
          <w:rFonts w:ascii="Arial" w:cs="Arial" w:eastAsia="Arial" w:hAnsi="Arial"/>
          <w:b/>
          <w:bCs/>
          <w:color w:val="E67E22"/>
          <w:sz w:val="22"/>
          <w:szCs w:val="22"/>
        </w:rPr>
        <w:t xml:space="preserve">Mentions légales absentes </w:t>
      </w:r>
      <w:r>
        <w:rPr>
          <w:rFonts w:ascii="Arial" w:cs="Arial" w:eastAsia="Arial" w:hAnsi="Arial"/>
          <w:color w:val="1E2A3A"/>
          <w:sz w:val="22"/>
          <w:szCs w:val="22"/>
        </w:rPr>
        <w:t xml:space="preserve">— obligatoires en France (loi LCEN). Le lien existe mais pointe vers # (ancre vide).</w:t>
      </w:r>
    </w:p>
    <w:p>
      <w:pPr>
        <w:spacing w:after="60"/>
      </w:pPr>
    </w:p>
    <w:p>
      <w:pPr>
        <w:pStyle w:val="Heading2"/>
        <w:spacing w:after="150" w:before="300"/>
      </w:pPr>
      <w:r>
        <w:rPr>
          <w:rFonts w:ascii="Arial" w:cs="Arial" w:eastAsia="Arial" w:hAnsi="Arial"/>
          <w:b/>
          <w:bCs/>
          <w:color w:val="1E2A3A"/>
        </w:rPr>
        <w:t xml:space="preserve">Quick Wins (actions rapides, fort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400"/>
        <w:gridCol w:w="1800"/>
        <w:gridCol w:w="2160"/>
      </w:tblGrid>
      <w:tr>
        <w:tc>
          <w:tcPr>
            <w:tcW w:type="dxa" w:w="6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0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160"/>
            <w:tcBorders>
              <w:top w:val="single" w:color="DDE3EB" w:sz="1"/>
              <w:left w:val="single" w:color="DDE3EB" w:sz="1"/>
              <w:bottom w:val="single" w:color="DDE3EB" w:sz="1"/>
              <w:right w:val="single" w:color="DDE3EB" w:sz="1"/>
            </w:tcBorders>
            <w:shd w:fill="1D4E89" w:val="clear"/>
            <w:tcMar>
              <w:top w:type="dxa" w:w="80"/>
              <w:left w:type="dxa" w:w="120"/>
              <w:bottom w:type="dxa" w:w="80"/>
              <w:right w:type="dxa" w:w="120"/>
            </w:tcMar>
          </w:tcPr>
          <w:p>
            <w:r>
              <w:rPr>
                <w:rFonts w:ascii="Arial" w:cs="Arial" w:eastAsia="Arial" w:hAnsi="Arial"/>
                <w:b/>
                <w:bCs/>
                <w:color w:val="FFFFFF"/>
                <w:sz w:val="20"/>
                <w:szCs w:val="20"/>
              </w:rPr>
              <w:t xml:space="preserve">Délai</w:t>
            </w:r>
          </w:p>
        </w:tc>
      </w:tr>
      <w:tr>
        <w:tc>
          <w:tcPr>
            <w:tcW w:type="dxa" w:w="6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0"/>
                <w:szCs w:val="20"/>
              </w:rPr>
              <w:t xml:space="preserve">1</w:t>
            </w:r>
          </w:p>
        </w:tc>
        <w:tc>
          <w:tcPr>
            <w:tcW w:type="dxa" w:w="3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Remplacer YOUR_FORM_ID par un vrai ID Formspree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5 min</w:t>
            </w:r>
          </w:p>
        </w:tc>
        <w:tc>
          <w:tcPr>
            <w:tcW w:type="dxa" w:w="1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Critique</w:t>
            </w:r>
          </w:p>
        </w:tc>
        <w:tc>
          <w:tcPr>
            <w:tcW w:type="dxa" w:w="21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Immédiat</w:t>
            </w:r>
          </w:p>
        </w:tc>
      </w:tr>
      <w:tr>
        <w:tc>
          <w:tcPr>
            <w:tcW w:type="dxa" w:w="6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0"/>
                <w:szCs w:val="20"/>
              </w:rPr>
              <w:t xml:space="preserve">2</w:t>
            </w:r>
          </w:p>
        </w:tc>
        <w:tc>
          <w:tcPr>
            <w:tcW w:type="dxa" w:w="3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Créer/réclamer le Google Business Profile</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30 min</w:t>
            </w:r>
          </w:p>
        </w:tc>
        <w:tc>
          <w:tcPr>
            <w:tcW w:type="dxa" w:w="1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SEO local +++</w:t>
            </w:r>
          </w:p>
        </w:tc>
        <w:tc>
          <w:tcPr>
            <w:tcW w:type="dxa" w:w="21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Sous 48h</w:t>
            </w:r>
          </w:p>
        </w:tc>
      </w:tr>
      <w:tr>
        <w:tc>
          <w:tcPr>
            <w:tcW w:type="dxa" w:w="6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0"/>
                <w:szCs w:val="20"/>
              </w:rPr>
              <w:t xml:space="preserve">3</w:t>
            </w:r>
          </w:p>
        </w:tc>
        <w:tc>
          <w:tcPr>
            <w:tcW w:type="dxa" w:w="3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Ajouter les mentions légales (LCEN)</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1h</w:t>
            </w:r>
          </w:p>
        </w:tc>
        <w:tc>
          <w:tcPr>
            <w:tcW w:type="dxa" w:w="1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Légal</w:t>
            </w:r>
          </w:p>
        </w:tc>
        <w:tc>
          <w:tcPr>
            <w:tcW w:type="dxa" w:w="21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Sous 1 semaine</w:t>
            </w:r>
          </w:p>
        </w:tc>
      </w:tr>
      <w:tr>
        <w:tc>
          <w:tcPr>
            <w:tcW w:type="dxa" w:w="6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0"/>
                <w:szCs w:val="20"/>
              </w:rPr>
              <w:t xml:space="preserve">4</w:t>
            </w:r>
          </w:p>
        </w:tc>
        <w:tc>
          <w:tcPr>
            <w:tcW w:type="dxa" w:w="3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Extraire les images en .webp + lazy loading</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2h</w:t>
            </w:r>
          </w:p>
        </w:tc>
        <w:tc>
          <w:tcPr>
            <w:tcW w:type="dxa" w:w="1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Performance +++</w:t>
            </w:r>
          </w:p>
        </w:tc>
        <w:tc>
          <w:tcPr>
            <w:tcW w:type="dxa" w:w="21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Sous 1 semaine</w:t>
            </w:r>
          </w:p>
        </w:tc>
      </w:tr>
      <w:tr>
        <w:tc>
          <w:tcPr>
            <w:tcW w:type="dxa" w:w="6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bCs/>
                <w:color w:val="1E2A3A"/>
                <w:sz w:val="20"/>
                <w:szCs w:val="20"/>
              </w:rPr>
              <w:t xml:space="preserve">5</w:t>
            </w:r>
          </w:p>
        </w:tc>
        <w:tc>
          <w:tcPr>
            <w:tcW w:type="dxa" w:w="3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Ajouter un lien WhatsApp Business</w:t>
            </w:r>
          </w:p>
        </w:tc>
        <w:tc>
          <w:tcPr>
            <w:tcW w:type="dxa" w:w="14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15 min</w:t>
            </w:r>
          </w:p>
        </w:tc>
        <w:tc>
          <w:tcPr>
            <w:tcW w:type="dxa" w:w="180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Conversion +</w:t>
            </w:r>
          </w:p>
        </w:tc>
        <w:tc>
          <w:tcPr>
            <w:tcW w:type="dxa" w:w="2160"/>
            <w:tcBorders>
              <w:top w:val="single" w:color="DDE3EB" w:sz="1"/>
              <w:left w:val="single" w:color="DDE3EB" w:sz="1"/>
              <w:bottom w:val="single" w:color="DDE3EB" w:sz="1"/>
              <w:right w:val="single" w:color="DDE3EB" w:sz="1"/>
            </w:tcBorders>
            <w:tcMar>
              <w:top w:type="dxa" w:w="80"/>
              <w:left w:type="dxa" w:w="120"/>
              <w:bottom w:type="dxa" w:w="80"/>
              <w:right w:type="dxa" w:w="120"/>
            </w:tcMar>
          </w:tcPr>
          <w:p>
            <w:r>
              <w:rPr>
                <w:rFonts w:ascii="Arial" w:cs="Arial" w:eastAsia="Arial" w:hAnsi="Arial"/>
                <w:b w:val="false"/>
                <w:bCs w:val="false"/>
                <w:color w:val="1E2A3A"/>
                <w:sz w:val="20"/>
                <w:szCs w:val="20"/>
              </w:rPr>
              <w:t xml:space="preserve">Immédiat</w:t>
            </w:r>
          </w:p>
        </w:tc>
      </w:tr>
    </w:tbl>
    <w:p>
      <w:pPr>
        <w:spacing w:after="60"/>
      </w:pPr>
    </w:p>
    <w:p>
      <w:pPr>
        <w:pStyle w:val="Heading2"/>
        <w:spacing w:after="150" w:before="300"/>
      </w:pPr>
      <w:r>
        <w:rPr>
          <w:rFonts w:ascii="Arial" w:cs="Arial" w:eastAsia="Arial" w:hAnsi="Arial"/>
          <w:b/>
          <w:bCs/>
          <w:color w:val="1E2A3A"/>
        </w:rPr>
        <w:t xml:space="preserve">Recommandations prioritaires</w:t>
      </w:r>
    </w:p>
    <w:p>
      <w:pPr>
        <w:pStyle w:val="Heading3"/>
        <w:spacing w:after="150" w:before="300"/>
      </w:pPr>
      <w:r>
        <w:rPr>
          <w:rFonts w:ascii="Arial" w:cs="Arial" w:eastAsia="Arial" w:hAnsi="Arial"/>
          <w:b/>
          <w:bCs/>
          <w:color w:val="1E2A3A"/>
        </w:rPr>
        <w:t xml:space="preserve">Court terme (1–2 semaines)</w:t>
      </w:r>
    </w:p>
    <w:p>
      <w:pPr>
        <w:pStyle w:val="ListParagraph"/>
        <w:numPr>
          <w:ilvl w:val="0"/>
          <w:numId w:val="4"/>
        </w:numPr>
        <w:spacing w:after="80"/>
      </w:pPr>
      <w:r>
        <w:rPr>
          <w:rFonts w:ascii="Arial" w:cs="Arial" w:eastAsia="Arial" w:hAnsi="Arial"/>
          <w:color w:val="1E2A3A"/>
          <w:sz w:val="22"/>
          <w:szCs w:val="22"/>
        </w:rPr>
        <w:t xml:space="preserve">Configurer Formspree et tester l’envoi de bout en bout</w:t>
      </w:r>
    </w:p>
    <w:p>
      <w:pPr>
        <w:pStyle w:val="ListParagraph"/>
        <w:numPr>
          <w:ilvl w:val="0"/>
          <w:numId w:val="4"/>
        </w:numPr>
        <w:spacing w:after="80"/>
      </w:pPr>
      <w:r>
        <w:rPr>
          <w:rFonts w:ascii="Arial" w:cs="Arial" w:eastAsia="Arial" w:hAnsi="Arial"/>
          <w:color w:val="1E2A3A"/>
          <w:sz w:val="22"/>
          <w:szCs w:val="22"/>
        </w:rPr>
        <w:t xml:space="preserve">Créer le Google Business Profile avec photos, horaires et lien vers le site</w:t>
      </w:r>
    </w:p>
    <w:p>
      <w:pPr>
        <w:pStyle w:val="ListParagraph"/>
        <w:numPr>
          <w:ilvl w:val="0"/>
          <w:numId w:val="4"/>
        </w:numPr>
        <w:spacing w:after="80"/>
      </w:pPr>
      <w:r>
        <w:rPr>
          <w:rFonts w:ascii="Arial" w:cs="Arial" w:eastAsia="Arial" w:hAnsi="Arial"/>
          <w:color w:val="1E2A3A"/>
          <w:sz w:val="22"/>
          <w:szCs w:val="22"/>
        </w:rPr>
        <w:t xml:space="preserve">Rédiger et intégrer les mentions légales (CGU, RGPD, éditeur)</w:t>
      </w:r>
    </w:p>
    <w:p>
      <w:pPr>
        <w:pStyle w:val="ListParagraph"/>
        <w:numPr>
          <w:ilvl w:val="0"/>
          <w:numId w:val="4"/>
        </w:numPr>
        <w:spacing w:after="80"/>
      </w:pPr>
      <w:r>
        <w:rPr>
          <w:rFonts w:ascii="Arial" w:cs="Arial" w:eastAsia="Arial" w:hAnsi="Arial"/>
          <w:color w:val="1E2A3A"/>
          <w:sz w:val="22"/>
          <w:szCs w:val="22"/>
        </w:rPr>
        <w:t xml:space="preserve">Extraire les images en fichiers séparés (.webp) avec lazy loading</w:t>
      </w:r>
    </w:p>
    <w:p>
      <w:pPr>
        <w:pStyle w:val="Heading3"/>
        <w:spacing w:after="150" w:before="300"/>
      </w:pPr>
      <w:r>
        <w:rPr>
          <w:rFonts w:ascii="Arial" w:cs="Arial" w:eastAsia="Arial" w:hAnsi="Arial"/>
          <w:b/>
          <w:bCs/>
          <w:color w:val="1E2A3A"/>
        </w:rPr>
        <w:t xml:space="preserve">Moyen terme (1–3 mois)</w:t>
      </w:r>
    </w:p>
    <w:p>
      <w:pPr>
        <w:pStyle w:val="ListParagraph"/>
        <w:numPr>
          <w:ilvl w:val="0"/>
          <w:numId w:val="5"/>
        </w:numPr>
        <w:spacing w:after="80"/>
      </w:pPr>
      <w:r>
        <w:rPr>
          <w:rFonts w:ascii="Arial" w:cs="Arial" w:eastAsia="Arial" w:hAnsi="Arial"/>
          <w:color w:val="1E2A3A"/>
          <w:sz w:val="22"/>
          <w:szCs w:val="22"/>
        </w:rPr>
        <w:t xml:space="preserve">Ajouter un sitemap.xml et un robots.txt pour l’indexation</w:t>
      </w:r>
    </w:p>
    <w:p>
      <w:pPr>
        <w:pStyle w:val="ListParagraph"/>
        <w:numPr>
          <w:ilvl w:val="0"/>
          <w:numId w:val="5"/>
        </w:numPr>
        <w:spacing w:after="80"/>
      </w:pPr>
      <w:r>
        <w:rPr>
          <w:rFonts w:ascii="Arial" w:cs="Arial" w:eastAsia="Arial" w:hAnsi="Arial"/>
          <w:color w:val="1E2A3A"/>
          <w:sz w:val="22"/>
          <w:szCs w:val="22"/>
        </w:rPr>
        <w:t xml:space="preserve">Rendre le slider et le carousel accessibles au clavier (keydown events)</w:t>
      </w:r>
    </w:p>
    <w:p>
      <w:pPr>
        <w:pStyle w:val="ListParagraph"/>
        <w:numPr>
          <w:ilvl w:val="0"/>
          <w:numId w:val="5"/>
        </w:numPr>
        <w:spacing w:after="80"/>
      </w:pPr>
      <w:r>
        <w:rPr>
          <w:rFonts w:ascii="Arial" w:cs="Arial" w:eastAsia="Arial" w:hAnsi="Arial"/>
          <w:color w:val="1E2A3A"/>
          <w:sz w:val="22"/>
          <w:szCs w:val="22"/>
        </w:rPr>
        <w:t xml:space="preserve">Intégrer Google Analytics / Plausible pour mesurer la conversion</w:t>
      </w:r>
    </w:p>
    <w:p>
      <w:pPr>
        <w:pStyle w:val="ListParagraph"/>
        <w:numPr>
          <w:ilvl w:val="0"/>
          <w:numId w:val="5"/>
        </w:numPr>
        <w:spacing w:after="80"/>
      </w:pPr>
      <w:r>
        <w:rPr>
          <w:rFonts w:ascii="Arial" w:cs="Arial" w:eastAsia="Arial" w:hAnsi="Arial"/>
          <w:color w:val="1E2A3A"/>
          <w:sz w:val="22"/>
          <w:szCs w:val="22"/>
        </w:rPr>
        <w:t xml:space="preserve">Ajouter un lien WhatsApp Business comme canal de contact supplémentaire</w:t>
      </w:r>
    </w:p>
    <w:p>
      <w:pPr>
        <w:pStyle w:val="ListParagraph"/>
        <w:numPr>
          <w:ilvl w:val="0"/>
          <w:numId w:val="5"/>
        </w:numPr>
        <w:spacing w:after="80"/>
      </w:pPr>
      <w:r>
        <w:rPr>
          <w:rFonts w:ascii="Arial" w:cs="Arial" w:eastAsia="Arial" w:hAnsi="Arial"/>
          <w:color w:val="1E2A3A"/>
          <w:sz w:val="22"/>
          <w:szCs w:val="22"/>
        </w:rPr>
        <w:t xml:space="preserve">Envisager une migration vers un générateur statique si besoin d’ajouter des pages</w:t>
      </w:r>
    </w:p>
    <w:p>
      <w:pPr>
        <w:spacing w:after="60"/>
      </w:pPr>
    </w:p>
    <w:p>
      <w:pPr>
        <w:pBdr>
          <w:bottom w:val="single" w:color="1D4E89" w:sz="6" w:space="1"/>
        </w:pBdr>
        <w:spacing w:after="200" w:before="200"/>
      </w:pPr>
    </w:p>
    <w:p>
      <w:pPr>
        <w:spacing w:before="200"/>
        <w:jc w:val="center"/>
      </w:pPr>
      <w:r>
        <w:rPr>
          <w:rFonts w:ascii="Arial" w:cs="Arial" w:eastAsia="Arial" w:hAnsi="Arial"/>
          <w:b/>
          <w:bCs/>
          <w:color w:val="1D4E89"/>
          <w:sz w:val="22"/>
          <w:szCs w:val="22"/>
        </w:rPr>
        <w:t xml:space="preserve">Fin du rapport d’audit</w:t>
      </w:r>
    </w:p>
    <w:p>
      <w:pPr>
        <w:spacing w:after="200"/>
        <w:jc w:val="center"/>
      </w:pPr>
      <w:r>
        <w:rPr>
          <w:rFonts w:ascii="Arial" w:cs="Arial" w:eastAsia="Arial" w:hAnsi="Arial"/>
          <w:i/>
          <w:iCs/>
          <w:color w:val="5A6B7B"/>
          <w:sz w:val="20"/>
          <w:szCs w:val="20"/>
        </w:rPr>
        <w:t xml:space="preserve">Pour toute question : melkiabz@gmail.com</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B" w:sz="2" w:space="4"/>
      </w:pBdr>
      <w:jc w:val="center"/>
    </w:pPr>
    <w:r>
      <w:rPr>
        <w:rFonts w:ascii="Arial" w:cs="Arial" w:eastAsia="Arial" w:hAnsi="Arial"/>
        <w:color w:val="5A6B7B"/>
        <w:sz w:val="16"/>
        <w:szCs w:val="16"/>
      </w:rPr>
      <w:t xml:space="preserve">Confidentiel — </w:t>
    </w:r>
    <w:r>
      <w:rPr>
        <w:rFonts w:ascii="Arial" w:cs="Arial" w:eastAsia="Arial" w:hAnsi="Arial"/>
        <w:color w:val="5A6B7B"/>
        <w:sz w:val="16"/>
        <w:szCs w:val="16"/>
      </w:rPr>
      <w:t xml:space="preserve">Page </w:t>
    </w:r>
    <w:r>
      <w:rPr>
        <w:rFonts w:ascii="Arial" w:cs="Arial" w:eastAsia="Arial" w:hAnsi="Arial"/>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89" w:sz="4" w:space="4"/>
      </w:pBdr>
      <w:spacing w:after="0"/>
    </w:pPr>
    <w:r>
      <w:rPr>
        <w:rFonts w:ascii="Arial" w:cs="Arial" w:eastAsia="Arial" w:hAnsi="Arial"/>
        <w:b/>
        <w:bCs/>
        <w:color w:val="1D4E89"/>
        <w:sz w:val="18"/>
        <w:szCs w:val="18"/>
      </w:rPr>
      <w:t xml:space="preserve">AUDIT DIGITAL COMPLET</w:t>
    </w:r>
    <w:r>
      <w:rPr>
        <w:rFonts w:ascii="Arial" w:cs="Arial" w:eastAsia="Arial" w:hAnsi="Arial"/>
        <w:color w:val="5A6B7B"/>
        <w:sz w:val="18"/>
        <w:szCs w:val="18"/>
      </w:rPr>
      <w:t xml:space="preserve">  |  Carrosserie Coiffé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4E8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A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D4E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2026-03-26T07:46:25.683Z</dcterms:created>
  <dcterms:modified xsi:type="dcterms:W3CDTF">2026-03-26T07:46:25.683Z</dcterms:modified>
</cp:coreProperties>
</file>

<file path=docProps/custom.xml><?xml version="1.0" encoding="utf-8"?>
<Properties xmlns="http://schemas.openxmlformats.org/officeDocument/2006/custom-properties" xmlns:vt="http://schemas.openxmlformats.org/officeDocument/2006/docPropsVTypes"/>
</file>