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Міністерство освіти і науки України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Національний технічний університет України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«Київський політехнічний інститут ім. Ігоря Сікорського»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Факультет інформатики та обчислювальної техніки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Кафедра інформаційних систем та технологій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360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Комп’ютерний практикум №</w:t>
      </w:r>
      <w:r>
        <w:rPr>
          <w:rFonts w:hint="default" w:cs="Times New Roman"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4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з</w:t>
      </w:r>
      <w:r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дисципліни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40"/>
          <w:szCs w:val="40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«Теорія прийняття рішень»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>на тему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36"/>
          <w:szCs w:val="36"/>
          <w:u w:val="none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6"/>
          <w:szCs w:val="36"/>
          <w:u w:val="none"/>
          <w:vertAlign w:val="baseline"/>
        </w:rPr>
        <w:t>«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6"/>
          <w:szCs w:val="36"/>
          <w:lang w:val="en-US" w:eastAsia="zh-CN" w:bidi="ar"/>
        </w:rPr>
        <w:t>Метод ELECTRE 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6"/>
          <w:szCs w:val="36"/>
          <w:u w:val="none"/>
          <w:vertAlign w:val="baseline"/>
        </w:rPr>
        <w:t>»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1</w:t>
      </w: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 xml:space="preserve"> варіант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eastAsia="SimSun" w:cs="Times New Roman"/>
          <w:b w:val="0"/>
          <w:bCs w:val="0"/>
          <w:kern w:val="0"/>
          <w:sz w:val="28"/>
          <w:szCs w:val="28"/>
          <w:lang w:val="en-US" w:eastAsia="zh-CN" w:bidi="ar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1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  <w:t>Перевірила:</w:t>
            </w: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uk-UA" w:eastAsia="zh-CN" w:bidi="ar"/>
              </w:rPr>
              <w:t>Виконав: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5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Жураковська О.С.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студент гр. ІС-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2" w:lineRule="atLeast"/>
              <w:jc w:val="both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  <w:vertAlign w:val="baseline"/>
                <w:lang w:val="uk-UA"/>
              </w:rPr>
              <w:t>Адамов Д.І.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both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</w:p>
        </w:tc>
      </w:tr>
    </w:tbl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righ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0" w:firstLine="560"/>
        <w:jc w:val="righ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wordWrap/>
        <w:bidi w:val="0"/>
        <w:spacing w:before="0" w:beforeAutospacing="0" w:after="0" w:afterAutospacing="0" w:line="12" w:lineRule="atLeast"/>
        <w:ind w:left="0" w:firstLine="56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Київ-2023</w:t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br w:type="page"/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Задано множину альтернатив {A1,…,A15}, що оцінені за критеріями k1..k12. Оцінки альтернатив за усіма критеріями дано в таблиці. Кожен критерій має ваговий коефіцієнт wi. Дано пару порогових значень індексів узгодження та неузгодження с, d відповідно. Ці дані знаходяться в файлі “Варіант №Х умова.txt”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Визначити підмножину найкращих альтернатив (ядро), використовуючи метод ELECTRE I (для заданих значень порогів індексів узгодження та неузгодження с, d). Результати записати в файл Var-X-Прізвище.txt (див. приклад файла) Вихідний файл повинен містити: - матрицю індексів узгодження (розмір 15х15, вивід індексів 3 знаки після коми, елементи на головній діагоналі = 0) - матрицю індексів неузгодження (розмір 15х15, вивід індексів 3 знаки після коми, елементи на головній діагоналі = 1) - значення с, d - відношення на множині альтернатив, яке відповідає виконанню необхідної та достатньої умови для значень с, d - ядро для відношення (розв’язок задачі для значень с, d) Кожен із наведених елементів виводиться в форматі: текстовий рядок з назвою елемента, а потім, починаючи з наступного рядка, значення елемента). Всі проміжні етапи виконання завдання 1 навести в звіті з достатніми поясненнями та обгрунтуваннями. Для отриманого результату (ядра) обгрунтувати виконання умов внутрішньої та зовнішньої стійкості. </w:t>
      </w:r>
    </w:p>
    <w:p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Дослідницька задача.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Аналіз впливу параметрів c, d на розв’язок задачі ПР. Для методу ELECTRE I провести дослідження впливу зміни порогових значень с, d на склад і розмір ядра: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Визначення впливу зміни порогового значення d на склад та розмір ядра Зафіксувати значення порогу c=0.5. Змінюючи порогове значення d в інтервалі (0; 0.5), встановити вплив на склад та розмір ядра. Результати представити у вигляді графіка.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Визначення впливу зміни порогового значення c на склад та розмір ядра Зафіксувати значення порогу d=0.49. Змінюючи порогове значення c в інтервалі [0.5; 1], встановити вплив на склад та розмір ядра. Результати представити у вигляді графіка.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Визначення впливу одночасної зміни порогових значень DI та CI на склад та розмір ядра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Дослідити вплив одночасної зміни порогів значень c, d на склад та розмір ядра, починаючи від пари значень cmax і dmin (яка відповідає максимальному складу ядра). Виконуючи одночасну зміну порогів (збільшуючи поріг d і зменшуючи поріг с, в межах інтервалів, вказаних в п.2.1 і 2.2), встановити значення обох параметрів, при яких здійснюється зміна у складі ядра. Результати представити у вигляді графіка. 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 Висновки проведеного аналізу – впливу с, впливу d і впливу одночасної зміни с і d. Обгрунтувати вибір розв’язку задачі на основі проведеного дослідження. </w:t>
      </w:r>
    </w:p>
    <w:p>
      <w:pPr>
        <w:rPr>
          <w:rFonts w:hint="default"/>
          <w:lang w:val="uk-UA"/>
        </w:rPr>
      </w:pPr>
      <w:bookmarkStart w:id="0" w:name="_GoBack"/>
      <w:bookmarkEnd w:id="0"/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1387"/>
    <w:rsid w:val="01F42C77"/>
    <w:rsid w:val="055E085F"/>
    <w:rsid w:val="06AC2DE5"/>
    <w:rsid w:val="08A01350"/>
    <w:rsid w:val="08D22518"/>
    <w:rsid w:val="09713042"/>
    <w:rsid w:val="0C6F6984"/>
    <w:rsid w:val="0F492792"/>
    <w:rsid w:val="108C0ABB"/>
    <w:rsid w:val="1236770B"/>
    <w:rsid w:val="15D37BAF"/>
    <w:rsid w:val="175642B1"/>
    <w:rsid w:val="1C083ABE"/>
    <w:rsid w:val="1C6755E0"/>
    <w:rsid w:val="1DF955C3"/>
    <w:rsid w:val="1F2B1163"/>
    <w:rsid w:val="202B0253"/>
    <w:rsid w:val="209E2790"/>
    <w:rsid w:val="244704AF"/>
    <w:rsid w:val="28B33F8F"/>
    <w:rsid w:val="2D380BDF"/>
    <w:rsid w:val="2D8930C8"/>
    <w:rsid w:val="2D981A9F"/>
    <w:rsid w:val="33426387"/>
    <w:rsid w:val="35F80A1C"/>
    <w:rsid w:val="370A0F89"/>
    <w:rsid w:val="380056B1"/>
    <w:rsid w:val="38C55689"/>
    <w:rsid w:val="391B2644"/>
    <w:rsid w:val="3BE57B92"/>
    <w:rsid w:val="3C46425E"/>
    <w:rsid w:val="3FC253A3"/>
    <w:rsid w:val="401157AC"/>
    <w:rsid w:val="43B91888"/>
    <w:rsid w:val="4B776000"/>
    <w:rsid w:val="4BC56E66"/>
    <w:rsid w:val="5382596B"/>
    <w:rsid w:val="54CC782F"/>
    <w:rsid w:val="56416D0C"/>
    <w:rsid w:val="59486B8A"/>
    <w:rsid w:val="5D9D5FD4"/>
    <w:rsid w:val="5DE75928"/>
    <w:rsid w:val="5EE5712E"/>
    <w:rsid w:val="611250AA"/>
    <w:rsid w:val="63F11066"/>
    <w:rsid w:val="64D31C71"/>
    <w:rsid w:val="6ACC7D2E"/>
    <w:rsid w:val="6D547AB7"/>
    <w:rsid w:val="6E184DA3"/>
    <w:rsid w:val="70920AC0"/>
    <w:rsid w:val="72946F8C"/>
    <w:rsid w:val="7EA92C9D"/>
    <w:rsid w:val="7EE5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9803</Words>
  <Characters>22434</Characters>
  <Lines>1</Lines>
  <Paragraphs>1</Paragraphs>
  <TotalTime>0</TotalTime>
  <ScaleCrop>false</ScaleCrop>
  <LinksUpToDate>false</LinksUpToDate>
  <CharactersWithSpaces>33076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2023-09-20T15:39:00Z</dcterms:created>
  <dc:creator>melky</dc:creator>
  <cp:lastModifiedBy>Denys Adamov</cp:lastModifiedBy>
  <dcterms:modified xsi:type="dcterms:W3CDTF">2023-12-20T20:53:40Z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43FA250E78EC48E793E05D8046B5AB2A_13</vt:lpwstr>
  </property>
</Properties>
</file>