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НАЦІОНАЛЬНИЙ ТЕХНІЧНИЙ УНІВЕРСИТЕТ УКРАЇНИ «КПІ»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drawing>
          <wp:inline distT="114300" distB="114300" distL="114300" distR="114300">
            <wp:extent cx="5730875" cy="13208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36"/>
          <w:szCs w:val="28"/>
          <w:lang w:val="uk-UA"/>
        </w:rPr>
        <w:t>Лабораторна робота № 1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 дисципліни «Реактивне програмування»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 тему: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«Створення Angular-додатків 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«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HelloApp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»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і «Shopping list».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Прив'язка даних в Angular.»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 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tbl>
      <w:tblPr>
        <w:tblStyle w:val="16"/>
        <w:tblW w:w="9029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84"/>
        <w:gridCol w:w="3316"/>
        <w:gridCol w:w="30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0" w:hRule="atLeast"/>
          <w:jc w:val="center"/>
        </w:trPr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line="36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Перевірила      доцент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Полупан Ю. В.</w:t>
            </w:r>
          </w:p>
        </w:tc>
        <w:tc>
          <w:tcPr>
            <w:tcW w:w="3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Виконав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студент ФІОТ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 xml:space="preserve">групи ІС-01 </w:t>
            </w:r>
          </w:p>
          <w:p>
            <w:pPr>
              <w:widowControl w:val="0"/>
              <w:spacing w:line="360" w:lineRule="auto"/>
              <w:ind w:right="60"/>
              <w:jc w:val="right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  <w:t>Адамов Денис</w:t>
            </w:r>
          </w:p>
        </w:tc>
      </w:tr>
    </w:tbl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rPr>
          <w:rFonts w:hint="default" w:ascii="Times New Roman" w:hAnsi="Times New Roman" w:cs="Times New Roman"/>
          <w:lang w:val="uk-UA"/>
        </w:rPr>
      </w:pPr>
    </w:p>
    <w:p>
      <w:pPr>
        <w:spacing w:before="240" w:after="240" w:line="36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Лабораторна робота №1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  <w:t>Тема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: Створення Angular-додатків 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«HelloApp»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і «Shopping list»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навчитися встановлювати необхідне ПО для створення Angular додатку. Навчитися створювати шаблон в компоненті Ang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ular</w:t>
      </w:r>
    </w:p>
    <w:p>
      <w:pPr>
        <w:spacing w:before="240" w:after="240" w:line="36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Завдання: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Частина 1.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 Створення Angular-додатків “HelloApp” і «Shopping list»</w:t>
      </w:r>
    </w:p>
    <w:p>
      <w:pPr>
        <w:pStyle w:val="23"/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створити за допомогою текстового редактора простий Angular-додаток “HelloApp”;</w:t>
      </w:r>
    </w:p>
    <w:p>
      <w:pPr>
        <w:pStyle w:val="23"/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за допомогою текстового редактора створити простий додаток «Shopping list»;</w:t>
      </w:r>
    </w:p>
    <w:p>
      <w:pPr>
        <w:pStyle w:val="23"/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зробити звіт по роботі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;</w:t>
      </w:r>
    </w:p>
    <w:p>
      <w:pPr>
        <w:pStyle w:val="23"/>
        <w:numPr>
          <w:ilvl w:val="0"/>
          <w:numId w:val="1"/>
        </w:numPr>
        <w:spacing w:before="240" w:after="24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розгорнути Angular-додаток «Shopping list» на платформі FireBase.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Частина 2: Прив'язка даних.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Тема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Навчитися працювати з прив'язкою даних.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Завдання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: Створити два Angular-додатки під назвою Binding1 та Binding2, як показано в частині 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І) Для Angular-додатку Binding1 виконати вправи 1-5;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ІІ) Для Angular-додатку Binding2 виконати вправи 6-7;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ІІІ) Зробити звіт по роботі (по Angular-додатках Binding1 та Binding2);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IV) Angular-додаток Binding1 розвернути на платформі FireBase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Вправи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1) Прив'язка DOM до значення компонента (одностороння)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2) Прив'язка властивості елемента DOM до значення компонента (одностороння)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3) Прив'язка методу компонента до події DOM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4) Двостороння прив'язка (two-way binding)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5) Прив'язка до атрибуту елемента html;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 Прив'язка до класу CSS;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7) Прив'язка до атрибуту елемента html.</w:t>
      </w:r>
    </w:p>
    <w:p>
      <w:pPr>
        <w:pStyle w:val="23"/>
        <w:numPr>
          <w:numId w:val="0"/>
        </w:numPr>
        <w:spacing w:before="240" w:after="240" w:line="360" w:lineRule="auto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br w:type="page"/>
      </w:r>
    </w:p>
    <w:p>
      <w:pPr>
        <w:spacing w:before="240" w:after="240" w:line="360" w:lineRule="auto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/>
        </w:rPr>
        <w:t xml:space="preserve">Частина 1: Створення Angular-додатків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«HelloApp»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і «Shopping list»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/>
        </w:rPr>
        <w:t xml:space="preserve"> </w:t>
      </w:r>
    </w:p>
    <w:p>
      <w:pPr>
        <w:spacing w:before="240" w:after="240" w:line="360" w:lineRule="auto"/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none"/>
          <w:lang w:val="en-US"/>
        </w:rPr>
        <w:t>HelloApp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47875" cy="2268220"/>
            <wp:effectExtent l="0" t="0" r="9525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Основна с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>труктура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 xml:space="preserve">застосунку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helloapp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Папка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>src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 містить усі вихідні файли.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У папці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 xml:space="preserve">app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>зберігаються компонент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>і модуль.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34815" cy="209931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app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>.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component.ts</w:t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875" cy="241363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app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>.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module.ts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81525" cy="151892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b="835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Працюючий застосунок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helloapp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ShoppingList</w:t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  <w:r>
        <w:drawing>
          <wp:inline distT="0" distB="0" distL="114300" distR="114300">
            <wp:extent cx="2152650" cy="6248400"/>
            <wp:effectExtent l="0" t="0" r="1143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 xml:space="preserve">Структура застосунку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purchaseapp</w:t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Папка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>src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 містить усі вихідні файли.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У папці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 xml:space="preserve">app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>зберігаються компонент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>і модуль.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 xml:space="preserve">Папка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en-US"/>
        </w:rPr>
        <w:t xml:space="preserve">dist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  <w:t>містить файли, які розміщуються на хостингу.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highlight w:val="none"/>
          <w:lang w:val="uk-UA"/>
        </w:rPr>
      </w:pPr>
    </w:p>
    <w:p>
      <w:pPr>
        <w:jc w:val="center"/>
      </w:pPr>
      <w:r>
        <w:drawing>
          <wp:inline distT="0" distB="0" distL="114300" distR="114300">
            <wp:extent cx="2047875" cy="2114550"/>
            <wp:effectExtent l="0" t="0" r="9525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Структура папки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dist</w:t>
      </w:r>
    </w:p>
    <w:p>
      <w:pPr>
        <w:jc w:val="center"/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  <w:t>package.json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Цей файл встановлює пакети та залежності, які будуть використовуватися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проектом. У секції dependencies в основному визначаються пакети angular, які необхідні додатку для роботи. У секції devDependencies прописані лише пакети, які використовуватимуться для розробки. Зокрема, це пакети для роботи з мовою typescript, а також пакети, необхідні для  компіляції програми за допомогою інфраструктури Angular CLI.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 секції "scripts" описані команди, що використовуються в проекті. Зокрема, команда ng serve запускає простий веб-сервер для тестування програми та її запуску. А команда ng build компілює програму.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Файл було згенеровано автоматично запуском команди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ng new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, тому він містить деякі популярні залежності та команди, які в даній роботі не використовуються.</w:t>
      </w:r>
    </w:p>
    <w:p>
      <w:pP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drawing>
          <wp:inline distT="0" distB="0" distL="114300" distR="114300">
            <wp:extent cx="5731510" cy="2476500"/>
            <wp:effectExtent l="0" t="0" r="1397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  <w:r>
        <w:drawing>
          <wp:inline distT="0" distB="0" distL="114300" distR="114300">
            <wp:extent cx="5438775" cy="6362700"/>
            <wp:effectExtent l="0" t="0" r="1905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/>
          <w:sz w:val="28"/>
          <w:szCs w:val="28"/>
          <w:lang w:val="uk-UA"/>
        </w:rPr>
        <w:t>tsconfig.json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Цей файл визначає параметри компілятора TypeScript. Опція compilerOptions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встановлює параметри компіляції. angularCompilerOptions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 xml:space="preserve">визначає параметри при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ahead-of-time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>компіляції.</w:t>
      </w:r>
    </w:p>
    <w:p>
      <w:pPr>
        <w:jc w:val="both"/>
        <w:rPr>
          <w:rFonts w:hint="default" w:ascii="Times New Roman" w:hAnsi="Times New Roman" w:eastAsia="Times New Roman" w:cs="Times New Roman"/>
          <w:b/>
          <w:bCs/>
          <w:i w:val="0"/>
          <w:iCs/>
          <w:sz w:val="28"/>
          <w:szCs w:val="28"/>
          <w:lang w:val="uk-UA"/>
        </w:rPr>
      </w:pPr>
      <w:r>
        <w:drawing>
          <wp:inline distT="0" distB="0" distL="114300" distR="114300">
            <wp:extent cx="5727700" cy="5692140"/>
            <wp:effectExtent l="0" t="0" r="254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color w:val="ABB2BF"/>
          <w:sz w:val="23"/>
          <w:szCs w:val="23"/>
          <w:lang w:val="uk-UA" w:eastAsia="uk-UA"/>
        </w:rPr>
      </w:pPr>
    </w:p>
    <w:p>
      <w:pPr>
        <w:jc w:val="center"/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/>
          <w:sz w:val="28"/>
          <w:szCs w:val="28"/>
          <w:lang w:val="uk-UA"/>
        </w:rPr>
        <w:t>angular.json</w:t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t xml:space="preserve">Цей файл визначає правила для </w:t>
      </w:r>
      <w:r>
        <w:rPr>
          <w:rFonts w:hint="default" w:ascii="Times New Roman" w:hAnsi="Times New Roman" w:eastAsia="Times New Roman" w:cs="Times New Roman"/>
          <w:iCs/>
          <w:sz w:val="28"/>
          <w:szCs w:val="28"/>
          <w:lang w:val="en-US"/>
        </w:rPr>
        <w:t>angular CLI.</w:t>
      </w:r>
    </w:p>
    <w:p>
      <w:r>
        <w:drawing>
          <wp:inline distT="0" distB="0" distL="114300" distR="114300">
            <wp:extent cx="5727700" cy="2762250"/>
            <wp:effectExtent l="0" t="0" r="2540" b="1143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9448165"/>
            <wp:effectExtent l="0" t="0" r="13335" b="63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4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638800" cy="8172450"/>
            <wp:effectExtent l="0" t="0" r="0" b="1143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8"/>
          <w:lang w:val="uk-UA"/>
        </w:rPr>
        <w:br w:type="page"/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uk-UA"/>
        </w:rPr>
        <w:t xml:space="preserve">Розгорнутий на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  <w:t xml:space="preserve">Firebase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uk-UA"/>
        </w:rPr>
        <w:t xml:space="preserve">застосунок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  <w:t>ShoppingList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instrText xml:space="preserve"> HYPERLINK "https://adamovis-01laba1-1-894e7.web.app/" </w:instrText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separate"/>
      </w:r>
      <w:r>
        <w:rPr>
          <w:rStyle w:val="12"/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t>https://adamovis-01laba1-1-894e7.web.app/</w:t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495800" cy="4276725"/>
            <wp:effectExtent l="0" t="0" r="0" b="571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uk-UA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/>
        </w:rPr>
        <w:t>Частина 2: Прив’язка даних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u w:val="single"/>
          <w:lang w:val="uk-UA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Інтерполяція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Прив'язка DOM до значення компонента (одностороння). У подвійних фігурних дужках вказується вираз, до якого йде прив'язка: {{вираз}}.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457450" cy="762000"/>
            <wp:effectExtent l="0" t="0" r="11430" b="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81275" cy="847725"/>
            <wp:effectExtent l="0" t="0" r="9525" b="571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2809875" cy="1371600"/>
            <wp:effectExtent l="0" t="0" r="9525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Прив'язка властивостей елементів 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Прив'язка властивості елемента DOM до значення компонента (одностороння).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619500" cy="1000125"/>
            <wp:effectExtent l="0" t="0" r="7620" b="5715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275" cy="847725"/>
            <wp:effectExtent l="0" t="0" r="9525" b="5715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876300"/>
            <wp:effectExtent l="0" t="0" r="11430" b="762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Прив'язка до атрибуту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Зазвичай подібна прив'язка застосовується до атрибутів елементів aria, svg та table.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Наприклад, атрибут colspan, який поєднує стовпці таблиці, не має відповідної властивості.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І в цьому випадку ми можемо застосовувати прив'язку до атрибутів.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91025" cy="3209925"/>
            <wp:effectExtent l="0" t="0" r="13335" b="5715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9375" cy="1409700"/>
            <wp:effectExtent l="0" t="0" r="1905" b="762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228725" cy="1171575"/>
            <wp:effectExtent l="0" t="0" r="5715" b="1905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Прив'язка до події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Прив'язка методу компонента до події DOM (генерація події DOM викликає метод на компоненті) (одностороння).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24425" cy="1171575"/>
            <wp:effectExtent l="0" t="0" r="13335" b="1905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52775" cy="4591050"/>
            <wp:effectExtent l="0" t="0" r="1905" b="1143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762125" cy="1704975"/>
            <wp:effectExtent l="0" t="0" r="5715" b="1905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1762125"/>
            <wp:effectExtent l="0" t="0" r="0" b="5715"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Двостороння прив'язка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лемент DOM прив'язаний до значення на компоненті, зміни на одному кінці прив'язки відразу призводять до змін на іншому кінці.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 xml:space="preserve"> У цьому випадку застосовується модель.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Як правило, двостороння прив'язка застосовується під час роботи з елементами введення, наприклад, елементами типу input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143500" cy="962025"/>
            <wp:effectExtent l="0" t="0" r="7620" b="13335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28335" cy="2616200"/>
            <wp:effectExtent l="0" t="0" r="1905" b="5080"/>
            <wp:docPr id="3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4125" cy="466725"/>
            <wp:effectExtent l="0" t="0" r="5715" b="5715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352675" cy="1323975"/>
            <wp:effectExtent l="0" t="0" r="9525" b="1905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uk-UA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Прив'язка до класів CSS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Прив'язка до класу CSS має таку форму: </w:t>
      </w:r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[class.ім'я_класу]="true/false"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Після префіксу class через точку вказується ім'я класу, яке хочемо додати чи видалити. Причому прив'язка йде до логічного значення. Якщо дорівнює true, то клас застосовується, якщо false - клас не застосовується.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81475" cy="1277620"/>
            <wp:effectExtent l="0" t="0" r="9525" b="2540"/>
            <wp:docPr id="4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45715" cy="3296285"/>
            <wp:effectExtent l="0" t="0" r="14605" b="10795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314575" cy="981075"/>
            <wp:effectExtent l="0" t="0" r="1905" b="9525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901065" cy="2174240"/>
            <wp:effectExtent l="0" t="0" r="0" b="0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/>
                    <pic:cNvPicPr>
                      <a:picLocks noChangeAspect="1"/>
                    </pic:cNvPicPr>
                  </pic:nvPicPr>
                  <pic:blipFill>
                    <a:blip r:embed="rId41"/>
                    <a:srcRect l="6337" t="754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0110" cy="2125345"/>
            <wp:effectExtent l="0" t="0" r="0" b="0"/>
            <wp:docPr id="4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0"/>
                    <pic:cNvPicPr>
                      <a:picLocks noChangeAspect="1"/>
                    </pic:cNvPicPr>
                  </pic:nvPicPr>
                  <pic:blipFill>
                    <a:blip r:embed="rId42"/>
                    <a:srcRect l="4742" t="1718" b="84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Прив'язка стилів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Прив'язка стилів має наступний синтаксис: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[style.стильова_властив</w:t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uk-UA" w:eastAsia="zh-CN" w:bidi="ar"/>
        </w:rPr>
        <w:t>і</w:t>
      </w: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сть]="вираз ? A : B"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Після префіксу style через точку йде назва властивості стилю. Як значення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передається деякий вираз: якщо воно повертає true, то стильовій властивості надається значення A; якщо воно повертає false, то стильовій властивості присвоюється значення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727700" cy="852805"/>
            <wp:effectExtent l="0" t="0" r="2540" b="635"/>
            <wp:docPr id="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676525" cy="1943100"/>
            <wp:effectExtent l="0" t="0" r="5715" b="7620"/>
            <wp:docPr id="4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95925" cy="2628900"/>
            <wp:effectExtent l="0" t="0" r="5715" b="7620"/>
            <wp:docPr id="5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904875" cy="1447165"/>
            <wp:effectExtent l="0" t="0" r="0" b="0"/>
            <wp:docPr id="5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7"/>
                    <pic:cNvPicPr>
                      <a:picLocks noChangeAspect="1"/>
                    </pic:cNvPicPr>
                  </pic:nvPicPr>
                  <pic:blipFill>
                    <a:blip r:embed="rId46"/>
                    <a:srcRect t="134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76300" cy="1447165"/>
            <wp:effectExtent l="0" t="0" r="0" b="0"/>
            <wp:docPr id="5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8"/>
                    <pic:cNvPicPr>
                      <a:picLocks noChangeAspect="1"/>
                    </pic:cNvPicPr>
                  </pic:nvPicPr>
                  <pic:blipFill>
                    <a:blip r:embed="rId47"/>
                    <a:srcRect t="134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uk-UA"/>
        </w:rPr>
        <w:t xml:space="preserve">Розгорнутий на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  <w:t xml:space="preserve">Firebase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uk-UA"/>
        </w:rPr>
        <w:t xml:space="preserve">застосунок </w:t>
      </w:r>
      <w:r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  <w:t>Binding2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 w:cs="Times New Roman"/>
          <w:b/>
          <w:bCs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instrText xml:space="preserve"> HYPERLINK "https://adamovis-01laba1-2.web.app/" </w:instrText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separate"/>
      </w:r>
      <w:r>
        <w:rPr>
          <w:rStyle w:val="12"/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t>https://adamovis-01laba1-2.web.app/</w:t>
      </w:r>
      <w:r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 New Roman"/>
          <w:b/>
          <w:bCs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14775" cy="4191000"/>
            <wp:effectExtent l="0" t="0" r="1905" b="0"/>
            <wp:docPr id="5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>
      <w:pPr>
        <w:spacing w:after="160" w:line="25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6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footerReference r:id="rId6" w:type="first"/>
      <w:footerReference r:id="rId5" w:type="default"/>
      <w:pgSz w:w="11909" w:h="16834"/>
      <w:pgMar w:top="850" w:right="1440" w:bottom="284" w:left="1440" w:header="720" w:footer="720" w:gutter="0"/>
      <w:pgNumType w:start="1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Times New Roman" w:hAnsi="Times New Roman" w:eastAsia="Times New Roman" w:cs="Times New Roman"/>
        <w:b/>
        <w:sz w:val="28"/>
        <w:szCs w:val="28"/>
        <w:lang w:val="uk-UA"/>
      </w:rPr>
    </w:pPr>
    <w:r>
      <w:rPr>
        <w:rFonts w:ascii="Times New Roman" w:hAnsi="Times New Roman" w:eastAsia="Times New Roman" w:cs="Times New Roman"/>
        <w:b/>
        <w:sz w:val="28"/>
        <w:szCs w:val="28"/>
      </w:rPr>
      <w:t>Київ 202</w:t>
    </w:r>
    <w:r>
      <w:rPr>
        <w:rFonts w:ascii="Times New Roman" w:hAnsi="Times New Roman" w:eastAsia="Times New Roman" w:cs="Times New Roman"/>
        <w:b/>
        <w:sz w:val="28"/>
        <w:szCs w:val="28"/>
        <w:lang w:val="uk-UA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C737F3"/>
    <w:multiLevelType w:val="multilevel"/>
    <w:tmpl w:val="48C737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0B"/>
    <w:rsid w:val="000259FD"/>
    <w:rsid w:val="00293CED"/>
    <w:rsid w:val="00297644"/>
    <w:rsid w:val="002B7408"/>
    <w:rsid w:val="002C0A8C"/>
    <w:rsid w:val="002C7777"/>
    <w:rsid w:val="00311CD0"/>
    <w:rsid w:val="0034387B"/>
    <w:rsid w:val="00384A2A"/>
    <w:rsid w:val="004044C5"/>
    <w:rsid w:val="004064A9"/>
    <w:rsid w:val="004622D7"/>
    <w:rsid w:val="004951C5"/>
    <w:rsid w:val="004E0A59"/>
    <w:rsid w:val="0052080B"/>
    <w:rsid w:val="0053744D"/>
    <w:rsid w:val="005B4070"/>
    <w:rsid w:val="00604BFB"/>
    <w:rsid w:val="006319EA"/>
    <w:rsid w:val="006552B7"/>
    <w:rsid w:val="007C24E7"/>
    <w:rsid w:val="00802FF7"/>
    <w:rsid w:val="008356E4"/>
    <w:rsid w:val="008B5E70"/>
    <w:rsid w:val="00966A9B"/>
    <w:rsid w:val="009D5CA3"/>
    <w:rsid w:val="00A37510"/>
    <w:rsid w:val="00AA5D61"/>
    <w:rsid w:val="00B02FAE"/>
    <w:rsid w:val="00B17224"/>
    <w:rsid w:val="00C046CB"/>
    <w:rsid w:val="00C179C3"/>
    <w:rsid w:val="00CA380E"/>
    <w:rsid w:val="00CE7456"/>
    <w:rsid w:val="00D03BE7"/>
    <w:rsid w:val="00D24E0B"/>
    <w:rsid w:val="00D84465"/>
    <w:rsid w:val="00D93D7E"/>
    <w:rsid w:val="00E71725"/>
    <w:rsid w:val="00EF310E"/>
    <w:rsid w:val="00F85A93"/>
    <w:rsid w:val="00FC0CF1"/>
    <w:rsid w:val="00FF5A7F"/>
    <w:rsid w:val="034F3AE9"/>
    <w:rsid w:val="119507B9"/>
    <w:rsid w:val="2B8F58AC"/>
    <w:rsid w:val="30B1190C"/>
    <w:rsid w:val="3A7C1983"/>
    <w:rsid w:val="460305DE"/>
    <w:rsid w:val="67F36B3F"/>
    <w:rsid w:val="7D7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1">
    <w:name w:val="Верхній колонтитул Знак"/>
    <w:basedOn w:val="8"/>
    <w:link w:val="11"/>
    <w:uiPriority w:val="99"/>
  </w:style>
  <w:style w:type="character" w:customStyle="1" w:styleId="22">
    <w:name w:val="Нижній колонтитул Знак"/>
    <w:basedOn w:val="8"/>
    <w:link w:val="10"/>
    <w:uiPriority w:val="99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0" Type="http://schemas.openxmlformats.org/officeDocument/2006/relationships/fontTable" Target="fontTable.xml"/><Relationship Id="rId5" Type="http://schemas.openxmlformats.org/officeDocument/2006/relationships/footer" Target="footer1.xml"/><Relationship Id="rId49" Type="http://schemas.openxmlformats.org/officeDocument/2006/relationships/numbering" Target="numbering.xml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624</Words>
  <Characters>4283</Characters>
  <Lines>18</Lines>
  <Paragraphs>11</Paragraphs>
  <TotalTime>24</TotalTime>
  <ScaleCrop>false</ScaleCrop>
  <LinksUpToDate>false</LinksUpToDate>
  <CharactersWithSpaces>4849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2022-09-08T19:10:00Z</dcterms:created>
  <dc:creator>melky</dc:creator>
  <cp:lastModifiedBy>Denys Adamov</cp:lastModifiedBy>
  <dcterms:modified xsi:type="dcterms:W3CDTF">2023-11-27T14:29:52Z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EAFFDF646B224ED391737478614D518F_12</vt:lpwstr>
  </property>
</Properties>
</file>