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898" w:tblpY="312"/>
        <w:tblOverlap w:val="never"/>
        <w:tblW w:w="15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2373"/>
        <w:gridCol w:w="6477"/>
        <w:gridCol w:w="5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Input</w:t>
            </w:r>
          </w:p>
        </w:tc>
        <w:tc>
          <w:tcPr>
            <w:tcW w:w="2373" w:type="dxa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 numbers (int)</w:t>
            </w:r>
          </w:p>
        </w:tc>
        <w:tc>
          <w:tcPr>
            <w:tcW w:w="6477" w:type="dxa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lang w:val="en-US"/>
              </w:rPr>
              <w:t>the type of piece with its initial coordinate to the next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/>
              </w:rPr>
              <w:t>step coordinate</w:t>
            </w:r>
          </w:p>
        </w:tc>
        <w:tc>
          <w:tcPr>
            <w:tcW w:w="532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Type (1-5)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Coordinate1 (1,1)-(4,3)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Coordinate2 (1,1)-(4,3)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  <w:lang w:val="en-US"/>
              </w:rPr>
            </w:pPr>
          </w:p>
        </w:tc>
        <w:tc>
          <w:tcPr>
            <w:tcW w:w="23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vertAlign w:val="baseline"/>
                <w:lang w:val="en-US"/>
              </w:rPr>
            </w:pPr>
          </w:p>
        </w:tc>
        <w:tc>
          <w:tcPr>
            <w:tcW w:w="64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lang w:val="en-US"/>
              </w:rPr>
            </w:pPr>
          </w:p>
        </w:tc>
        <w:tc>
          <w:tcPr>
            <w:tcW w:w="5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Merge w:val="restart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function</w:t>
            </w:r>
          </w:p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2373" w:type="dxa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Move Judge</w:t>
            </w:r>
          </w:p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 (type, from, to)</w:t>
            </w:r>
          </w:p>
          <w:p>
            <w:pPr>
              <w:jc w:val="left"/>
              <w:rPr>
                <w:vertAlign w:val="baseline"/>
                <w:lang w:val="en-US"/>
              </w:rPr>
            </w:pPr>
          </w:p>
        </w:tc>
        <w:tc>
          <w:tcPr>
            <w:tcW w:w="647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judge if the input moving is possible</w:t>
            </w:r>
          </w:p>
        </w:tc>
        <w:tc>
          <w:tcPr>
            <w:tcW w:w="532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moving direction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be occupied by your own piece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move outside the board</w:t>
            </w:r>
          </w:p>
          <w:p>
            <w:pPr>
              <w:rPr>
                <w:u w:val="single"/>
                <w:vertAlign w:val="baseline"/>
                <w:lang w:val="en-US"/>
              </w:rPr>
            </w:pPr>
            <w:r>
              <w:rPr>
                <w:u w:val="single"/>
                <w:vertAlign w:val="baseline"/>
                <w:lang w:val="en-US"/>
              </w:rPr>
              <w:t>Return 1(legal)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u w:val="single"/>
                <w:vertAlign w:val="baseline"/>
                <w:lang w:val="en-US"/>
              </w:rPr>
              <w:t xml:space="preserve">Return 0(illegal)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Merge w:val="continue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2373" w:type="dxa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Piece judge</w:t>
            </w:r>
          </w:p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 (type, from, to)</w:t>
            </w:r>
          </w:p>
        </w:tc>
        <w:tc>
          <w:tcPr>
            <w:tcW w:w="647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judge if this moving influences any other pieces</w:t>
            </w:r>
          </w:p>
        </w:tc>
        <w:tc>
          <w:tcPr>
            <w:tcW w:w="5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 1: if lion is on the enemy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boundary--check</w: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mate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 xml:space="preserve">Case 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vertAlign w:val="baseline"/>
                <w:lang w:val="en-US"/>
              </w:rPr>
              <w:t xml:space="preserve">: </w:t>
            </w:r>
            <w:r>
              <w:rPr>
                <w:rFonts w:hint="eastAsia"/>
                <w:vertAlign w:val="baseline"/>
                <w:lang w:val="en-US" w:eastAsia="zh-CN"/>
              </w:rPr>
              <w:t>capture enemy piece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If capture the lion--check</w: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mate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Case 3: level up (niwatori)</w:t>
            </w:r>
          </w:p>
          <w:p>
            <w:pPr>
              <w:rPr>
                <w:rFonts w:hint="default"/>
                <w:u w:val="single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Return 0 checkmate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Return 1 continue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Merge w:val="continue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2373" w:type="dxa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Movable piece calculation</w:t>
            </w:r>
          </w:p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Void(board)</w:t>
            </w:r>
          </w:p>
        </w:tc>
        <w:tc>
          <w:tcPr>
            <w:tcW w:w="647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 the current occasion to calculate all of the possible moves including the pieces on the board and out of the board.</w:t>
            </w:r>
          </w:p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While record the moves, also record the score of the moves respectively and sort them to get the highest five</w:t>
            </w:r>
          </w:p>
        </w:tc>
        <w:tc>
          <w:tcPr>
            <w:tcW w:w="5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Merge w:val="continue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2373" w:type="dxa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Current board score for one side</w:t>
            </w:r>
          </w:p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Int(board, redstocks, bluestocks)</w:t>
            </w:r>
          </w:p>
        </w:tc>
        <w:tc>
          <w:tcPr>
            <w:tcW w:w="6477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 calculate the score of one side on the current board</w:t>
            </w:r>
          </w:p>
        </w:tc>
        <w:tc>
          <w:tcPr>
            <w:tcW w:w="5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u w:val="single"/>
                <w:vertAlign w:val="baseline"/>
                <w:lang w:val="en-US" w:eastAsia="zh-CN"/>
              </w:rPr>
              <w:t>Return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73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</w:t>
            </w:r>
          </w:p>
        </w:tc>
        <w:tc>
          <w:tcPr>
            <w:tcW w:w="64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5*6 including the wall</w:t>
            </w:r>
          </w:p>
        </w:tc>
        <w:tc>
          <w:tcPr>
            <w:tcW w:w="5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record the present state of the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73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stocks</w:t>
            </w:r>
          </w:p>
        </w:tc>
        <w:tc>
          <w:tcPr>
            <w:tcW w:w="64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1*5</w:t>
            </w:r>
          </w:p>
        </w:tc>
        <w:tc>
          <w:tcPr>
            <w:tcW w:w="5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record the holding piece of each sides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eg. Red_stock[1]=1 means the red side holds one hiyoko 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 set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moving rule</w:t>
            </w:r>
          </w:p>
        </w:tc>
        <w:tc>
          <w:tcPr>
            <w:tcW w:w="64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3*3 of five piece</w:t>
            </w:r>
          </w:p>
        </w:tc>
        <w:tc>
          <w:tcPr>
            <w:tcW w:w="5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help judge if the input moving is legal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eg. Hiyoko 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0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0 yellow is present 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means only one step forward is legal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  <w:lang w:val="en-US"/>
              </w:rPr>
            </w:pPr>
          </w:p>
        </w:tc>
        <w:tc>
          <w:tcPr>
            <w:tcW w:w="23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vertAlign w:val="baseline"/>
                <w:lang w:val="en-US"/>
              </w:rPr>
            </w:pPr>
          </w:p>
        </w:tc>
        <w:tc>
          <w:tcPr>
            <w:tcW w:w="64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  <w:lang w:val="en-US"/>
              </w:rPr>
            </w:pPr>
          </w:p>
        </w:tc>
        <w:tc>
          <w:tcPr>
            <w:tcW w:w="5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</w:t>
            </w:r>
          </w:p>
        </w:tc>
        <w:tc>
          <w:tcPr>
            <w:tcW w:w="2373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Animal numbers</w:t>
            </w:r>
          </w:p>
        </w:tc>
        <w:tc>
          <w:tcPr>
            <w:tcW w:w="64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types</w:t>
            </w:r>
          </w:p>
        </w:tc>
        <w:tc>
          <w:tcPr>
            <w:tcW w:w="5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hiyoko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niwatori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zou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kirin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lion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  <w:lang w:val="en-US"/>
              </w:rPr>
            </w:pPr>
          </w:p>
        </w:tc>
        <w:tc>
          <w:tcPr>
            <w:tcW w:w="23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vertAlign w:val="baseline"/>
                <w:lang w:val="en-US"/>
              </w:rPr>
            </w:pPr>
          </w:p>
        </w:tc>
        <w:tc>
          <w:tcPr>
            <w:tcW w:w="64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  <w:lang w:val="en-US"/>
              </w:rPr>
            </w:pPr>
          </w:p>
        </w:tc>
        <w:tc>
          <w:tcPr>
            <w:tcW w:w="5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3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1179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evaluate the score point of the present state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https://www.oit.ac.jp/is/~shinkai/seminar/thesis/2013kawafune/sotsuron.pdf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factors: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holding pieces on the board and outside the board (because of the flexibility the evaluation score would be different)</w:t>
            </w:r>
          </w:p>
          <w:tbl>
            <w:tblPr>
              <w:tblStyle w:val="5"/>
              <w:tblW w:w="617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31"/>
              <w:gridCol w:w="556"/>
              <w:gridCol w:w="609"/>
              <w:gridCol w:w="785"/>
              <w:gridCol w:w="927"/>
              <w:gridCol w:w="1261"/>
              <w:gridCol w:w="653"/>
              <w:gridCol w:w="8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lion</w:t>
                  </w:r>
                </w:p>
              </w:tc>
              <w:tc>
                <w:tcPr>
                  <w:tcW w:w="55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zou</w:t>
                  </w:r>
                </w:p>
              </w:tc>
              <w:tc>
                <w:tcPr>
                  <w:tcW w:w="60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kirin</w:t>
                  </w:r>
                </w:p>
              </w:tc>
              <w:tc>
                <w:tcPr>
                  <w:tcW w:w="785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hiyoko</w:t>
                  </w:r>
                </w:p>
              </w:tc>
              <w:tc>
                <w:tcPr>
                  <w:tcW w:w="92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wanitori</w:t>
                  </w:r>
                </w:p>
              </w:tc>
              <w:tc>
                <w:tcPr>
                  <w:tcW w:w="126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(outside)zou</w:t>
                  </w:r>
                </w:p>
              </w:tc>
              <w:tc>
                <w:tcPr>
                  <w:tcW w:w="653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kirin</w:t>
                  </w:r>
                </w:p>
              </w:tc>
              <w:tc>
                <w:tcPr>
                  <w:tcW w:w="85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hiyoko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3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50</w:t>
                  </w:r>
                </w:p>
              </w:tc>
              <w:tc>
                <w:tcPr>
                  <w:tcW w:w="55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609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85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92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1261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653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85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0"/>
                      <w:szCs w:val="22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mate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both case</w:t>
            </w:r>
            <w:r>
              <w:rPr>
                <w:rFonts w:hint="default" w:eastAsia="MS Mincho"/>
                <w:vertAlign w:val="baseline"/>
                <w:lang w:val="en-US" w:eastAsia="ja-JP"/>
              </w:rPr>
              <w:t>s</w:t>
            </w:r>
            <w:r>
              <w:rPr>
                <w:rFonts w:hint="eastAsia" w:eastAsia="MS Mincho"/>
                <w:vertAlign w:val="baseline"/>
                <w:lang w:val="en-US" w:eastAsia="ja-JP"/>
              </w:rPr>
              <w:t xml:space="preserve"> are 500pts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Case1: capture the enemy lion</w:t>
            </w:r>
          </w:p>
          <w:p>
            <w:pPr>
              <w:numPr>
                <w:ilvl w:val="0"/>
                <w:numId w:val="0"/>
              </w:num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Case2: </w: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lion reach the enemy</w:t>
            </w:r>
            <w:r>
              <w:rPr>
                <w:rFonts w:hint="default" w:eastAsia="MS Mincho"/>
                <w:vertAlign w:val="baseline"/>
                <w:lang w:val="en-US" w:eastAsia="ja-JP"/>
              </w:rPr>
              <w:t>’</w:t>
            </w:r>
            <w:r>
              <w:rPr>
                <w:rFonts w:hint="eastAsia" w:eastAsia="MS Mincho"/>
                <w:vertAlign w:val="baseline"/>
                <w:lang w:val="en-US" w:eastAsia="ja-JP"/>
              </w:rPr>
              <w:t>s boundary</w:t>
            </w:r>
          </w:p>
          <w:p>
            <w:pPr>
              <w:numPr>
                <w:ilvl w:val="0"/>
                <w:numId w:val="2"/>
              </w:num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>advanced position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??</w:t>
            </w:r>
          </w:p>
          <w:p>
            <w:pPr>
              <w:numPr>
                <w:ilvl w:val="0"/>
                <w:numId w:val="0"/>
              </w:numPr>
              <w:rPr>
                <w:rFonts w:hint="eastAsia" w:eastAsia="MS Mincho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vertAlign w:val="baseline"/>
                <w:lang w:val="en-US" w:eastAsia="ja-JP"/>
              </w:rPr>
              <w:t xml:space="preserve">eg.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If at this state the lion would be gained by enemy in the next turn, it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’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s a bad 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3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maxmin</w:t>
            </w:r>
          </w:p>
        </w:tc>
        <w:tc>
          <w:tcPr>
            <w:tcW w:w="1179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search tree alg about 4 layers(consider the calculation ability of the chip)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To consider if move the piece A to the position A, the present evaluation point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Return the best movement </w:t>
            </w:r>
          </w:p>
        </w:tc>
      </w:tr>
    </w:tbl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Important references</w:t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the evaluation 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HYPERLINK "https://www.oit.ac.jp/is/~shinkai/seminar/thesis/2013kawafune/sotsuron.pdf"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Style w:val="3"/>
          <w:rFonts w:hint="eastAsia"/>
          <w:vertAlign w:val="baseline"/>
          <w:lang w:val="en-US" w:eastAsia="zh-CN"/>
        </w:rPr>
        <w:t>https://www.oit.ac.jp/is/~shinkai/seminar/thesis/2013kawafune/sotsuron.pdf</w:t>
      </w:r>
      <w:r>
        <w:rPr>
          <w:rFonts w:hint="eastAsia"/>
          <w:vertAlign w:val="baseline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Total setps 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HYPERLINK "http://train.gomi.info/trainshogi/making/#survey"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Style w:val="3"/>
          <w:rFonts w:hint="eastAsia"/>
          <w:vertAlign w:val="baseline"/>
          <w:lang w:val="en-US" w:eastAsia="zh-CN"/>
        </w:rPr>
        <w:t>http://train.gomi.info/trainshogi/making/#survey</w:t>
      </w:r>
      <w:r>
        <w:rPr>
          <w:rFonts w:hint="eastAsia"/>
          <w:vertAlign w:val="baseline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record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type, int xfrom, int xto, int yfrom, int yto, int score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Record A[5]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1.对在棋盘上的棋子扫描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如果搜到了己方的棋子，计算移动后的棋面得分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如果这个得分大于记录数组里面的最低分，把这个移动插到记录数组的对应位置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program operating: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//player first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the data of player (make sure the input is legal)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the board according to the input-move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--Player won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--Continue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the move-data of PC based on Algorithm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the board according to the move-data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--Player won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--Continue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15AE2"/>
    <w:multiLevelType w:val="singleLevel"/>
    <w:tmpl w:val="59B15AE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15EB1"/>
    <w:multiLevelType w:val="singleLevel"/>
    <w:tmpl w:val="59B15EB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B1629D"/>
    <w:multiLevelType w:val="singleLevel"/>
    <w:tmpl w:val="59B1629D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C27144"/>
    <w:multiLevelType w:val="singleLevel"/>
    <w:tmpl w:val="59C2714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240DC"/>
    <w:rsid w:val="0B315B70"/>
    <w:rsid w:val="1AE0335E"/>
    <w:rsid w:val="1D192B95"/>
    <w:rsid w:val="264574C9"/>
    <w:rsid w:val="34474C8A"/>
    <w:rsid w:val="35254732"/>
    <w:rsid w:val="36285302"/>
    <w:rsid w:val="39D66D76"/>
    <w:rsid w:val="3FCE654E"/>
    <w:rsid w:val="40E75A16"/>
    <w:rsid w:val="419A3E9D"/>
    <w:rsid w:val="425F0781"/>
    <w:rsid w:val="45BE43D1"/>
    <w:rsid w:val="4CA240DC"/>
    <w:rsid w:val="52BF68B7"/>
    <w:rsid w:val="5B0A2ADD"/>
    <w:rsid w:val="5B7D1666"/>
    <w:rsid w:val="608804E6"/>
    <w:rsid w:val="654E0FE1"/>
    <w:rsid w:val="66CD3476"/>
    <w:rsid w:val="73327F03"/>
    <w:rsid w:val="7E8F57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2017-09-07T14:11:00Z</dcterms:created>
  <dc:creator>Minglu.Zhao</dc:creator>
  <cp:lastModifiedBy>Minglu.Zhao</cp:lastModifiedBy>
  <dcterms:modified xsi:type="dcterms:W3CDTF">2017-09-20T13:46:23Z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