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002147"/>
          <w:sz w:val="40"/>
          <w:szCs w:val="40"/>
        </w:rPr>
        <w:t xml:space="preserve">ShopZone — SESSION-019</w:t>
      </w:r>
    </w:p>
    <w:p>
      <w:pPr>
        <w:spacing w:after="200"/>
        <w:jc w:val="center"/>
      </w:pPr>
      <w:r>
        <w:rPr>
          <w:rFonts w:ascii="Calibri" w:cs="Calibri" w:eastAsia="Calibri" w:hAnsi="Calibri"/>
          <w:i/>
          <w:iCs/>
          <w:color w:val="D2B48C"/>
          <w:sz w:val="22"/>
          <w:szCs w:val="22"/>
        </w:rPr>
        <w:t xml:space="preserve">Confidential</w:t>
      </w:r>
    </w:p>
    <w:p>
      <w:pPr>
        <w:pBdr>
          <w:top w:val="single" w:color="D2B48C" w:sz="12" w:space="10"/>
        </w:pBdr>
        <w:spacing w:before="600"/>
        <w:jc w:val="center"/>
      </w:pPr>
    </w:p>
    <w:p>
      <w:pPr>
        <w:spacing w:before="500"/>
        <w:jc w:val="center"/>
      </w:pPr>
      <w:r>
        <w:rPr>
          <w:rFonts w:ascii="Calibri" w:cs="Calibri" w:eastAsia="Calibri" w:hAnsi="Calibri"/>
          <w:b/>
          <w:bCs/>
          <w:color w:val="002147"/>
          <w:sz w:val="56"/>
          <w:szCs w:val="56"/>
        </w:rPr>
        <w:t xml:space="preserve">ShopZone</w:t>
      </w:r>
    </w:p>
    <w:p>
      <w:pPr>
        <w:spacing w:before="200"/>
        <w:jc w:val="center"/>
      </w:pPr>
      <w:r>
        <w:rPr>
          <w:rFonts w:ascii="Calibri" w:cs="Calibri" w:eastAsia="Calibri" w:hAnsi="Calibri"/>
          <w:b/>
          <w:bCs/>
          <w:color w:val="002147"/>
          <w:sz w:val="26"/>
          <w:szCs w:val="26"/>
        </w:rPr>
        <w:t xml:space="preserve">Session Summary Document — SESSION-019</w:t>
      </w:r>
    </w:p>
    <w:p>
      <w:pPr>
        <w:spacing w:before="300"/>
        <w:jc w:val="center"/>
      </w:pPr>
      <w:r>
        <w:rPr>
          <w:rFonts w:ascii="Calibri" w:cs="Calibri" w:eastAsia="Calibri" w:hAnsi="Calibri"/>
          <w:i/>
          <w:iCs/>
          <w:color w:val="5c5c5c"/>
          <w:sz w:val="20"/>
          <w:szCs w:val="20"/>
        </w:rPr>
        <w:t xml:space="preserve">Date: October 11, 2026  |  Replaces: SESSION-018  |  Confidential</w:t>
      </w:r>
    </w:p>
    <w:p>
      <w:pPr>
        <w:spacing w:before="700"/>
        <w:jc w:val="center"/>
      </w:pPr>
      <w:r>
        <w:rPr>
          <w:rFonts w:ascii="Calibri" w:cs="Calibri" w:eastAsia="Calibri" w:hAnsi="Calibri"/>
          <w:i/>
          <w:iCs/>
          <w:color w:val="222222"/>
          <w:sz w:val="19"/>
          <w:szCs w:val="19"/>
        </w:rPr>
        <w:t xml:space="preserve">This document is the complete reference for the ShopZone build. It captures every decision, every completed item, every known issue, every blocker encountered and how it was resolved (or not yet resolved), and every rule that must be followed. Paste the PROMPT block at the end of this document as the first message of every new chat session. Delete the previous session document and upload this one in its place.</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1 — What Was Completed This Session</w:t>
      </w:r>
    </w:p>
    <w:p>
      <w:pPr>
        <w:spacing w:after="160" w:line="288"/>
      </w:pPr>
      <w:r>
        <w:rPr>
          <w:rFonts w:ascii="Calibri" w:cs="Calibri" w:eastAsia="Calibri" w:hAnsi="Calibri"/>
          <w:color w:val="222222"/>
          <w:sz w:val="21"/>
          <w:szCs w:val="21"/>
        </w:rPr>
        <w:t xml:space="preserve">SESSION-019 was dominated by a single, severe real-world event — the developer’s laptop lost its operating system entirely — followed by a full disaster-recovery effort, a complete 100-product catalogue rebuild, and then a long, multi-pass mobile-first UX overhaul covering the header, CategoryBar, ChatWidget, a brand-new AnnouncementBar, a brand-new fixed BottomNav, a brand-new BackRow universal back button, and a brand-new CategoriesPage. Along the way, a genuine money-correctness bug was found and fixed (sale prices not actually being charged at checkout), the Clearance feature was corrected to use its own distinct retail mechanics instead of borrowing Sale’s, and a full seller-consent pricing-change system was designed end to end, ready to build next session.</w:t>
      </w:r>
    </w:p>
    <w:p>
      <w:pPr>
        <w:pStyle w:val="Heading2"/>
        <w:spacing w:after="120" w:before="260"/>
      </w:pPr>
      <w:r>
        <w:rPr>
          <w:rFonts w:ascii="Calibri" w:cs="Calibri" w:eastAsia="Calibri" w:hAnsi="Calibri"/>
          <w:b/>
          <w:bCs/>
          <w:color w:val="002147"/>
          <w:sz w:val="24"/>
          <w:szCs w:val="24"/>
        </w:rPr>
        <w:t xml:space="preserve">1.1  Laptop OS Wipe — Full Disaster Recovery, Git vs. OneDrive Reconciled</w:t>
      </w:r>
    </w:p>
    <w:p>
      <w:pPr>
        <w:spacing w:after="160" w:line="288"/>
      </w:pPr>
      <w:r>
        <w:rPr>
          <w:rFonts w:ascii="Calibri" w:cs="Calibri" w:eastAsia="Calibri" w:hAnsi="Calibri"/>
          <w:color w:val="222222"/>
          <w:sz w:val="21"/>
          <w:szCs w:val="21"/>
        </w:rPr>
        <w:t xml:space="preserve">The developer’s laptop lost its operating system mid-project. Two independent backups existed: a GitHub repository that had been kept in sync, and a OneDrive folder that had been mirroring the live working folder, uncommitted changes included. The recovery was handled as a careful, step-by-step reconciliation rather than a guess: the fresh git clone’s actual state was verified first (git log, a specific field search for disputeWindowExpiresAt inside the cloned Order.js) before anything was moved from OneDrive, specifically so that nothing would be deleted or overwritten until it was confirmed which source was ahead.</w:t>
      </w:r>
    </w:p>
    <w:p>
      <w:pPr>
        <w:spacing w:after="160" w:line="288"/>
      </w:pPr>
      <w:r>
        <w:rPr>
          <w:rFonts w:ascii="Calibri" w:cs="Calibri" w:eastAsia="Calibri" w:hAnsi="Calibri"/>
          <w:color w:val="222222"/>
          <w:sz w:val="21"/>
          <w:szCs w:val="21"/>
        </w:rPr>
        <w:t xml:space="preserve">I made an analytical error partway through this process: I concluded GitHub was “significantly behind” OneDrive based only on one trivial commit message (“fix: remove unnecessary whitespace”), without actually opening and comparing file contents. The developer pushed back and asked for real verification rather than an inference from a commit log. I did a genuine file-by-file comparison afterward, which showed the two were in fact functionally identical, differing only in CRLF versus LF line endings — a non-issue. I owned the mistake directly rather than quietly moving past it.</w:t>
      </w:r>
    </w:p>
    <w:p>
      <w:pPr>
        <w:spacing w:after="160" w:line="288"/>
      </w:pPr>
      <w:r>
        <w:rPr>
          <w:rFonts w:ascii="Calibri" w:cs="Calibri" w:eastAsia="Calibri" w:hAnsi="Calibri"/>
          <w:color w:val="222222"/>
          <w:sz w:val="21"/>
          <w:szCs w:val="21"/>
        </w:rPr>
        <w:t xml:space="preserve">The final recovery plan: keep working out of the OneDrive-synced folder going forward (OneDrive catches uncommitted work that git alone would miss), reinstall node_modules fresh on both frontend and backend rather than trust a copied node_modules folder, and treat the git repository as the long-term source of truth once both were confirmed in sync. The developer also flagged that a raw database credentials file (containing the Mongo connection string, JWT secret, and related values) had been pasted in plain text during the recovery conversation — this was flagged back to the developer as a credential-security item, since a .env file’s contents should never be pasted into chat history or committed to a public repository.</w:t>
      </w:r>
    </w:p>
    <w:p>
      <w:pPr>
        <w:pBdr>
          <w:left w:val="single" w:color="D2B48C" w:sz="24" w:space="8"/>
        </w:pBdr>
        <w:shd w:fill="F5EFE3" w:val="clear"/>
        <w:spacing w:after="200" w:before="100"/>
        <w:ind w:left="200"/>
      </w:pPr>
      <w:r>
        <w:rPr>
          <w:rFonts w:ascii="Calibri" w:cs="Calibri" w:eastAsia="Calibri" w:hAnsi="Calibri"/>
          <w:i/>
          <w:iCs/>
          <w:color w:val="002147"/>
          <w:sz w:val="20"/>
          <w:szCs w:val="20"/>
        </w:rPr>
        <w:t xml:space="preserve">Confirmed working: npm install completed successfully on both frontend and backend from the single root-level install (not two separate installs as the developer had assumed was required), and the site ran correctly end to end once dependencies were restored.</w:t>
      </w:r>
    </w:p>
    <w:p>
      <w:pPr>
        <w:pStyle w:val="Heading2"/>
        <w:spacing w:after="120" w:before="260"/>
      </w:pPr>
      <w:r>
        <w:rPr>
          <w:rFonts w:ascii="Calibri" w:cs="Calibri" w:eastAsia="Calibri" w:hAnsi="Calibri"/>
          <w:b/>
          <w:bCs/>
          <w:color w:val="002147"/>
          <w:sz w:val="24"/>
          <w:szCs w:val="24"/>
        </w:rPr>
        <w:t xml:space="preserve">1.2  Permanent Architectural Fix — MongoDB Migrated From Local to Atlas (Cloud)</w:t>
      </w:r>
    </w:p>
    <w:p>
      <w:pPr>
        <w:spacing w:after="160" w:line="288"/>
      </w:pPr>
      <w:r>
        <w:rPr>
          <w:rFonts w:ascii="Calibri" w:cs="Calibri" w:eastAsia="Calibri" w:hAnsi="Calibri"/>
          <w:color w:val="222222"/>
          <w:sz w:val="21"/>
          <w:szCs w:val="21"/>
        </w:rPr>
        <w:t xml:space="preserve">The OS wipe exposed a real architectural gap that git and OneDrive could never have protected against: MongoDB’s local data directory lives entirely outside the project folder, so neither git nor OneDrive had ever been watching it. Roughly 50–100 real products and several seller accounts, all stored only in the local MongoDB instance, were permanently unrecoverable. This was diagnosed clearly as a data-loss problem, not a code-loss problem — the codebase itself was intact throughout.</w:t>
      </w:r>
    </w:p>
    <w:p>
      <w:pPr>
        <w:spacing w:after="160" w:line="288"/>
      </w:pPr>
      <w:r>
        <w:rPr>
          <w:rFonts w:ascii="Calibri" w:cs="Calibri" w:eastAsia="Calibri" w:hAnsi="Calibri"/>
          <w:color w:val="222222"/>
          <w:sz w:val="21"/>
          <w:szCs w:val="21"/>
        </w:rPr>
        <w:t xml:space="preserve">The permanent fix: MONGO_URI in backend/.env was migrated from mongodb://localhost:27017/shopzone to a MongoDB Atlas (cloud) connection string. Going forward, the database itself is backed up independently of the developer’s own machine, closing this exact failure mode for good. One related risk remains open and unresolved, flagged for future attention rather than blocking anything now: product image files living in backend/uploads are saved to local disk via Multer, and Atlas only stores the image’s path string, not the image bytes themselves — so a future OS wipe would still lose every uploaded product photo even with the database itself safe in the cloud. This is tracked as a future issue, not fixed this session.</w:t>
      </w:r>
    </w:p>
    <w:p>
      <w:pPr>
        <w:pStyle w:val="Heading2"/>
        <w:spacing w:after="120" w:before="260"/>
      </w:pPr>
      <w:r>
        <w:rPr>
          <w:rFonts w:ascii="Calibri" w:cs="Calibri" w:eastAsia="Calibri" w:hAnsi="Calibri"/>
          <w:b/>
          <w:bCs/>
          <w:color w:val="002147"/>
          <w:sz w:val="24"/>
          <w:szCs w:val="24"/>
        </w:rPr>
        <w:t xml:space="preserve">1.3  Full 100-Product Catalogue Rebuilt, With Two Real Seeder Failures Diagnosed and Fixed</w:t>
      </w:r>
    </w:p>
    <w:p>
      <w:pPr>
        <w:spacing w:after="160" w:line="288"/>
      </w:pPr>
      <w:r>
        <w:rPr>
          <w:rFonts w:ascii="Calibri" w:cs="Calibri" w:eastAsia="Calibri" w:hAnsi="Calibri"/>
          <w:color w:val="222222"/>
          <w:sz w:val="21"/>
          <w:szCs w:val="21"/>
        </w:rPr>
        <w:t xml:space="preserve">With the local database gone, backend/data/products.js was rewritten from scratch as a full 100-product wholesale catalogue, evenly spread across every product category, built through a shared base(category, seller, overrides) helper function so every product reliably carries a complete, correctly-typed set of fields (brand, unit, unitType, stock, pricing, tags, featured/sale/clearance flags) rather than a thin, partially-filled record. backend/seeder.js was also rewritten: it now clears only Products and Orders on each run, never Users, and resolves the Admin and seller accounts it needs by looking them up by email at runtime rather than hard-coding ObjectIds — this was a deliberate decision so the admin account used for day-to-day design work would never be wiped by a reseed.</w:t>
      </w:r>
    </w:p>
    <w:p>
      <w:pPr>
        <w:spacing w:after="160" w:line="288"/>
      </w:pPr>
      <w:r>
        <w:rPr>
          <w:rFonts w:ascii="Calibri" w:cs="Calibri" w:eastAsia="Calibri" w:hAnsi="Calibri"/>
          <w:color w:val="222222"/>
          <w:sz w:val="21"/>
          <w:szCs w:val="21"/>
        </w:rPr>
        <w:t xml:space="preserve">The first seeder run failed with Product validation failed: description: Path description is required. The base() helper had never actually set a description field on any of the 100 generated products. Fixed by auto-generating a description string from each product’s name, brand, category, and unitType inside base() itself, placed deliberately after the ...overrides spread in the returned object so a per-product override could never silently null the generated description back out.</w:t>
      </w:r>
    </w:p>
    <w:p>
      <w:pPr>
        <w:spacing w:after="160" w:line="288"/>
      </w:pPr>
      <w:r>
        <w:rPr>
          <w:rFonts w:ascii="Calibri" w:cs="Calibri" w:eastAsia="Calibri" w:hAnsi="Calibri"/>
          <w:color w:val="222222"/>
          <w:sz w:val="21"/>
          <w:szCs w:val="21"/>
        </w:rPr>
        <w:t xml:space="preserve">The second seeder run failed with Product validation failed: seller: Cast to ObjectId failed for value "seller1@shopzone.test" — the new, email-resolving seeder.js had never actually been saved to disk, so the old seeder.js (plain User.deleteMany()/insertMany(), no seller-email resolution at all) was still the file that ran. This was confirmed directly with findstr "SELLER_SEEDS" seeder.js returning no match. The developer fully selected-all, deleted, and re-pasted the correct file, after which the seeder ran successfully end to end and reseeded all 100 products correctly. A minor side effect was flagged and accepted as harmless: because the old script had already run once during the failed attempt, the Admin User document had been recreated under a new MongoDB _id — login was unaffected since email and password were unchanged, but it was worth knowing in case any other collection had stored a reference to the old _id.</w:t>
      </w:r>
    </w:p>
    <w:p>
      <w:pPr>
        <w:pBdr>
          <w:left w:val="single" w:color="D2B48C" w:sz="24" w:space="8"/>
        </w:pBdr>
        <w:shd w:fill="F5EFE3" w:val="clear"/>
        <w:spacing w:after="200" w:before="100"/>
        <w:ind w:left="200"/>
      </w:pPr>
      <w:r>
        <w:rPr>
          <w:rFonts w:ascii="Calibri" w:cs="Calibri" w:eastAsia="Calibri" w:hAnsi="Calibri"/>
          <w:i/>
          <w:iCs/>
          <w:color w:val="002147"/>
          <w:sz w:val="20"/>
          <w:szCs w:val="20"/>
        </w:rPr>
        <w:t xml:space="preserve">Confirmed working: the full successful seeder output was reviewed directly from the developer’s terminal, confirming all 100 products imported with every merchandising field populated. The developer separately confirmed every field was checked and correct, with real product images still to be added later through the platform’s own upload feature rather than seeded directly.</w:t>
      </w:r>
    </w:p>
    <w:p>
      <w:pPr>
        <w:pStyle w:val="Heading2"/>
        <w:spacing w:after="120" w:before="260"/>
      </w:pPr>
      <w:r>
        <w:rPr>
          <w:rFonts w:ascii="Calibri" w:cs="Calibri" w:eastAsia="Calibri" w:hAnsi="Calibri"/>
          <w:b/>
          <w:bCs/>
          <w:color w:val="002147"/>
          <w:sz w:val="24"/>
          <w:szCs w:val="24"/>
        </w:rPr>
        <w:t xml:space="preserve">1.4  Header — Alignment, Liquid-Glass Legibility, and Active-Link Pill Redesign</w:t>
      </w:r>
    </w:p>
    <w:p>
      <w:pPr>
        <w:spacing w:after="160" w:line="288"/>
      </w:pPr>
      <w:r>
        <w:rPr>
          <w:rFonts w:ascii="Calibri" w:cs="Calibri" w:eastAsia="Calibri" w:hAnsi="Calibri"/>
          <w:color w:val="222222"/>
          <w:sz w:val="21"/>
          <w:szCs w:val="21"/>
        </w:rPr>
        <w:t xml:space="preserve">Carried over from SESSION-018’s one open defect, the cart/profile/alerts/hamburger icon-row alignment issue was confirmed fixed once fresh files were supplied and all four icons now sit level with each other. Two new visual issues were raised and fixed. First, the SESSION-018 liquid-glass CategoryBar treatment had drifted into a pale, near-white blue that made the nav links hard to read — the translucent fill was rebalanced toward real legibility rather than theme-matching alone. Second, the tan filled-pill treatment on the active link no longer fit the site’s visual language once the glass effect was introduced, so it was replaced with a subtle translucent tan-tinted highlight rather than a solid tan fill, keeping the active state visible without clashing with the new glass surface beneath it.</w:t>
      </w:r>
    </w:p>
    <w:p>
      <w:pPr>
        <w:pStyle w:val="Heading2"/>
        <w:spacing w:after="120" w:before="260"/>
      </w:pPr>
      <w:r>
        <w:rPr>
          <w:rFonts w:ascii="Calibri" w:cs="Calibri" w:eastAsia="Calibri" w:hAnsi="Calibri"/>
          <w:b/>
          <w:bCs/>
          <w:color w:val="002147"/>
          <w:sz w:val="24"/>
          <w:szCs w:val="24"/>
        </w:rPr>
        <w:t xml:space="preserve">1.5  Icons and Greeting Text Made Properly Responsive on Mobile</w:t>
      </w:r>
    </w:p>
    <w:p>
      <w:pPr>
        <w:spacing w:after="160" w:line="288"/>
      </w:pPr>
      <w:r>
        <w:rPr>
          <w:rFonts w:ascii="Calibri" w:cs="Calibri" w:eastAsia="Calibri" w:hAnsi="Calibri"/>
          <w:color w:val="222222"/>
          <w:sz w:val="21"/>
          <w:szCs w:val="21"/>
        </w:rPr>
        <w:t xml:space="preserve">Several elements were found to be rendering at a fixed, non-shrinking size on mobile and tablet — several header icons, the good morning/afternoon/evening greeting text, and the ChatWidget’s own icon. The react-icons/fa size={N} prop renders a fixed-pixel SVG attribute that has no inherent responsiveness of its own; any CSS width/height rule on the rendered &lt;svg&gt; element overrides that fixed attribute. This same fix pattern — CSS-driven SVG sizing rather than relying on the size prop — was applied consistently across the Header icons and the ChatWidget icon, with explicit small-screen breakpoints shrinking them appropriately without going so small they became hard to tap or see.</w:t>
      </w:r>
    </w:p>
    <w:p>
      <w:pPr>
        <w:pStyle w:val="Heading2"/>
        <w:spacing w:after="120" w:before="260"/>
      </w:pPr>
      <w:r>
        <w:rPr>
          <w:rFonts w:ascii="Calibri" w:cs="Calibri" w:eastAsia="Calibri" w:hAnsi="Calibri"/>
          <w:b/>
          <w:bCs/>
          <w:color w:val="002147"/>
          <w:sz w:val="24"/>
          <w:szCs w:val="24"/>
        </w:rPr>
        <w:t xml:space="preserve">1.6  AnnouncementBar — New Component, Carousel of Rotating Site Messages</w:t>
      </w:r>
    </w:p>
    <w:p>
      <w:pPr>
        <w:spacing w:after="160" w:line="288"/>
      </w:pPr>
      <w:r>
        <w:rPr>
          <w:rFonts w:ascii="Calibri" w:cs="Calibri" w:eastAsia="Calibri" w:hAnsi="Calibri"/>
          <w:color w:val="222222"/>
          <w:sz w:val="21"/>
          <w:szCs w:val="21"/>
        </w:rPr>
        <w:t xml:space="preserve">A blank strip of white space sitting directly above the ShopZone wordmark — visible as a seam rather than blending into the header — was raised directly off a reference screenshot of a competing platform that uses that exact space for a rotating carousel of promotional messages and links (e.g. "Browse our catalogue of deals," "Check out our new arrivals," "Looking for deals? Check out our Deals page"). A brand-new AnnouncementBar component was built to fill that space with a genuine rotating carousel of short messages/links, replacing the previously dead strip, and blending visually into the header rather than sitting apart from it as a separate white seam.</w:t>
      </w:r>
    </w:p>
    <w:p>
      <w:pPr>
        <w:pStyle w:val="Heading2"/>
        <w:spacing w:after="120" w:before="260"/>
      </w:pPr>
      <w:r>
        <w:rPr>
          <w:rFonts w:ascii="Calibri" w:cs="Calibri" w:eastAsia="Calibri" w:hAnsi="Calibri"/>
          <w:b/>
          <w:bCs/>
          <w:color w:val="002147"/>
          <w:sz w:val="24"/>
          <w:szCs w:val="24"/>
        </w:rPr>
        <w:t xml:space="preserve">1.7  ChatWidget — Reappears Briefly on Every Page Load/Refresh</w:t>
      </w:r>
    </w:p>
    <w:p>
      <w:pPr>
        <w:spacing w:after="160" w:line="288"/>
      </w:pPr>
      <w:r>
        <w:rPr>
          <w:rFonts w:ascii="Calibri" w:cs="Calibri" w:eastAsia="Calibri" w:hAnsi="Calibri"/>
          <w:color w:val="222222"/>
          <w:sz w:val="21"/>
          <w:szCs w:val="21"/>
        </w:rPr>
        <w:t xml:space="preserve">The chat bubble was requested to reappear briefly on every page refresh or page navigation, then disappear again on its own after a short delay, rather than only ever showing once per session. This was implemented with a pathname-keyed timer so the brief reappearance genuinely retriggers on every route change and every hard refresh, not just the very first mount. A filename-case mismatch in the ChatWidget’s CSS import was also flagged during this pass as a latent risk worth a clean rename, though not blocking since case-insensitive filesystems were masking it locally.</w:t>
      </w:r>
    </w:p>
    <w:p>
      <w:pPr>
        <w:spacing w:after="160" w:line="288"/>
      </w:pPr>
      <w:r>
        <w:rPr>
          <w:rFonts w:ascii="Calibri" w:cs="Calibri" w:eastAsia="Calibri" w:hAnsi="Calibri"/>
          <w:color w:val="222222"/>
          <w:sz w:val="21"/>
          <w:szCs w:val="21"/>
        </w:rPr>
        <w:t xml:space="preserve">A separate, smaller correction: I had initially hidden the chat bubble entirely on mobile, assuming it was too visually cramped there. The developer corrected this directly — the bubble was not cramped and should come back — and it was restored as a smaller, more compact version rather than removed from mobile.</w:t>
      </w:r>
    </w:p>
    <w:p>
      <w:pPr>
        <w:pStyle w:val="Heading2"/>
        <w:spacing w:after="120" w:before="260"/>
      </w:pPr>
      <w:r>
        <w:rPr>
          <w:rFonts w:ascii="Calibri" w:cs="Calibri" w:eastAsia="Calibri" w:hAnsi="Calibri"/>
          <w:b/>
          <w:bCs/>
          <w:color w:val="002147"/>
          <w:sz w:val="24"/>
          <w:szCs w:val="24"/>
        </w:rPr>
        <w:t xml:space="preserve">1.8  Checkout and Login Flow Bug Fixes</w:t>
      </w:r>
    </w:p>
    <w:p>
      <w:pPr>
        <w:spacing w:after="160" w:line="288"/>
      </w:pPr>
      <w:r>
        <w:rPr>
          <w:rFonts w:ascii="Calibri" w:cs="Calibri" w:eastAsia="Calibri" w:hAnsi="Calibri"/>
          <w:color w:val="222222"/>
          <w:sz w:val="21"/>
          <w:szCs w:val="21"/>
        </w:rPr>
        <w:t xml:space="preserve">Two real bugs were fixed. First, a logged-out buyer who tried to place an order from the cart page and was prompted to create an account was being bounced all the way back to the home page instead of continuing on the cart page once they registered or logged in — the redirect target was corrected so the post-login/post-register flow returns the buyer to where they actually were. Second, logging in was producing two separate "Welcome back" toast messages stacked on top of each other instead of one — traced to a duplicate toast-firing call and fixed so only a single toast fires per successful login.</w:t>
      </w:r>
    </w:p>
    <w:p>
      <w:pPr>
        <w:pStyle w:val="Heading2"/>
        <w:spacing w:after="120" w:before="260"/>
      </w:pPr>
      <w:r>
        <w:rPr>
          <w:rFonts w:ascii="Calibri" w:cs="Calibri" w:eastAsia="Calibri" w:hAnsi="Calibri"/>
          <w:b/>
          <w:bCs/>
          <w:color w:val="002147"/>
          <w:sz w:val="24"/>
          <w:szCs w:val="24"/>
        </w:rPr>
        <w:t xml:space="preserve">1.9  Critical Money Bug Found and Fixed — Sale Prices Were Not Actually Charged at Checkout (ISS-059)</w:t>
      </w:r>
    </w:p>
    <w:p>
      <w:pPr>
        <w:spacing w:after="160" w:line="288"/>
      </w:pPr>
      <w:r>
        <w:rPr>
          <w:rFonts w:ascii="Calibri" w:cs="Calibri" w:eastAsia="Calibri" w:hAnsi="Calibri"/>
          <w:color w:val="222222"/>
          <w:sz w:val="21"/>
          <w:szCs w:val="21"/>
        </w:rPr>
        <w:t xml:space="preserve">The developer discovered that products marked on sale displayed their discounted price throughout the storefront but were still being charged at full, non-discounted price once they reached the cart and checkout. This was treated as a critical, platform-trust-level bug rather than a cosmetic one — a wholesale B2B platform charging more than the price a buyer was shown is a serious integrity failure. The investigation traced the discrepancy across three separate layers of the codebase that disagreed with each other on how an effective price should be computed.</w:t>
      </w:r>
    </w:p>
    <w:p>
      <w:pPr>
        <w:spacing w:after="160" w:line="288"/>
      </w:pPr>
      <w:r>
        <w:rPr>
          <w:rFonts w:ascii="Calibri" w:cs="Calibri" w:eastAsia="Calibri" w:hAnsi="Calibri"/>
          <w:color w:val="222222"/>
          <w:sz w:val="21"/>
          <w:szCs w:val="21"/>
        </w:rPr>
        <w:t xml:space="preserve">The fix established a single shared pricing-rule function, effectivePricing(), introduced in frontend/src/redux/slices/cartSlice.js, and the exact same rule was mirrored line-for-line in backend/controllers/orderController.js so that what a buyer is shown is guaranteed, by construction, to equal what they are actually charged — this is now documented in the code itself as a standing invariant that must never be allowed to drift apart again. A refreshCartPrices thunk was added so prices already sitting in a buyer’s cart are re-validated against current product pricing rather than trusting a stale snapshot taken at add-to-cart time.</w:t>
      </w:r>
    </w:p>
    <w:p>
      <w:pPr>
        <w:pBdr>
          <w:left w:val="single" w:color="D2B48C" w:sz="24" w:space="8"/>
        </w:pBdr>
        <w:shd w:fill="F5EFE3" w:val="clear"/>
        <w:spacing w:after="200" w:before="100"/>
        <w:ind w:left="200"/>
      </w:pPr>
      <w:r>
        <w:rPr>
          <w:rFonts w:ascii="Calibri" w:cs="Calibri" w:eastAsia="Calibri" w:hAnsi="Calibri"/>
          <w:i/>
          <w:iCs/>
          <w:color w:val="002147"/>
          <w:sz w:val="20"/>
          <w:szCs w:val="20"/>
        </w:rPr>
        <w:t xml:space="preserve">A related, narrower issue surfaced immediately afterward: the same (isOnSale || isClearance) condition had been applied to this new pricing logic based on a stray schema comment, incorrectly discounting Clearance items using Sale’s mechanics. This was identified and reverted the same session — see Section 1.11 — restoring the condition to isOnSale-only pending Clearance’s own, separate price mechanics.</w:t>
      </w:r>
    </w:p>
    <w:p>
      <w:pPr>
        <w:pStyle w:val="Heading2"/>
        <w:spacing w:after="120" w:before="260"/>
      </w:pPr>
      <w:r>
        <w:rPr>
          <w:rFonts w:ascii="Calibri" w:cs="Calibri" w:eastAsia="Calibri" w:hAnsi="Calibri"/>
          <w:b/>
          <w:bCs/>
          <w:color w:val="002147"/>
          <w:sz w:val="24"/>
          <w:szCs w:val="24"/>
        </w:rPr>
        <w:t xml:space="preserve">1.10  Universal Back Navigation — New BackRow Component, Rolled Out Platform-Wide</w:t>
      </w:r>
    </w:p>
    <w:p>
      <w:pPr>
        <w:spacing w:after="160" w:line="288"/>
      </w:pPr>
      <w:r>
        <w:rPr>
          <w:rFonts w:ascii="Calibri" w:cs="Calibri" w:eastAsia="Calibri" w:hAnsi="Calibri"/>
          <w:color w:val="222222"/>
          <w:sz w:val="21"/>
          <w:szCs w:val="21"/>
        </w:rPr>
        <w:t xml:space="preserve">Mobile navigation was identified as a real usability gap: on desktop a buyer can use the browser’s own back/forward arrows next to the search bar, but mobile offers no equivalent, so a new, universal in-page back control was agreed as a genuine necessity rather than a nice-to-have. A new BackRow component was built — a persistent, tappable back row shown across most pages, including product pages, letting a buyer return to wherever they were (for example, back to the category list after drilling into a specific category) without relying on the device’s own back gesture or button.</w:t>
      </w:r>
    </w:p>
    <w:p>
      <w:pPr>
        <w:spacing w:after="160" w:line="288"/>
      </w:pPr>
      <w:r>
        <w:rPr>
          <w:rFonts w:ascii="Calibri" w:cs="Calibri" w:eastAsia="Calibri" w:hAnsi="Calibri"/>
          <w:color w:val="222222"/>
          <w:sz w:val="21"/>
          <w:szCs w:val="21"/>
        </w:rPr>
        <w:t xml:space="preserve">This was explicitly scoped as both a mobile and a desktop feature, not mobile-only, so users do not need to reach for the browser’s own back button on desktop either. As the BackRow rolled out, the now-redundant page-specific "Go Back" button on ProductPage and the "Back to Home" button on the new CategoriesPage were both removed in favor of the single universal control. The ProductPage removal needed a second pass — the first find/replace attempt against the developer’s real file silently did not match and the line had to be removed manually by the developer via a direct search-and-delete, a reminder of how brittle an exact-string find/replace can be against a file that has drifted slightly from what was pasted.</w:t>
      </w:r>
    </w:p>
    <w:p>
      <w:pPr>
        <w:pStyle w:val="Heading2"/>
        <w:spacing w:after="120" w:before="260"/>
      </w:pPr>
      <w:r>
        <w:rPr>
          <w:rFonts w:ascii="Calibri" w:cs="Calibri" w:eastAsia="Calibri" w:hAnsi="Calibri"/>
          <w:b/>
          <w:bCs/>
          <w:color w:val="002147"/>
          <w:sz w:val="24"/>
          <w:szCs w:val="24"/>
        </w:rPr>
        <w:t xml:space="preserve">1.11  Clearance Corrected to Its Own Retail Mechanics, Distinct From Sale (ISS-071)</w:t>
      </w:r>
    </w:p>
    <w:p>
      <w:pPr>
        <w:spacing w:after="160" w:line="288"/>
      </w:pPr>
      <w:r>
        <w:rPr>
          <w:rFonts w:ascii="Calibri" w:cs="Calibri" w:eastAsia="Calibri" w:hAnsi="Calibri"/>
          <w:color w:val="222222"/>
          <w:sz w:val="21"/>
          <w:szCs w:val="21"/>
        </w:rPr>
        <w:t xml:space="preserve">I had incorrectly treated Clearance as functioning identically to Sale — same discount-price mechanics, same display logic — based on a stray comment in the schema rather than real retail understanding. The developer corrected this with the real-world distinction: a Sale is a temporary, time-bound promotional discount, while a Clearance is a store permanently discontinuing an item to free up shelf space for new or seasonal stock, with its own separate pricing mechanics, no restocking once sold out, and a different, stricter returns policy.</w:t>
      </w:r>
    </w:p>
    <w:p>
      <w:pPr>
        <w:spacing w:after="160" w:line="288"/>
      </w:pPr>
      <w:r>
        <w:rPr>
          <w:rFonts w:ascii="Calibri" w:cs="Calibri" w:eastAsia="Calibri" w:hAnsi="Calibri"/>
          <w:color w:val="222222"/>
          <w:sz w:val="21"/>
          <w:szCs w:val="21"/>
        </w:rPr>
        <w:t xml:space="preserve">The (isOnSale || isClearance) condition that had been applied to the new sale-pricing logic (Section 1.9) was reverted back to isOnSale-only in all three affected files. Clearance’s real mechanics were designed instead: a genuinely separate clearancePrice field distinct from salePrice, an item marked for clearance stays at its clearance price until stock is fully exhausted rather than for a fixed countdown window, the item auto-archives and is never restocked once it sells out, and clearance purchases are final sale — only a genuinely wrong or damaged item is returnable, never a change-of-mind return. The earlier, now-obsolete ISS-065 (which had assumed shared mechanics) was formally dropped in favor of this properly-scoped ISS-071. It was also separately noted that a number of products had already been marked Clearance in the catalogue without any accompanying price change at all, which is in fact valid under the real mechanics — a clearance flag does not require a price change to be legitimate.</w:t>
      </w:r>
    </w:p>
    <w:p>
      <w:pPr>
        <w:pStyle w:val="Heading2"/>
        <w:spacing w:after="120" w:before="260"/>
      </w:pPr>
      <w:r>
        <w:rPr>
          <w:rFonts w:ascii="Calibri" w:cs="Calibri" w:eastAsia="Calibri" w:hAnsi="Calibri"/>
          <w:b/>
          <w:bCs/>
          <w:color w:val="002147"/>
          <w:sz w:val="24"/>
          <w:szCs w:val="24"/>
        </w:rPr>
        <w:t xml:space="preserve">1.12  Bottom Navigation, CategoriesPage, and the Full Header/Drawer Reshuffle</w:t>
      </w:r>
    </w:p>
    <w:p>
      <w:pPr>
        <w:spacing w:after="160" w:line="288"/>
      </w:pPr>
      <w:r>
        <w:rPr>
          <w:rFonts w:ascii="Calibri" w:cs="Calibri" w:eastAsia="Calibri" w:hAnsi="Calibri"/>
          <w:color w:val="222222"/>
          <w:sz w:val="21"/>
          <w:szCs w:val="21"/>
        </w:rPr>
        <w:t xml:space="preserve">A persistent, fixed mobile bottom navigation bar was built as a new BottomNav component, carrying Home, Categories, Cart, Profile, and a fifth "More" tab at the far end that opens the existing header drawer via a custom window.dispatchEvent/addEventListener bridge rather than prop-drilling or new shared state. This replaces the Uber-style floating-bar option the developer had been weighing against a Carrefour-style fixed bar with a tan gradient — the fixed approach was the one chosen and built. To make room, Cart, Profile, and the hamburger menu were all removed from the mobile top icon row, leaving Search and Alerts at the top alongside the AnnouncementBar; the hamburger’s role effectively transitioned into the new bottom-bar "More" tab.</w:t>
      </w:r>
    </w:p>
    <w:p>
      <w:pPr>
        <w:spacing w:after="160" w:line="288"/>
      </w:pPr>
      <w:r>
        <w:rPr>
          <w:rFonts w:ascii="Calibri" w:cs="Calibri" w:eastAsia="Calibri" w:hAnsi="Calibri"/>
          <w:color w:val="222222"/>
          <w:sz w:val="21"/>
          <w:szCs w:val="21"/>
        </w:rPr>
        <w:t xml:space="preserve">A brand-new CategoriesPage was built at /categories as the destination for the bottom bar’s Categories tab, giving buyers a dedicated place to browse every category rather than only reaching categories through the CategoryBar dropdown. A shared category data source, frontend/src/data/categories.jsx, was introduced and partially adopted across the easiest, lowest-risk files first, deliberately as a gradual migration rather than an all-at-once consolidation — see Section 1.14 for why that scope was deliberately narrowed.</w:t>
      </w:r>
    </w:p>
    <w:p>
      <w:pPr>
        <w:spacing w:after="160" w:line="288"/>
      </w:pPr>
      <w:r>
        <w:rPr>
          <w:rFonts w:ascii="Calibri" w:cs="Calibri" w:eastAsia="Calibri" w:hAnsi="Calibri"/>
          <w:color w:val="222222"/>
          <w:sz w:val="21"/>
          <w:szCs w:val="21"/>
        </w:rPr>
        <w:t xml:space="preserve">frontend/src/components/MobileDrawer/MobileDrawer.jsx gained a missing Home link that had been absent from the drawer’s navigation entirely, and the drawer’s category list was wired to the new shared category data source as part of the same pass.</w:t>
      </w:r>
    </w:p>
    <w:p>
      <w:pPr>
        <w:pStyle w:val="Heading2"/>
        <w:spacing w:after="120" w:before="260"/>
      </w:pPr>
      <w:r>
        <w:rPr>
          <w:rFonts w:ascii="Calibri" w:cs="Calibri" w:eastAsia="Calibri" w:hAnsi="Calibri"/>
          <w:b/>
          <w:bCs/>
          <w:color w:val="002147"/>
          <w:sz w:val="24"/>
          <w:szCs w:val="24"/>
        </w:rPr>
        <w:t xml:space="preserve">1.13  A Second Screenshot-Driven Mobile Polish Pass</w:t>
      </w:r>
    </w:p>
    <w:p>
      <w:pPr>
        <w:spacing w:after="160" w:line="288"/>
      </w:pPr>
      <w:r>
        <w:rPr>
          <w:rFonts w:ascii="Calibri" w:cs="Calibri" w:eastAsia="Calibri" w:hAnsi="Calibri"/>
          <w:color w:val="222222"/>
          <w:sz w:val="21"/>
          <w:szCs w:val="21"/>
        </w:rPr>
        <w:t xml:space="preserve">A further round of concrete, screenshot-confirmed mobile bugs was fixed in one pass. iOS Safari was auto-zooming the whole page whenever a form input was focused — the standard cause, a focused input’s computed font-size sitting under 16px, was confirmed and fixed with a (pointer: coarse)-scoped rule forcing 16px font-size on form inputs, selects, and textareas, touch devices only so desktop styling is untouched. The new fixed bottom bar was see-through against page content scrolling behind it on some devices and was given a proper opaque/blurred background so it reads as a solid fixed surface. The "Browse Deals" pill on the deals/clearance banner was visually sticking outside its own Oxford Blue container rather than sitting inside it, and was repositioned back inside the box. A batch of now-redundant, scattered page-specific back buttons were cleaned up across the site now that BackRow is the universal control, including a duplicate Back button found on PlaceOrderPage sitting alongside BackRow.</w:t>
      </w:r>
    </w:p>
    <w:p>
      <w:pPr>
        <w:spacing w:after="160" w:line="288"/>
      </w:pPr>
      <w:r>
        <w:rPr>
          <w:rFonts w:ascii="Calibri" w:cs="Calibri" w:eastAsia="Calibri" w:hAnsi="Calibri"/>
          <w:color w:val="222222"/>
          <w:sz w:val="21"/>
          <w:szCs w:val="21"/>
        </w:rPr>
        <w:t xml:space="preserve">Separately, notification-bell overflow was reported from two different sources — Chrome on the developer’s actual phone, and the Responsively testing app — both cutting off the notification bell and the greeting text entirely, caused by the same search-bar-expansion sizing defect already partly addressed in SESSION-018; this was re-confirmed as still present under these specific viewport conditions and flagged for the next header-sizing pass rather than fully closed out this session.</w:t>
      </w:r>
    </w:p>
    <w:p>
      <w:pPr>
        <w:pStyle w:val="Heading2"/>
        <w:spacing w:after="120" w:before="260"/>
      </w:pPr>
      <w:r>
        <w:rPr>
          <w:rFonts w:ascii="Calibri" w:cs="Calibri" w:eastAsia="Calibri" w:hAnsi="Calibri"/>
          <w:b/>
          <w:bCs/>
          <w:color w:val="002147"/>
          <w:sz w:val="24"/>
          <w:szCs w:val="24"/>
        </w:rPr>
        <w:t xml:space="preserve">1.14  Category-List Consolidation Scope Deliberately Narrowed (ISS-066)</w:t>
      </w:r>
    </w:p>
    <w:p>
      <w:pPr>
        <w:spacing w:after="160" w:line="288"/>
      </w:pPr>
      <w:r>
        <w:rPr>
          <w:rFonts w:ascii="Calibri" w:cs="Calibri" w:eastAsia="Calibri" w:hAnsi="Calibri"/>
          <w:color w:val="222222"/>
          <w:sz w:val="21"/>
          <w:szCs w:val="21"/>
        </w:rPr>
        <w:t xml:space="preserve">I had proposed consolidating the category list across every file that references it into the new shared frontend/src/data/categories.jsx immediately and all at once. The developer pushed back with a legitimate engineering concern — keeping category data duplicated per-file is actually safer in the short term, since a broad consolidation risks losing or breaking files mid-migration for comparatively little near-term benefit, when no category rename or addition is actually pending yet. I conceded the point directly. The scope was narrowed to a two-phase plan: Phase 1 (done this session) adopts the shared source in only the four lowest-risk, easiest files; Phase 2 (deferred) is the full platform-wide migration, to be picked up only once an actual category rename or new category is genuinely needed, not pre-emptively.</w:t>
      </w:r>
    </w:p>
    <w:p>
      <w:pPr>
        <w:pStyle w:val="Heading2"/>
        <w:spacing w:after="120" w:before="260"/>
      </w:pPr>
      <w:r>
        <w:rPr>
          <w:rFonts w:ascii="Calibri" w:cs="Calibri" w:eastAsia="Calibri" w:hAnsi="Calibri"/>
          <w:b/>
          <w:bCs/>
          <w:color w:val="002147"/>
          <w:sz w:val="24"/>
          <w:szCs w:val="24"/>
        </w:rPr>
        <w:t xml:space="preserve">1.15  Seller Dashboard, Cart, and Profile Pages Flagged as Needing a Full Visual Overhaul</w:t>
      </w:r>
    </w:p>
    <w:p>
      <w:pPr>
        <w:spacing w:after="160" w:line="288"/>
      </w:pPr>
      <w:r>
        <w:rPr>
          <w:rFonts w:ascii="Calibri" w:cs="Calibri" w:eastAsia="Calibri" w:hAnsi="Calibri"/>
          <w:color w:val="222222"/>
          <w:sz w:val="21"/>
          <w:szCs w:val="21"/>
        </w:rPr>
        <w:t xml:space="preserve">The developer raised, with supporting screenshots, that the seller product-edit experience is significantly underbuilt relative to where the rest of the platform now sits: it currently appears as a form that drops down inline when a seller clicks Edit Product on their dashboard rather than living on its own dedicated page, it has no confirmation modal before saving changes, and it is missing the On Sale / Clearance / Featured merchandising fields entirely — fields the admin-side product-edit form already has. The agreed direction is that sellers need a genuine product-management system mirroring the admin one (full listing with price, category, brand, unit, stock, and status at a glance; a real editing form; a proper image-upload flow; wholesale fields; a confirmation modal) with only the admin-only controls removed, not a scaled-down, separately-maintained seller version. The developer also referenced previously-shared chart/graph screenshots as the intended visual direction for a richer seller dashboard overview.</w:t>
      </w:r>
    </w:p>
    <w:p>
      <w:pPr>
        <w:spacing w:after="160" w:line="288"/>
      </w:pPr>
      <w:r>
        <w:rPr>
          <w:rFonts w:ascii="Calibri" w:cs="Calibri" w:eastAsia="Calibri" w:hAnsi="Calibri"/>
          <w:color w:val="222222"/>
          <w:sz w:val="21"/>
          <w:szCs w:val="21"/>
        </w:rPr>
        <w:t xml:space="preserve">The cart page and profile page were separately flagged, with a screenshot, as visually basic on mobile — icons reading as plainly shrunk-down desktop icons rather than purpose-built for a smaller screen. Both were scoped as needing their own dedicated mobile redesign passes. A product search-and-filter system (price-low-to-high and similar filtering) was also raised as a genuine gap — there is currently no way for a buyer to filter or sort search results at all. None of the three (seller dashboard overhaul, cart/profile redesign, filters/sort) were built this session; all three are scoped and queued, detailed further in Section 7.</w:t>
      </w:r>
    </w:p>
    <w:p>
      <w:pPr>
        <w:pStyle w:val="Heading2"/>
        <w:spacing w:after="120" w:before="260"/>
      </w:pPr>
      <w:r>
        <w:rPr>
          <w:rFonts w:ascii="Calibri" w:cs="Calibri" w:eastAsia="Calibri" w:hAnsi="Calibri"/>
          <w:b/>
          <w:bCs/>
          <w:color w:val="002147"/>
          <w:sz w:val="24"/>
          <w:szCs w:val="24"/>
        </w:rPr>
        <w:t xml:space="preserve">1.16  Seller-Consent Pricing and Clearance-Control System — Fully Designed, Not Yet Built</w:t>
      </w:r>
    </w:p>
    <w:p>
      <w:pPr>
        <w:spacing w:after="160" w:line="288"/>
      </w:pPr>
      <w:r>
        <w:rPr>
          <w:rFonts w:ascii="Calibri" w:cs="Calibri" w:eastAsia="Calibri" w:hAnsi="Calibri"/>
          <w:color w:val="222222"/>
          <w:sz w:val="21"/>
          <w:szCs w:val="21"/>
        </w:rPr>
        <w:t xml:space="preserve">A significant marketplace-philosophy conversation closed out the session: given the platform’s real scale (the developer’s own example was roughly 60 sellers each carrying roughly 60 wholesale SKUs), should admin gate every seller price or clearance change behind manual review? The developer’s own answer, given directly, established the platform’s seller-autonomy principle going forward: it is not ShopZone’s product — if a seller wants to put their own item on clearance, that decision is theirs to make, and admin should not be the one controlling that much of a seller’s own listing.</w:t>
      </w:r>
    </w:p>
    <w:p>
      <w:pPr>
        <w:spacing w:after="160" w:line="288"/>
      </w:pPr>
      <w:r>
        <w:rPr>
          <w:rFonts w:ascii="Calibri" w:cs="Calibri" w:eastAsia="Calibri" w:hAnsi="Calibri"/>
          <w:color w:val="222222"/>
          <w:sz w:val="21"/>
          <w:szCs w:val="21"/>
        </w:rPr>
        <w:t xml:space="preserve">The resolved design is a hybrid: new products and significant price changes do not need to sit blocked behind manual admin approval before going live, since that does not scale to real seller volume; instead, every price change writes a logged entry and fires a notification to the seller, and admin retains the ability to step in and edit on a seller’s behalf only when the seller themselves contacts support for help (for example, a seller unable to make a change correctly). This mirrors and extends the platform’s existing priceDropFlag pattern — non-blocking, logged, admin-visible, never gating the underlying action — rather than introducing a new, heavier manual-review bottleneck. This system is fully scoped as ISS-077 and ISS-078 but not yet built.</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2 — All Decisions Made This Session</w:t>
      </w:r>
    </w:p>
    <w:p>
      <w:pPr>
        <w:pStyle w:val="Heading2"/>
        <w:spacing w:after="120" w:before="260"/>
      </w:pPr>
      <w:r>
        <w:rPr>
          <w:rFonts w:ascii="Calibri" w:cs="Calibri" w:eastAsia="Calibri" w:hAnsi="Calibri"/>
          <w:b/>
          <w:bCs/>
          <w:color w:val="002147"/>
          <w:sz w:val="24"/>
          <w:szCs w:val="24"/>
        </w:rPr>
        <w:t xml:space="preserve">2.1  OneDrive Is the Working Folder Going Forward; Git Remains the Long-Term Source of Truth</w:t>
      </w:r>
    </w:p>
    <w:p>
      <w:pPr>
        <w:spacing w:after="160" w:line="288"/>
      </w:pPr>
      <w:r>
        <w:rPr>
          <w:rFonts w:ascii="Calibri" w:cs="Calibri" w:eastAsia="Calibri" w:hAnsi="Calibri"/>
          <w:color w:val="222222"/>
          <w:sz w:val="21"/>
          <w:szCs w:val="21"/>
        </w:rPr>
        <w:t xml:space="preserve">Following the OS wipe, the project now lives and is actively worked on inside a OneDrive-synced folder, since OneDrive mirrors uncommitted work that git alone would never have captured. Git remains the long-term, committed source of truth once both are confirmed in sync, and regular commits/pushes continue as before — OneDrive is a safety net for in-progress work, not a replacement for version control.</w:t>
      </w:r>
    </w:p>
    <w:p>
      <w:pPr>
        <w:pStyle w:val="Heading2"/>
        <w:spacing w:after="120" w:before="260"/>
      </w:pPr>
      <w:r>
        <w:rPr>
          <w:rFonts w:ascii="Calibri" w:cs="Calibri" w:eastAsia="Calibri" w:hAnsi="Calibri"/>
          <w:b/>
          <w:bCs/>
          <w:color w:val="002147"/>
          <w:sz w:val="24"/>
          <w:szCs w:val="24"/>
        </w:rPr>
        <w:t xml:space="preserve">2.2  Conclusions About Which Backup Is "Ahead" Must Be Based on Real File Comparison, Never a Commit Message Alone</w:t>
      </w:r>
    </w:p>
    <w:p>
      <w:pPr>
        <w:spacing w:after="160" w:line="288"/>
      </w:pPr>
      <w:r>
        <w:rPr>
          <w:rFonts w:ascii="Calibri" w:cs="Calibri" w:eastAsia="Calibri" w:hAnsi="Calibri"/>
          <w:color w:val="222222"/>
          <w:sz w:val="21"/>
          <w:szCs w:val="21"/>
        </w:rPr>
        <w:t xml:space="preserve">Directly from the git-vs-OneDrive investigation: a commit log entry, including one that looks trivial ("fix: remove unnecessary whitespace"), is never sufficient evidence on its own that a repository is behind another source. Any claim about which copy of the project is more current must be backed by an actual file-content comparison.</w:t>
      </w:r>
    </w:p>
    <w:p>
      <w:pPr>
        <w:pStyle w:val="Heading2"/>
        <w:spacing w:after="120" w:before="260"/>
      </w:pPr>
      <w:r>
        <w:rPr>
          <w:rFonts w:ascii="Calibri" w:cs="Calibri" w:eastAsia="Calibri" w:hAnsi="Calibri"/>
          <w:b/>
          <w:bCs/>
          <w:color w:val="002147"/>
          <w:sz w:val="24"/>
          <w:szCs w:val="24"/>
        </w:rPr>
        <w:t xml:space="preserve">2.3  MongoDB Runs on Atlas (Cloud), Never Local-Only, Going Forward</w:t>
      </w:r>
    </w:p>
    <w:p>
      <w:pPr>
        <w:spacing w:after="160" w:line="288"/>
      </w:pPr>
      <w:r>
        <w:rPr>
          <w:rFonts w:ascii="Calibri" w:cs="Calibri" w:eastAsia="Calibri" w:hAnsi="Calibri"/>
          <w:color w:val="222222"/>
          <w:sz w:val="21"/>
          <w:szCs w:val="21"/>
        </w:rPr>
        <w:t xml:space="preserve">backend/.env’s MONGO_URI now points at MongoDB Atlas rather than a local MongoDB instance. This is permanent — the entire reason roughly 50–100 real products and several seller accounts were unrecoverable after the OS wipe was that local-only MongoDB data lives outside both git’s and OneDrive’s reach. Product image files in backend/uploads remain local-disk-only and unprotected by this migration — tracked as a separate, still-open future risk (see Section 7), not solved by the Atlas migration.</w:t>
      </w:r>
    </w:p>
    <w:p>
      <w:pPr>
        <w:pStyle w:val="Heading2"/>
        <w:spacing w:after="120" w:before="260"/>
      </w:pPr>
      <w:r>
        <w:rPr>
          <w:rFonts w:ascii="Calibri" w:cs="Calibri" w:eastAsia="Calibri" w:hAnsi="Calibri"/>
          <w:b/>
          <w:bCs/>
          <w:color w:val="002147"/>
          <w:sz w:val="24"/>
          <w:szCs w:val="24"/>
        </w:rPr>
        <w:t xml:space="preserve">2.4  seeder.js Must Never Wipe the User Collection</w:t>
      </w:r>
    </w:p>
    <w:p>
      <w:pPr>
        <w:spacing w:after="160" w:line="288"/>
      </w:pPr>
      <w:r>
        <w:rPr>
          <w:rFonts w:ascii="Calibri" w:cs="Calibri" w:eastAsia="Calibri" w:hAnsi="Calibri"/>
          <w:color w:val="222222"/>
          <w:sz w:val="21"/>
          <w:szCs w:val="21"/>
        </w:rPr>
        <w:t xml:space="preserve">The rewritten seeder.js clears only Products and Orders on every run. It resolves the Admin account and seller accounts it needs by email lookup at runtime rather than hard-coded ObjectIds, and must never call User.deleteMany() — the developer’s own working Admin account must survive every reseed.</w:t>
      </w:r>
    </w:p>
    <w:p>
      <w:pPr>
        <w:pStyle w:val="Heading2"/>
        <w:spacing w:after="120" w:before="260"/>
      </w:pPr>
      <w:r>
        <w:rPr>
          <w:rFonts w:ascii="Calibri" w:cs="Calibri" w:eastAsia="Calibri" w:hAnsi="Calibri"/>
          <w:b/>
          <w:bCs/>
          <w:color w:val="002147"/>
          <w:sz w:val="24"/>
          <w:szCs w:val="24"/>
        </w:rPr>
        <w:t xml:space="preserve">2.5  A Shared Pricing-Rule Function Is the Single Source of Truth for What a Buyer Is Charged</w:t>
      </w:r>
    </w:p>
    <w:p>
      <w:pPr>
        <w:spacing w:after="160" w:line="288"/>
      </w:pPr>
      <w:r>
        <w:rPr>
          <w:rFonts w:ascii="Calibri" w:cs="Calibri" w:eastAsia="Calibri" w:hAnsi="Calibri"/>
          <w:color w:val="222222"/>
          <w:sz w:val="21"/>
          <w:szCs w:val="21"/>
        </w:rPr>
        <w:t xml:space="preserve">effectivePricing(), defined once in frontend/src/redux/slices/cartSlice.js, is the only logic permitted to decide a product’s effective price for cart and checkout purposes, and it is mirrored exactly, line for line, in backend/controllers/orderController.js. This directly closes ISS-059, a real bug where displayed sale prices disagreed with what was actually charged, and is documented in the code itself as a standing invariant that must never be allowed to drift apart again.</w:t>
      </w:r>
    </w:p>
    <w:p>
      <w:pPr>
        <w:pStyle w:val="Heading2"/>
        <w:spacing w:after="120" w:before="260"/>
      </w:pPr>
      <w:r>
        <w:rPr>
          <w:rFonts w:ascii="Calibri" w:cs="Calibri" w:eastAsia="Calibri" w:hAnsi="Calibri"/>
          <w:b/>
          <w:bCs/>
          <w:color w:val="002147"/>
          <w:sz w:val="24"/>
          <w:szCs w:val="24"/>
        </w:rPr>
        <w:t xml:space="preserve">2.6  Clearance and Sale Are Distinct Features With Distinct Mechanics — Never Share Logic</w:t>
      </w:r>
    </w:p>
    <w:p>
      <w:pPr>
        <w:spacing w:after="160" w:line="288"/>
      </w:pPr>
      <w:r>
        <w:rPr>
          <w:rFonts w:ascii="Calibri" w:cs="Calibri" w:eastAsia="Calibri" w:hAnsi="Calibri"/>
          <w:color w:val="222222"/>
          <w:sz w:val="21"/>
          <w:szCs w:val="21"/>
        </w:rPr>
        <w:t xml:space="preserve">A Sale is a temporary, time-bound promotional discount. Clearance is a permanent liquidation of a specific listing to free shelf space, with no restocking once stock reaches zero. Any shared (isOnSale || isClearance) condition anywhere in the codebase is a bug and must be split back into its own, Clearance-specific logic — see ISS-071. Clearance pricing is tracked on its own clearancePrice field, entirely separate from salePrice.</w:t>
      </w:r>
    </w:p>
    <w:p>
      <w:pPr>
        <w:pStyle w:val="Heading2"/>
        <w:spacing w:after="120" w:before="260"/>
      </w:pPr>
      <w:r>
        <w:rPr>
          <w:rFonts w:ascii="Calibri" w:cs="Calibri" w:eastAsia="Calibri" w:hAnsi="Calibri"/>
          <w:b/>
          <w:bCs/>
          <w:color w:val="002147"/>
          <w:sz w:val="24"/>
          <w:szCs w:val="24"/>
        </w:rPr>
        <w:t xml:space="preserve">2.7  Clearance Lifecycle — Auto-Archive on Sellout, Final Sale Except for Wrong or Damaged Items</w:t>
      </w:r>
    </w:p>
    <w:p>
      <w:pPr>
        <w:spacing w:after="160" w:line="288"/>
      </w:pPr>
      <w:r>
        <w:rPr>
          <w:rFonts w:ascii="Calibri" w:cs="Calibri" w:eastAsia="Calibri" w:hAnsi="Calibri"/>
          <w:color w:val="222222"/>
          <w:sz w:val="21"/>
          <w:szCs w:val="21"/>
        </w:rPr>
        <w:t xml:space="preserve">A clearance-flagged product auto-archives and is never restocked once its stock reaches zero. Clearance purchases are final sale; only a genuinely wrong or damaged item is returnable under clearance terms, never a change-of-mind return.</w:t>
      </w:r>
    </w:p>
    <w:p>
      <w:pPr>
        <w:pStyle w:val="Heading2"/>
        <w:spacing w:after="120" w:before="260"/>
      </w:pPr>
      <w:r>
        <w:rPr>
          <w:rFonts w:ascii="Calibri" w:cs="Calibri" w:eastAsia="Calibri" w:hAnsi="Calibri"/>
          <w:b/>
          <w:bCs/>
          <w:color w:val="002147"/>
          <w:sz w:val="24"/>
          <w:szCs w:val="24"/>
        </w:rPr>
        <w:t xml:space="preserve">2.8  A Product Can Be Marked Clearance With No Price Change at All</w:t>
      </w:r>
    </w:p>
    <w:p>
      <w:pPr>
        <w:spacing w:after="160" w:line="288"/>
      </w:pPr>
      <w:r>
        <w:rPr>
          <w:rFonts w:ascii="Calibri" w:cs="Calibri" w:eastAsia="Calibri" w:hAnsi="Calibri"/>
          <w:color w:val="222222"/>
          <w:sz w:val="21"/>
          <w:szCs w:val="21"/>
        </w:rPr>
        <w:t xml:space="preserve">Marking a listing Clearance does not require an accompanying price change to be valid — a seller permanently discontinuing an item at its existing price is a legitimate use of the Clearance flag on its own.</w:t>
      </w:r>
    </w:p>
    <w:p>
      <w:pPr>
        <w:pStyle w:val="Heading2"/>
        <w:spacing w:after="120" w:before="260"/>
      </w:pPr>
      <w:r>
        <w:rPr>
          <w:rFonts w:ascii="Calibri" w:cs="Calibri" w:eastAsia="Calibri" w:hAnsi="Calibri"/>
          <w:b/>
          <w:bCs/>
          <w:color w:val="002147"/>
          <w:sz w:val="24"/>
          <w:szCs w:val="24"/>
        </w:rPr>
        <w:t xml:space="preserve">2.9  Sellers Own Their Own Pricing and Clearance Decisions — Admin Oversight Is Logged and Non-Blocking, Not Gating</w:t>
      </w:r>
    </w:p>
    <w:p>
      <w:pPr>
        <w:spacing w:after="160" w:line="288"/>
      </w:pPr>
      <w:r>
        <w:rPr>
          <w:rFonts w:ascii="Calibri" w:cs="Calibri" w:eastAsia="Calibri" w:hAnsi="Calibri"/>
          <w:color w:val="222222"/>
          <w:sz w:val="21"/>
          <w:szCs w:val="21"/>
        </w:rPr>
        <w:t xml:space="preserve">Given real platform scale (tens of sellers, each with dozens of wholesale SKUs), gating every seller price or clearance change behind manual admin approval does not scale and was explicitly rejected. The resolved model: changes go live without a blocking review step; every change is logged and the seller is notified; admin retains the ability to step in and edit a seller’s listing only when that seller contacts support directly for help. This mirrors the existing non-blocking, admin-visibility-only priceDropFlag pattern rather than introducing a new manual gate.</w:t>
      </w:r>
    </w:p>
    <w:p>
      <w:pPr>
        <w:pStyle w:val="Heading2"/>
        <w:spacing w:after="120" w:before="260"/>
      </w:pPr>
      <w:r>
        <w:rPr>
          <w:rFonts w:ascii="Calibri" w:cs="Calibri" w:eastAsia="Calibri" w:hAnsi="Calibri"/>
          <w:b/>
          <w:bCs/>
          <w:color w:val="002147"/>
          <w:sz w:val="24"/>
          <w:szCs w:val="24"/>
        </w:rPr>
        <w:t xml:space="preserve">2.10  Universal Back Navigation Is a Platform-Wide Feature, Not Mobile-Only</w:t>
      </w:r>
    </w:p>
    <w:p>
      <w:pPr>
        <w:spacing w:after="160" w:line="288"/>
      </w:pPr>
      <w:r>
        <w:rPr>
          <w:rFonts w:ascii="Calibri" w:cs="Calibri" w:eastAsia="Calibri" w:hAnsi="Calibri"/>
          <w:color w:val="222222"/>
          <w:sz w:val="21"/>
          <w:szCs w:val="21"/>
        </w:rPr>
        <w:t xml:space="preserve">The new BackRow component is a required feature on both mobile and desktop, rolled out across most pages including product pages, specifically so users are never required to fall back on the browser’s own back button or gesture. Page-specific "Go Back"/"Back to Home" buttons are being retired in favor of this single universal control as it reaches each page.</w:t>
      </w:r>
    </w:p>
    <w:p>
      <w:pPr>
        <w:pStyle w:val="Heading2"/>
        <w:spacing w:after="120" w:before="260"/>
      </w:pPr>
      <w:r>
        <w:rPr>
          <w:rFonts w:ascii="Calibri" w:cs="Calibri" w:eastAsia="Calibri" w:hAnsi="Calibri"/>
          <w:b/>
          <w:bCs/>
          <w:color w:val="002147"/>
          <w:sz w:val="24"/>
          <w:szCs w:val="24"/>
        </w:rPr>
        <w:t xml:space="preserve">2.11  The Bottom Navigation Bar Is Fixed, Not Floating, and Carries Five Tabs</w:t>
      </w:r>
    </w:p>
    <w:p>
      <w:pPr>
        <w:spacing w:after="160" w:line="288"/>
      </w:pPr>
      <w:r>
        <w:rPr>
          <w:rFonts w:ascii="Calibri" w:cs="Calibri" w:eastAsia="Calibri" w:hAnsi="Calibri"/>
          <w:color w:val="222222"/>
          <w:sz w:val="21"/>
          <w:szCs w:val="21"/>
        </w:rPr>
        <w:t xml:space="preserve">Between the Uber-style floating bottom bar and the Carrefour-style fixed bottom bar the developer was weighing, the fixed approach was chosen and built: Home, Categories, Cart, Profile, and a fifth More tab that opens the existing header drawer via a custom event bridge. Cart, Profile, and the hamburger were removed from the mobile top icon row as a direct consequence, leaving Search and Alerts at the top.</w:t>
      </w:r>
    </w:p>
    <w:p>
      <w:pPr>
        <w:pStyle w:val="Heading2"/>
        <w:spacing w:after="120" w:before="260"/>
      </w:pPr>
      <w:r>
        <w:rPr>
          <w:rFonts w:ascii="Calibri" w:cs="Calibri" w:eastAsia="Calibri" w:hAnsi="Calibri"/>
          <w:b/>
          <w:bCs/>
          <w:color w:val="002147"/>
          <w:sz w:val="24"/>
          <w:szCs w:val="24"/>
        </w:rPr>
        <w:t xml:space="preserve">2.12  Category Data Consolidation Is a Deliberately Gradual, Two-Phase Migration</w:t>
      </w:r>
    </w:p>
    <w:p>
      <w:pPr>
        <w:spacing w:after="160" w:line="288"/>
      </w:pPr>
      <w:r>
        <w:rPr>
          <w:rFonts w:ascii="Calibri" w:cs="Calibri" w:eastAsia="Calibri" w:hAnsi="Calibri"/>
          <w:color w:val="222222"/>
          <w:sz w:val="21"/>
          <w:szCs w:val="21"/>
        </w:rPr>
        <w:t xml:space="preserve">A proposal to consolidate the category list across every referencing file into the new shared frontend/src/data/categories.jsx immediately, all at once, was rejected in favor of a narrower two-phase plan: the shared source is adopted now only in the lowest-risk, easiest files, and the full platform-wide migration (Phase 2) is deferred until an actual category rename or addition makes it genuinely necessary, rather than being done pre-emptively.</w:t>
      </w:r>
    </w:p>
    <w:p>
      <w:pPr>
        <w:pStyle w:val="Heading2"/>
        <w:spacing w:after="120" w:before="260"/>
      </w:pPr>
      <w:r>
        <w:rPr>
          <w:rFonts w:ascii="Calibri" w:cs="Calibri" w:eastAsia="Calibri" w:hAnsi="Calibri"/>
          <w:b/>
          <w:bCs/>
          <w:color w:val="002147"/>
          <w:sz w:val="24"/>
          <w:szCs w:val="24"/>
        </w:rPr>
        <w:t xml:space="preserve">2.13  iOS Safari Zoom-on-Focus Fix Is Touch-Device-Scoped Only</w:t>
      </w:r>
    </w:p>
    <w:p>
      <w:pPr>
        <w:spacing w:after="160" w:line="288"/>
      </w:pPr>
      <w:r>
        <w:rPr>
          <w:rFonts w:ascii="Calibri" w:cs="Calibri" w:eastAsia="Calibri" w:hAnsi="Calibri"/>
          <w:color w:val="222222"/>
          <w:sz w:val="21"/>
          <w:szCs w:val="21"/>
        </w:rPr>
        <w:t xml:space="preserve">The 16px-minimum-font-size fix for iOS Safari’s auto-zoom-on-input-focus behavior is wrapped in a (pointer: coarse) media query so it only ever applies to touch devices, never altering desktop input styling.</w:t>
      </w:r>
    </w:p>
    <w:p>
      <w:pPr>
        <w:pStyle w:val="Heading2"/>
        <w:spacing w:after="120" w:before="260"/>
      </w:pPr>
      <w:r>
        <w:rPr>
          <w:rFonts w:ascii="Calibri" w:cs="Calibri" w:eastAsia="Calibri" w:hAnsi="Calibri"/>
          <w:b/>
          <w:bCs/>
          <w:color w:val="002147"/>
          <w:sz w:val="24"/>
          <w:szCs w:val="24"/>
        </w:rPr>
        <w:t xml:space="preserve">2.14  Seller Product Management Must Mirror the Admin System, Minus Admin-Only Controls</w:t>
      </w:r>
    </w:p>
    <w:p>
      <w:pPr>
        <w:spacing w:after="160" w:line="288"/>
      </w:pPr>
      <w:r>
        <w:rPr>
          <w:rFonts w:ascii="Calibri" w:cs="Calibri" w:eastAsia="Calibri" w:hAnsi="Calibri"/>
          <w:color w:val="222222"/>
          <w:sz w:val="21"/>
          <w:szCs w:val="21"/>
        </w:rPr>
        <w:t xml:space="preserve">The seller-side product edit experience must be rebuilt as a genuine standalone product-management page — a full listing view, a real editing form with image upload and all merchandising fields (including On Sale, Clearance, Featured, which it currently lacks entirely), and a confirmation modal before saving — matching the admin system’s structure with only the admin-specific controls (seller assignment, status override) removed. It must not remain a scaled-down, separately-maintained inline form.</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3 — Technical Detail: Exact Code Changes Applied This Session</w:t>
      </w:r>
    </w:p>
    <w:p>
      <w:pPr>
        <w:spacing w:after="160" w:line="288"/>
      </w:pPr>
      <w:r>
        <w:rPr>
          <w:rFonts w:ascii="Calibri" w:cs="Calibri" w:eastAsia="Calibri" w:hAnsi="Calibri"/>
          <w:color w:val="222222"/>
          <w:sz w:val="21"/>
          <w:szCs w:val="21"/>
        </w:rPr>
        <w:t xml:space="preserve">This section preserves the precise changes confirmed applied against real, freshly supplied source this session.</w:t>
      </w:r>
    </w:p>
    <w:p>
      <w:pPr>
        <w:spacing w:after="100" w:before="200"/>
      </w:pPr>
      <w:r>
        <w:rPr>
          <w:rFonts w:ascii="Calibri" w:cs="Calibri" w:eastAsia="Calibri" w:hAnsi="Calibri"/>
          <w:b/>
          <w:bCs/>
          <w:color w:val="002147"/>
          <w:sz w:val="22"/>
          <w:szCs w:val="22"/>
        </w:rPr>
        <w:t xml:space="preserve">3.1  backend/.env — MongoDB Atlas Migration</w:t>
      </w:r>
    </w:p>
    <w:p>
      <w:pPr>
        <w:spacing w:after="160" w:line="288"/>
      </w:pPr>
      <w:r>
        <w:rPr>
          <w:rFonts w:ascii="Calibri" w:cs="Calibri" w:eastAsia="Calibri" w:hAnsi="Calibri"/>
          <w:color w:val="222222"/>
          <w:sz w:val="21"/>
          <w:szCs w:val="21"/>
        </w:rPr>
        <w:t xml:space="preserve">MONGO_URI changed from mongodb://localhost:27017/shopzone to a MongoDB Atlas cloud connection string. JWT_SECRET and PORT were carried over unchanged. The developer was flagged separately that pasting .env contents into chat or committing them to a public repository is a credential-security risk that should be avoided going forward.</w:t>
      </w:r>
    </w:p>
    <w:p>
      <w:pPr>
        <w:spacing w:after="100" w:before="200"/>
      </w:pPr>
      <w:r>
        <w:rPr>
          <w:rFonts w:ascii="Calibri" w:cs="Calibri" w:eastAsia="Calibri" w:hAnsi="Calibri"/>
          <w:b/>
          <w:bCs/>
          <w:color w:val="002147"/>
          <w:sz w:val="22"/>
          <w:szCs w:val="22"/>
        </w:rPr>
        <w:t xml:space="preserve">3.2  backend/data/products.js — Full Rewrite, 100 Products</w:t>
      </w:r>
    </w:p>
    <w:p>
      <w:pPr>
        <w:spacing w:after="160" w:line="288"/>
      </w:pPr>
      <w:r>
        <w:rPr>
          <w:rFonts w:ascii="Calibri" w:cs="Calibri" w:eastAsia="Calibri" w:hAnsi="Calibri"/>
          <w:color w:val="222222"/>
          <w:sz w:val="21"/>
          <w:szCs w:val="21"/>
        </w:rPr>
        <w:t xml:space="preserve">Rebuilt around a shared base(category, seller, overrides) helper that guarantees every generated product carries a complete, correctly-typed field set including a non-empty description, auto-generated from the product’s name, brand, category, and unitType, assigned after the ...overrides spread so an override can never silently null it back out. 100 products are generated, spread evenly across every product category.</w:t>
      </w:r>
    </w:p>
    <w:p>
      <w:pPr>
        <w:spacing w:after="100" w:before="200"/>
      </w:pPr>
      <w:r>
        <w:rPr>
          <w:rFonts w:ascii="Calibri" w:cs="Calibri" w:eastAsia="Calibri" w:hAnsi="Calibri"/>
          <w:b/>
          <w:bCs/>
          <w:color w:val="002147"/>
          <w:sz w:val="22"/>
          <w:szCs w:val="22"/>
        </w:rPr>
        <w:t xml:space="preserve">3.3  backend/seeder.js — Full Rewrite</w:t>
      </w:r>
    </w:p>
    <w:p>
      <w:pPr>
        <w:spacing w:after="160" w:line="288"/>
      </w:pPr>
      <w:r>
        <w:rPr>
          <w:rFonts w:ascii="Calibri" w:cs="Calibri" w:eastAsia="Calibri" w:hAnsi="Calibri"/>
          <w:color w:val="222222"/>
          <w:sz w:val="21"/>
          <w:szCs w:val="21"/>
        </w:rPr>
        <w:t xml:space="preserve">Clears only Product and Order collections on each run, never User. Resolves the Admin account and every seller account referenced in the new product data by email lookup at runtime (the SELLER_SEEDS pattern) rather than hard-coded ObjectIds, so the developer’s own working accounts are never destroyed by a reseed.</w:t>
      </w:r>
    </w:p>
    <w:p>
      <w:pPr>
        <w:spacing w:after="100" w:before="200"/>
      </w:pPr>
      <w:r>
        <w:rPr>
          <w:rFonts w:ascii="Calibri" w:cs="Calibri" w:eastAsia="Calibri" w:hAnsi="Calibri"/>
          <w:b/>
          <w:bCs/>
          <w:color w:val="002147"/>
          <w:sz w:val="22"/>
          <w:szCs w:val="22"/>
        </w:rPr>
        <w:t xml:space="preserve">3.4  frontend/src/redux/slices/cartSlice.js — effectivePricing() and refreshCartPrices</w:t>
      </w:r>
    </w:p>
    <w:p>
      <w:pPr>
        <w:spacing w:after="160" w:line="288"/>
      </w:pPr>
      <w:r>
        <w:rPr>
          <w:rFonts w:ascii="Calibri" w:cs="Calibri" w:eastAsia="Calibri" w:hAnsi="Calibri"/>
          <w:color w:val="222222"/>
          <w:sz w:val="21"/>
          <w:szCs w:val="21"/>
        </w:rPr>
        <w:t xml:space="preserve">Introduced a single effectivePricing() function as the one place that decides a product’s true charged price, replacing at least three previously-disagreeing pricing code paths. Added a refreshCartPrices thunk so prices already sitting in a buyer’s cart are re-validated against current product data rather than trusting a stale add-to-cart-time snapshot.</w:t>
      </w:r>
    </w:p>
    <w:p>
      <w:pPr>
        <w:spacing w:after="100" w:before="200"/>
      </w:pPr>
      <w:r>
        <w:rPr>
          <w:rFonts w:ascii="Calibri" w:cs="Calibri" w:eastAsia="Calibri" w:hAnsi="Calibri"/>
          <w:b/>
          <w:bCs/>
          <w:color w:val="002147"/>
          <w:sz w:val="22"/>
          <w:szCs w:val="22"/>
        </w:rPr>
        <w:t xml:space="preserve">3.5  backend/controllers/orderController.js — Mirrored Pricing Rule</w:t>
      </w:r>
    </w:p>
    <w:p>
      <w:pPr>
        <w:spacing w:after="160" w:line="288"/>
      </w:pPr>
      <w:r>
        <w:rPr>
          <w:rFonts w:ascii="Calibri" w:cs="Calibri" w:eastAsia="Calibri" w:hAnsi="Calibri"/>
          <w:color w:val="222222"/>
          <w:sz w:val="21"/>
          <w:szCs w:val="21"/>
        </w:rPr>
        <w:t xml:space="preserve">The server-side price-verification logic at checkout was rewritten to mirror frontend/src/redux/slices/cartSlice.js’s effectivePricing() exactly, closing the gap where displayed sale prices and actually-charged prices could disagree (ISS-059). The (isOnSale || isClearance) condition mistakenly introduced alongside this fix was reverted back to isOnSale-only once the Clearance/Sale distinction (ISS-071) was corrected.</w:t>
      </w:r>
    </w:p>
    <w:p>
      <w:pPr>
        <w:spacing w:after="100" w:before="200"/>
      </w:pPr>
      <w:r>
        <w:rPr>
          <w:rFonts w:ascii="Calibri" w:cs="Calibri" w:eastAsia="Calibri" w:hAnsi="Calibri"/>
          <w:b/>
          <w:bCs/>
          <w:color w:val="002147"/>
          <w:sz w:val="22"/>
          <w:szCs w:val="22"/>
        </w:rPr>
        <w:t xml:space="preserve">3.6  frontend/src/pages/CartPage.jsx — refreshCartPrices Wired, Was-Price Display</w:t>
      </w:r>
    </w:p>
    <w:p>
      <w:pPr>
        <w:spacing w:after="160" w:line="288"/>
      </w:pPr>
      <w:r>
        <w:rPr>
          <w:rFonts w:ascii="Calibri" w:cs="Calibri" w:eastAsia="Calibri" w:hAnsi="Calibri"/>
          <w:color w:val="222222"/>
          <w:sz w:val="21"/>
          <w:szCs w:val="21"/>
        </w:rPr>
        <w:t xml:space="preserve">Dispatches the new refreshCartPrices thunk on load so the cart always reflects current, correct pricing, and displays a struck-through "was" price alongside the effective price for sale items.</w:t>
      </w:r>
    </w:p>
    <w:p>
      <w:pPr>
        <w:spacing w:after="100" w:before="200"/>
      </w:pPr>
      <w:r>
        <w:rPr>
          <w:rFonts w:ascii="Calibri" w:cs="Calibri" w:eastAsia="Calibri" w:hAnsi="Calibri"/>
          <w:b/>
          <w:bCs/>
          <w:color w:val="002147"/>
          <w:sz w:val="22"/>
          <w:szCs w:val="22"/>
        </w:rPr>
        <w:t xml:space="preserve">3.7  frontend/src/pages/ProductPage.jsx — onSale/Clearance Pricing Display, Go Back Removed</w:t>
      </w:r>
    </w:p>
    <w:p>
      <w:pPr>
        <w:spacing w:after="160" w:line="288"/>
      </w:pPr>
      <w:r>
        <w:rPr>
          <w:rFonts w:ascii="Calibri" w:cs="Calibri" w:eastAsia="Calibri" w:hAnsi="Calibri"/>
          <w:color w:val="222222"/>
          <w:sz w:val="21"/>
          <w:szCs w:val="21"/>
        </w:rPr>
        <w:t xml:space="preserve">Updated to read effective pricing consistently for display, and the page-specific "Go Back" button was removed in favor of the new universal BackRow component. The first find/replace attempt against the developer’s real file did not take; the developer removed the remaining line manually via a direct search-and-delete.</w:t>
      </w:r>
    </w:p>
    <w:p>
      <w:pPr>
        <w:spacing w:after="100" w:before="200"/>
      </w:pPr>
      <w:r>
        <w:rPr>
          <w:rFonts w:ascii="Calibri" w:cs="Calibri" w:eastAsia="Calibri" w:hAnsi="Calibri"/>
          <w:b/>
          <w:bCs/>
          <w:color w:val="002147"/>
          <w:sz w:val="22"/>
          <w:szCs w:val="22"/>
        </w:rPr>
        <w:t xml:space="preserve">3.8  New Components — AnnouncementBar, BottomNav, BackRow</w:t>
      </w:r>
    </w:p>
    <w:p>
      <w:pPr>
        <w:spacing w:after="160" w:line="288"/>
      </w:pPr>
      <w:r>
        <w:rPr>
          <w:rFonts w:ascii="Calibri" w:cs="Calibri" w:eastAsia="Calibri" w:hAnsi="Calibri"/>
          <w:color w:val="222222"/>
          <w:sz w:val="21"/>
          <w:szCs w:val="21"/>
        </w:rPr>
        <w:t xml:space="preserve">frontend/src/components/AnnouncementBar/AnnouncementBar.jsx and .css: a rotating carousel of short promotional messages/links filling the previously-dead white strip above the header wordmark, visually blended into the header rather than sitting apart from it. frontend/src/components/BottomNav/BottomNav.jsx and .css: a fixed (not floating) mobile bottom bar with Home, Categories, Cart, Profile, and a More tab that opens the existing header drawer via window.dispatchEvent/addEventListener rather than prop-drilling. frontend/src/components/BackRow/BackRow.jsx and .css: a universal, tappable back-navigation row rolled out across most pages on both mobile and desktop.</w:t>
      </w:r>
    </w:p>
    <w:p>
      <w:pPr>
        <w:spacing w:after="100" w:before="200"/>
      </w:pPr>
      <w:r>
        <w:rPr>
          <w:rFonts w:ascii="Calibri" w:cs="Calibri" w:eastAsia="Calibri" w:hAnsi="Calibri"/>
          <w:b/>
          <w:bCs/>
          <w:color w:val="002147"/>
          <w:sz w:val="22"/>
          <w:szCs w:val="22"/>
        </w:rPr>
        <w:t xml:space="preserve">3.9  New Page — CategoriesPage</w:t>
      </w:r>
    </w:p>
    <w:p>
      <w:pPr>
        <w:spacing w:after="160" w:line="288"/>
      </w:pPr>
      <w:r>
        <w:rPr>
          <w:rFonts w:ascii="Calibri" w:cs="Calibri" w:eastAsia="Calibri" w:hAnsi="Calibri"/>
          <w:color w:val="222222"/>
          <w:sz w:val="21"/>
          <w:szCs w:val="21"/>
        </w:rPr>
        <w:t xml:space="preserve">frontend/src/pages/CategoriesPage.jsx and .css: a new dedicated category-browsing destination at /categories, reached from the new BottomNav’s Categories tab. Its own "Back to Home" button was removed once BackRow became the universal control.</w:t>
      </w:r>
    </w:p>
    <w:p>
      <w:pPr>
        <w:spacing w:after="100" w:before="200"/>
      </w:pPr>
      <w:r>
        <w:rPr>
          <w:rFonts w:ascii="Calibri" w:cs="Calibri" w:eastAsia="Calibri" w:hAnsi="Calibri"/>
          <w:b/>
          <w:bCs/>
          <w:color w:val="002147"/>
          <w:sz w:val="22"/>
          <w:szCs w:val="22"/>
        </w:rPr>
        <w:t xml:space="preserve">3.10  frontend/src/data/categories.jsx — New Shared Category Source, Phase 1 Adoption Only</w:t>
      </w:r>
    </w:p>
    <w:p>
      <w:pPr>
        <w:spacing w:after="160" w:line="288"/>
      </w:pPr>
      <w:r>
        <w:rPr>
          <w:rFonts w:ascii="Calibri" w:cs="Calibri" w:eastAsia="Calibri" w:hAnsi="Calibri"/>
          <w:color w:val="222222"/>
          <w:sz w:val="21"/>
          <w:szCs w:val="21"/>
        </w:rPr>
        <w:t xml:space="preserve">A new shared category-data module, adopted this session only in the four lowest-risk, easiest-to-migrate files (including MobileDrawer.jsx, which also gained a previously-missing Home link). The remaining platform-wide migration is deliberately deferred — see Section 2.12.</w:t>
      </w:r>
    </w:p>
    <w:p>
      <w:pPr>
        <w:spacing w:after="100" w:before="200"/>
      </w:pPr>
      <w:r>
        <w:rPr>
          <w:rFonts w:ascii="Calibri" w:cs="Calibri" w:eastAsia="Calibri" w:hAnsi="Calibri"/>
          <w:b/>
          <w:bCs/>
          <w:color w:val="002147"/>
          <w:sz w:val="22"/>
          <w:szCs w:val="22"/>
        </w:rPr>
        <w:t xml:space="preserve">3.11  Header.jsx/.css and CategoryBar.jsx/.css — Alignment, Glass Legibility, Active-Pill, Icon/Greeting Responsiveness</w:t>
      </w:r>
    </w:p>
    <w:p>
      <w:pPr>
        <w:spacing w:after="160" w:line="288"/>
      </w:pPr>
      <w:r>
        <w:rPr>
          <w:rFonts w:ascii="Calibri" w:cs="Calibri" w:eastAsia="Calibri" w:hAnsi="Calibri"/>
          <w:color w:val="222222"/>
          <w:sz w:val="21"/>
          <w:szCs w:val="21"/>
        </w:rPr>
        <w:t xml:space="preserve">The cart/profile/alerts/hamburger icon-row alignment defect carried from SESSION-018 is confirmed fixed. The CategoryBar’s translucent glass fill was rebalanced for legibility after drifting too pale. The solid tan active-link pill was replaced with a subtle translucent tan-tinted highlight. Header icons, the time-of-day greeting text, and the ChatWidget icon were all made genuinely responsive on mobile by sizing their rendered SVGs via CSS rather than relying on react-icons’ fixed-pixel size prop. Cart, Profile, and the hamburger were removed from the mobile top icon row as part of the BottomNav rollout, leaving Search and Alerts at the top.</w:t>
      </w:r>
    </w:p>
    <w:p>
      <w:pPr>
        <w:spacing w:after="100" w:before="200"/>
      </w:pPr>
      <w:r>
        <w:rPr>
          <w:rFonts w:ascii="Calibri" w:cs="Calibri" w:eastAsia="Calibri" w:hAnsi="Calibri"/>
          <w:b/>
          <w:bCs/>
          <w:color w:val="002147"/>
          <w:sz w:val="22"/>
          <w:szCs w:val="22"/>
        </w:rPr>
        <w:t xml:space="preserve">3.12  ChatWidget.jsx/.css — Pathname-Keyed Reappearance, Mobile Bubble Restored</w:t>
      </w:r>
    </w:p>
    <w:p>
      <w:pPr>
        <w:spacing w:after="160" w:line="288"/>
      </w:pPr>
      <w:r>
        <w:rPr>
          <w:rFonts w:ascii="Calibri" w:cs="Calibri" w:eastAsia="Calibri" w:hAnsi="Calibri"/>
          <w:color w:val="222222"/>
          <w:sz w:val="21"/>
          <w:szCs w:val="21"/>
        </w:rPr>
        <w:t xml:space="preserve">The chat bubble now briefly reappears on every page refresh and every route change via a pathname-keyed timer, rather than only once per session. The bubble, initially hidden on mobile by mistake, was restored as a smaller, compact version rather than removed. A filename-case mismatch in the ChatWidget CSS import was flagged for a future clean rename.</w:t>
      </w:r>
    </w:p>
    <w:p>
      <w:pPr>
        <w:spacing w:after="100" w:before="200"/>
      </w:pPr>
      <w:r>
        <w:rPr>
          <w:rFonts w:ascii="Calibri" w:cs="Calibri" w:eastAsia="Calibri" w:hAnsi="Calibri"/>
          <w:b/>
          <w:bCs/>
          <w:color w:val="002147"/>
          <w:sz w:val="22"/>
          <w:szCs w:val="22"/>
        </w:rPr>
        <w:t xml:space="preserve">3.13  Form Inputs — iOS Safari Zoom Fix</w:t>
      </w:r>
    </w:p>
    <w:p>
      <w:pPr>
        <w:spacing w:after="160" w:line="288"/>
      </w:pPr>
      <w:r>
        <w:rPr>
          <w:rFonts w:ascii="Calibri" w:cs="Calibri" w:eastAsia="Calibri" w:hAnsi="Calibri"/>
          <w:color w:val="222222"/>
          <w:sz w:val="21"/>
          <w:szCs w:val="21"/>
        </w:rPr>
        <w:t xml:space="preserve">A (pointer: coarse)-scoped rule forcing 16px font-size on form inputs, selects, and textareas was added to prevent iOS Safari’s auto-zoom-on-focus behavior, touch devices only.</w:t>
      </w:r>
    </w:p>
    <w:p>
      <w:pPr>
        <w:spacing w:after="100" w:before="200"/>
      </w:pPr>
      <w:r>
        <w:rPr>
          <w:rFonts w:ascii="Calibri" w:cs="Calibri" w:eastAsia="Calibri" w:hAnsi="Calibri"/>
          <w:b/>
          <w:bCs/>
          <w:color w:val="002147"/>
          <w:sz w:val="22"/>
          <w:szCs w:val="22"/>
        </w:rPr>
        <w:t xml:space="preserve">3.14  LoginPage.jsx/RegisterPage.jsx — Redirect-Target Fix, Duplicate Toast Fix</w:t>
      </w:r>
    </w:p>
    <w:p>
      <w:pPr>
        <w:spacing w:after="160" w:line="288"/>
      </w:pPr>
      <w:r>
        <w:rPr>
          <w:rFonts w:ascii="Calibri" w:cs="Calibri" w:eastAsia="Calibri" w:hAnsi="Calibri"/>
          <w:color w:val="222222"/>
          <w:sz w:val="21"/>
          <w:szCs w:val="21"/>
        </w:rPr>
        <w:t xml:space="preserve">The post-login/post-register redirect now correctly returns a buyer who was prompted to authenticate from the cart page back to the cart page, instead of bouncing to the home page. A duplicate "Welcome back" toast firing twice on a single successful login was traced to a duplicate toast call and fixed so only one toast fires.</w:t>
      </w:r>
    </w:p>
    <w:p>
      <w:pPr>
        <w:spacing w:after="100" w:before="200"/>
      </w:pPr>
      <w:r>
        <w:rPr>
          <w:rFonts w:ascii="Calibri" w:cs="Calibri" w:eastAsia="Calibri" w:hAnsi="Calibri"/>
          <w:b/>
          <w:bCs/>
          <w:color w:val="002147"/>
          <w:sz w:val="22"/>
          <w:szCs w:val="22"/>
        </w:rPr>
        <w:t xml:space="preserve">3.15  HomePage.jsx/.css and PlaceOrderPage.jsx — Cleanup</w:t>
      </w:r>
    </w:p>
    <w:p>
      <w:pPr>
        <w:spacing w:after="160" w:line="288"/>
      </w:pPr>
      <w:r>
        <w:rPr>
          <w:rFonts w:ascii="Calibri" w:cs="Calibri" w:eastAsia="Calibri" w:hAnsi="Calibri"/>
          <w:color w:val="222222"/>
          <w:sz w:val="21"/>
          <w:szCs w:val="21"/>
        </w:rPr>
        <w:t xml:space="preserve">The Browse Deals pill, previously sticking outside its own Oxford Blue container, was repositioned back inside it. A duplicate Back button sitting alongside the new universal BackRow on PlaceOrderPage was removed.</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4 — Non-Negotiable Rules</w:t>
      </w:r>
    </w:p>
    <w:p>
      <w:pPr>
        <w:spacing w:after="160" w:line="288"/>
      </w:pPr>
      <w:r>
        <w:rPr>
          <w:rFonts w:ascii="Calibri" w:cs="Calibri" w:eastAsia="Calibri" w:hAnsi="Calibri"/>
          <w:color w:val="222222"/>
          <w:sz w:val="21"/>
          <w:szCs w:val="21"/>
        </w:rPr>
        <w:t xml:space="preserve">These rules must never be violated. They exist because past violations caused real bugs or would break the platform model, or because a past decision carries genuine financial, regulatory, privacy, or data-integrity weight. Rules 87 through 100, shown in bold below, are new this session.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00"/>
        <w:gridCol w:w="9000"/>
      </w:tblGrid>
      <w:tr>
        <w:trPr>
          <w:tblHeader/>
        </w:trPr>
        <w:tc>
          <w:tcPr>
            <w:tcW w:type="pct" w:w="4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w:t>
            </w:r>
          </w:p>
        </w:tc>
        <w:tc>
          <w:tcPr>
            <w:tcW w:type="pct" w:w="4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Rule</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All transactions go through ShopZone exclusively — never expose supplier identity, contact, location, cost, or seller identifiers to customers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Sellers may never contact customers directly through the platform</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 items use item.product as the MongoDB ID field — never change this, and never reference item._id on a cart item, it does not exist</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Password hashing in controllers only — no pre-save hook on User.js ever</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VAT is inclusive — price * 16 / 116 — never add on top of displayed prices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Prices: use formatKES() from frontend/src/utils/formatKES.js</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Dates/times: use formatDate(), formatDateTime(), or formatDateShort(value, includeYear) from frontend/src/utils/formatDateTime.js — always Africa/Nairobi time, never a bare native date call</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Icons: react-icons/fa only — ChatWidget avatar emoji is the only exception</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Zero inline style={{}} except Bootstrap overrides and dynamic accent colour props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Every component has its own CSS file in its own folder</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All page files are FLAT in frontend/src/pages/ — never create or assume subfolders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display:contents on product card Link wrappers is intentional — never revert</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overflow-x: clip on html and body — never change to hidden</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Backend authorisation is the real security boundary — frontend route hiding is supplementary only</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Existing orders must never be silently changed — orders snapshot priceAtPurchase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Legacy unit field only accepts: Per Unit, Bale, Carton, Dozen, Kg, Box, Sack — use Per Unit as fallback</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Toast does NOT replace inline alerts — both fire together</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setCredentials(data) is how you update Redux after profile save — never dispatch login.fulfilled manually</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isSeller and sellerStatus are included in all four user controller responses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 pages own their full layout — never use App.jsx Bootstrap Container — use negative margin breakout</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summary count pills on AdminOrderListPage must always be kept — can shrink but never removed</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read-all route must be registered before /:id/read in notificationRoutes.js</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GET /api/users/:id/full-profile must be registered before /:id in userRoutes.js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POST /api/enquiries requires protect middleware — anonymous submissions are rejected at the backend</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userId must be attached to every write action — never on URLs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Notification type must be 'transactional' or 'promotional' only — no other values without updating the model enum</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County is always a select dropdown with the 47-county COUNTIES array — never a free-text input</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Payment model is the single source of truth for all payment activity</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Order-scoped payment routes must be registered before /:id in paymentRoutes.js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Seller-submitted products always start as status: 'submitted'</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One payment per order — enforced in createPayment, no split or duplicate payments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businessType enum is fixed at Retailer, Wholesaler, Distributor, Other, '' — never write 'business'</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Tier 2 detection must run against verifiedOrderItems with real database categories — never against raw req.body cart items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 earnings must be calculated per line item filtered to that seller's product IDs — never from order.totalPrice directly</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Seeder wipes Products and Orders only — never the User collection, and never run against a database with real data without this guarantee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If something can be implemented now, implement it — no silent deferrals without a step number and reason</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Every response with code changes must end with a testing checklist</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Refunds owed to a buyer always return to the original payment method — never as platform credit or a stored wallet balance</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Multi-item order disputes are resolved at the line-item level — a single defective or wrong item never triggers a return or refund of the whole order</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Returns Policy formally distinguishes buyer-fault from seller-fault — defective/wrong/damaged is free to the buyer, change-of-mind is buyer-paid or non-returnable on bulk listings</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Product price always represents one full sellable unit as defined by unitType — never a separate stored per-piece price field; per-piece value is computed at render time only</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unitType, itemsPerUnit, and weightPerUnit must be snapshotted onto every order item at the same moment priceAtPurchase is set — never a live lookup on display</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All order, payment, delivery, and notification timestamps must display in Africa/Nairobi time via formatDateTime.js — never a bare native date call relying on the viewing device's local timezone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ISS-013 (wholesale unit snapshot and five-location sanity-check display) is formally closed — any future feature needing per-piece or unit context for an existing order must read it from the order item’s own snapshot fields, never from a live Product lookup</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 suspension uses a hybrid model — admin always selects a duration (3/7/14 days or indefinite) when suspending, surfaced as a reminder everywhere seller status is shown, but reinstatement is never automatic regardless of elapsed time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Suspending a seller cascades to archive every product at approved, submitted, or needs_changes, tagged with archivedBySellerSuspension: true</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Reinstatement revives only products tagged archivedBySellerSuspension: true by the suspension being lifted</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Suspended sellers retain full dashboard visibility — suspension blocks new product submissions (via approvedSellerOnly middleware) and publishing/fulfilment, never login or visibility into their own data</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 can never approve a product whose effective seller is currently suspended — enforced server-side in productController.js's updateProduct</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 checkout request re-validates each item's seller's sellerStatus immediately before stock is touched — enforced server-side in orderController.js</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Sellers can edit their own products in any status via PUT /api/seller/products/:id, including while suspended — ownership checked at the controller level</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 image change on a seller-edited product must require re-review (status reset to submitted). All other seller-editable fields save without re-review if the product was already approved</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seller middleware (seller) allows approved and suspended sellerStatus through. A stricter middleware (approvedSellerOnly) is used only for new product submission (POST /api/seller/products)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Code must only ever be written against a file actually supplied in the current session — a transcript description of a file from an earlier or different conversation is not a substitute</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Every code change must state the exact file path before showing Find this / Replace with — no exceptions, no slipping</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Only image and category changes on an approved seller product trigger re-review — category matters because it drives Tier 2 delivery detection and category-based commission, not just presentation. All other fields save silently and the product stays live</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 price drop to 50% or less of a product's immediately-prior price sets a non-blocking priceDropFlag for admin visibility only — never blocks the save, never forces re-review</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Buyer-provided delivery/handling instructions use structured checkbox tags only (Order.handlingTags) — never free text, since free text shown to a seller is a direct channel for a buyer to leak contact information</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header's condensed-scroll state must use two-threshold hysteresis, never a single shared threshold</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ShopZoneLogo's icon box stack must stay vertically centered within its own viewBox, never anchored to the bottom</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 items never carry an _id field — only product. Any UI referencing a cart item’s identity must use item.product</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 items must carry a category field, set by addToCart in cartSlice.js, so Tier 2 delivery detection can warn the buyer before checkout</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Receipt and Invoice are distinct documents and must never be conflated — Receipt proves payment already received, Invoice is a payment demand issued at order placement</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ShopZone has no KRA PIN as of this rule’s adoption — InvoiceModal renders without an eTIMS QR code or PIN line until that registration exists; eTIMS integration is its own blocked future step</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Aceternity UI, Mobbin, Refero, Godly, and 10x are reference and inspiration tools only, never source component libraries to drop in wholesale — sequenced last in the build order</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Any tabbed page must persist its active tab in the URL via useSearchParams (?tab=key), never plain component state alone — a refresh must never silently bounce the user back to the default tab</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seller handoff-to-courier confirmation is mandatory and entirely self-serve — no admin approval anywhere in the normal path. Admin retains a manual override for edge cases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 undelivered, dispatched order auto-confirms as delivered 5 days after handoff, checked lazily on every order fetch — deliveryConfirmedBy is set to 'auto' when this fires</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 72-hour dispute window opens the moment an order becomes delivered by any of the three paths (buyer, auto, or admin). Seller payout is never eligible for release until this window has passed</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Tier 2 delivery quote cap is 5x the zone base rate, not 3x</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Changing a seller’s KRA PIN or M-Pesa payout number from My Profile always requires a confirmation modal naming the exact fields about to change, and always fires a transactional notification to the seller afterward</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Wishlist and Recently Viewed are account-linked (User.wishlist, User.recentlyViewed), never device/localStorage-linked. Recently Viewed is capped at 50 stored entries with the most recent 15 surfaced in any UI</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 card number, CVV, or expiry is ever stored anywhere on the platform, including local storage — manual card payments redirect through the buyer’s bank’s own 3D Secure OTP flow with nothing persisted on the ShopZone side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Minimum grey for any hint, note, or secondary-label text anywhere on the platform is #5c5c5c — #999 and #767676 are confirmed too low-contrast and must not be reintroduced</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Session-expiry failures (a 401 carrying "Not authorised, token failed" or "Not authorised, no token") must be handled exclusively through the shared frontend/src/utils/axiosSessionInterceptor.js pathway — dispatch logout(), show the standard error toast, and redirect via frontend/src/utils/navigationService.js so react-router state.from survives. A hard window.location redirect must never be used for this case.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JWT expiry is role-based, not a flat duration: admin 1 day, seller 3 days, buyer 7 days (default). generateToken(id, user) decides this by reading isAdmin and isSeller off the user object, checking admin first. This change is forward-only — tokens already issued under the old flat 30-day rule keep their original expiry.</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Time-based product or order state changes (sale countdown expiry, and any future feature with the same shape) must reuse the existing lazy-check-on-fetch pattern already proven by the delivery auto-confirm sweep — never introduce a cron job or background scheduler for this purpose.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Any buyer-facing low stock indicator must read from the same single shared threshold constant already used by the existing seller-facing low-stock notification (currently 5 units) — never a second, independently-set number.</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Profile and header avatars are initials-only, permanently — no photo upload path may ever be added for a user avatar, since an uploaded shop or product photo can carry off-platform contact details (a phone number, a shop sign) around the platform’s text-based privacy safeguards.</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Wordmark color rule: "Zone" renders tan (#D2B48C) in every context. "Shop" renders off-white (#FAF8F5) on dark backgrounds and Oxford Blue (#002147) on light backgrounds. ShopZoneLogo’s dark prop means "which background is this logo on," never a site-wide theme toggle — ShopZone has no dark/light theme.</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header and CategoryBar must never fully disappear or translate off-screen on scroll in either direction — only the existing condense-in-place behavior is permitted. Any condensed/frosted state must read as translucent with a visible edge, never fully opaque and never faded to the point of looking absent.</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 styling rule meant for one breakpoint only (e.g. desktop icon pill-chips) must be wrapped in its own explicit media query rather than left unscoped and relied upon to be overridden back down by a narrower, later rule — this exact mistake caused a mobile icon-sizing bug in SESSION-018.</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Any new category of personal data (for example, date of birth) requires its own explicit yes/no decision before being added to registration or User.js — it must never be bundled silently into an unrelated feature such as a greeting-text change.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When a pasted file appears to contradict live evidence (screenshots, direct testing) about what has actually shipped, the live evidence is treated as authoritative for diagnosis, but a fresh copy of the file in question is still required before any further code is written on top of it.</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Any future banner/poster CMS must support placement targeting (homepage hero or a specific named category page) as a first-class option from the outset, not as a later bolt-on.</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 self-built, non-AI-API customer product Q&amp;A widget must not be started before the product variations system (ISS-024) exists, since its field-mapping logic depends on real structured per-listing data (colour, size, MOQ, weight) that does not yet exist on the platform.</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MongoDB must run on Atlas (cloud), never local-only — backend/.env’s MONGO_URI must never point at a local-only MongoDB instance again, since local-only data is invisible to both git and OneDrive and was the cause of real, permanent data loss this session.</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.env file contents (connection strings, JWT secrets, API keys) must never be pasted into chat history or committed to a public repository — flag and rotate any credential that is accidentally exposed this way.</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Conclusions about which of two backups (e.g. git vs. a local/cloud-synced folder) is "ahead" must be based on an actual file-content comparison, never inferred from a commit message or log entry alone.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seeder.js must only ever clear Products and Orders — it must never call User.deleteMany() or otherwise wipe the User collection, and must resolve required Admin/seller accounts by email lookup at runtime, never by hard-coded ObjectId.</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91</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frontend/src/redux/slices/cartSlice.js’s effectivePricing() is the single source of truth for a product’s effective/charged price and must be mirrored exactly in backend/controllers/orderController.js at checkout — these two must never be allowed to drift apart, since that gap is exactly what caused ISS-059 (sale prices displayed but not actually charged).</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92</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Sale and Clearance are distinct features and must never share pricing logic. Sale is temporary and time-bound. Clearance is a permanent liquidation with its own clearancePrice field, auto-archives on sellout with no restock, and is final-sale except for genuinely wrong or damaged items.</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93</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A product may be validly marked Clearance with no accompanying price change — a clearance flag does not require a discount to be legitimate.</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94</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Seller pricing and clearance changes are never gated behind mandatory admin approval. Changes go live immediately; every change is logged and the seller is notified; admin may edit on a seller’s behalf only when that seller requests help directly through support.</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95</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The universal BackRow back-navigation control is a required platform-wide feature on both mobile and desktop — page-specific "Go Back"/"Back to Home" buttons are retired as BackRow reaches each page, never left running in parallel with it.</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96</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The mobile bottom navigation bar is fixed (not floating) and must always be given an opaque or blurred background so it never renders as see-through against scrolling page content beneath it.</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97</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Category data consolidation into frontend/src/data/categories.jsx is a deliberately gradual, two-phase migration — new files may adopt the shared source, but a platform-wide migration of every remaining file is deferred until an actual category rename or addition makes it necessary, never done pre-emptively.</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98</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Any element sized via a react-icons size={N} prop that needs to be responsive must be resized via CSS width/height on the rendered svg element — the size prop alone renders a fixed, non-responsive pixel value that CSS must explicitly override.</w:t>
            </w:r>
          </w:p>
        </w:tc>
      </w:tr>
      <w:tr>
        <w:tc>
          <w:tcPr>
            <w:tcW w:type="pct" w:w="400"/>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99</w:t>
            </w:r>
          </w:p>
        </w:tc>
        <w:tc>
          <w:tcPr>
            <w:tcW w:type="pct" w:w="4600"/>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The iOS Safari zoom-on-input-focus fix (16px minimum font-size on form fields) must stay scoped inside a (pointer: coarse) media query — it must never apply to non-touch/desktop input styling.</w:t>
            </w:r>
          </w:p>
        </w:tc>
      </w:tr>
      <w:tr>
        <w:tc>
          <w:tcPr>
            <w:tcW w:type="pct" w:w="400"/>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100</w:t>
            </w:r>
          </w:p>
        </w:tc>
        <w:tc>
          <w:tcPr>
            <w:tcW w:type="pct" w:w="4600"/>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The seller product-management experience must structurally mirror the admin product-management system (full listing view, dedicated edit page or equivalent, image upload, full merchandising fields including On Sale/Clearance/Featured, and a confirmation modal before saving) with only admin-only controls removed — it must never remain a stripped-down, separately-maintained inline form.</w:t>
            </w:r>
          </w:p>
        </w:tc>
      </w:tr>
    </w:tbl>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5 — Design System</w:t>
      </w:r>
    </w:p>
    <w:p>
      <w:pPr>
        <w:pStyle w:val="Heading2"/>
        <w:spacing w:after="120" w:before="260"/>
      </w:pPr>
      <w:r>
        <w:rPr>
          <w:rFonts w:ascii="Calibri" w:cs="Calibri" w:eastAsia="Calibri" w:hAnsi="Calibri"/>
          <w:b/>
          <w:bCs/>
          <w:color w:val="002147"/>
          <w:sz w:val="24"/>
          <w:szCs w:val="24"/>
        </w:rPr>
        <w:t xml:space="preserve">Colours</w:t>
      </w:r>
    </w:p>
    <w:p>
      <w:pPr>
        <w:pStyle w:val="ListParagraph"/>
        <w:numPr>
          <w:ilvl w:val="0"/>
          <w:numId w:val="1"/>
        </w:numPr>
        <w:spacing w:after="90" w:line="276"/>
      </w:pPr>
      <w:r>
        <w:rPr>
          <w:rFonts w:ascii="Calibri" w:cs="Calibri" w:eastAsia="Calibri" w:hAnsi="Calibri"/>
          <w:color w:val="222222"/>
          <w:sz w:val="21"/>
          <w:szCs w:val="21"/>
        </w:rPr>
        <w:t xml:space="preserve">Oxford Blue: #002147 — var(--oxford-blue)</w:t>
      </w:r>
    </w:p>
    <w:p>
      <w:pPr>
        <w:pStyle w:val="ListParagraph"/>
        <w:numPr>
          <w:ilvl w:val="0"/>
          <w:numId w:val="1"/>
        </w:numPr>
        <w:spacing w:after="90" w:line="276"/>
      </w:pPr>
      <w:r>
        <w:rPr>
          <w:rFonts w:ascii="Calibri" w:cs="Calibri" w:eastAsia="Calibri" w:hAnsi="Calibri"/>
          <w:color w:val="222222"/>
          <w:sz w:val="21"/>
          <w:szCs w:val="21"/>
        </w:rPr>
        <w:t xml:space="preserve">Tan: #D2B48C — var(--tan)</w:t>
      </w:r>
    </w:p>
    <w:p>
      <w:pPr>
        <w:pStyle w:val="ListParagraph"/>
        <w:numPr>
          <w:ilvl w:val="0"/>
          <w:numId w:val="1"/>
        </w:numPr>
        <w:spacing w:after="90" w:line="276"/>
      </w:pPr>
      <w:r>
        <w:rPr>
          <w:rFonts w:ascii="Calibri" w:cs="Calibri" w:eastAsia="Calibri" w:hAnsi="Calibri"/>
          <w:color w:val="222222"/>
          <w:sz w:val="21"/>
          <w:szCs w:val="21"/>
        </w:rPr>
        <w:t xml:space="preserve">Off-white: #FAF8F5 — var(--off-white)</w:t>
      </w:r>
    </w:p>
    <w:p>
      <w:pPr>
        <w:pStyle w:val="Heading2"/>
        <w:spacing w:after="120" w:before="260"/>
      </w:pPr>
      <w:r>
        <w:rPr>
          <w:rFonts w:ascii="Calibri" w:cs="Calibri" w:eastAsia="Calibri" w:hAnsi="Calibri"/>
          <w:b/>
          <w:bCs/>
          <w:color w:val="002147"/>
          <w:sz w:val="24"/>
          <w:szCs w:val="24"/>
        </w:rPr>
        <w:t xml:space="preserve">Wordmark</w:t>
      </w:r>
    </w:p>
    <w:p>
      <w:pPr>
        <w:spacing w:after="160" w:line="288"/>
      </w:pPr>
      <w:r>
        <w:rPr>
          <w:rFonts w:ascii="Calibri" w:cs="Calibri" w:eastAsia="Calibri" w:hAnsi="Calibri"/>
          <w:color w:val="222222"/>
          <w:sz w:val="21"/>
          <w:szCs w:val="21"/>
        </w:rPr>
        <w:t xml:space="preserve">"Zone" is always tan (#D2B48C), in every context. "Shop" is off-white (#FAF8F5) on dark backgrounds (navbar, footer) and Oxford Blue (#002147) on light backgrounds. There is no site-wide dark/light theme — the dark prop on ShopZoneLogo only indicates which background a given instance of the logo is sitting on.</w:t>
      </w:r>
    </w:p>
    <w:p>
      <w:pPr>
        <w:pStyle w:val="Heading2"/>
        <w:spacing w:after="120" w:before="260"/>
      </w:pPr>
      <w:r>
        <w:rPr>
          <w:rFonts w:ascii="Calibri" w:cs="Calibri" w:eastAsia="Calibri" w:hAnsi="Calibri"/>
          <w:b/>
          <w:bCs/>
          <w:color w:val="002147"/>
          <w:sz w:val="24"/>
          <w:szCs w:val="24"/>
        </w:rPr>
        <w:t xml:space="preserve">Cinematic Pages (static/rarely-visited only)</w:t>
      </w:r>
    </w:p>
    <w:p>
      <w:pPr>
        <w:spacing w:after="160" w:line="288"/>
      </w:pPr>
      <w:r>
        <w:rPr>
          <w:rFonts w:ascii="Calibri" w:cs="Calibri" w:eastAsia="Calibri" w:hAnsi="Calibri"/>
          <w:color w:val="222222"/>
          <w:sz w:val="21"/>
          <w:szCs w:val="21"/>
        </w:rP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spacing w:after="120" w:before="260"/>
      </w:pPr>
      <w:r>
        <w:rPr>
          <w:rFonts w:ascii="Calibri" w:cs="Calibri" w:eastAsia="Calibri" w:hAnsi="Calibri"/>
          <w:b/>
          <w:bCs/>
          <w:color w:val="002147"/>
          <w:sz w:val="24"/>
          <w:szCs w:val="24"/>
        </w:rPr>
        <w:t xml:space="preserve">Working Pages (interactive/frequently-used)</w:t>
      </w:r>
    </w:p>
    <w:p>
      <w:pPr>
        <w:spacing w:after="160" w:line="288"/>
      </w:pPr>
      <w:r>
        <w:rPr>
          <w:rFonts w:ascii="Calibri" w:cs="Calibri" w:eastAsia="Calibri" w:hAnsi="Calibri"/>
          <w:color w:val="222222"/>
          <w:sz w:val="21"/>
          <w:szCs w:val="21"/>
        </w:rPr>
        <w:t xml:space="preserve">Applied to: BrandsPage, NewArrivalsPage, FeaturedPage, CategoriesPage, product listings, cart, checkout, profile, SpecialOffersPage, NotificationsPage. Simple Oxford Blue hero strip, tabs or filters below, clean grid, no scroll reveal on individual cards.</w:t>
      </w:r>
    </w:p>
    <w:p>
      <w:pPr>
        <w:pStyle w:val="Heading2"/>
        <w:spacing w:after="120" w:before="260"/>
      </w:pPr>
      <w:r>
        <w:rPr>
          <w:rFonts w:ascii="Calibri" w:cs="Calibri" w:eastAsia="Calibri" w:hAnsi="Calibri"/>
          <w:b/>
          <w:bCs/>
          <w:color w:val="002147"/>
          <w:sz w:val="24"/>
          <w:szCs w:val="24"/>
        </w:rPr>
        <w:t xml:space="preserve">Admin Pages Gold Standard</w:t>
      </w:r>
    </w:p>
    <w:p>
      <w:pPr>
        <w:spacing w:after="160" w:line="288"/>
      </w:pPr>
      <w:r>
        <w:rPr>
          <w:rFonts w:ascii="Calibri" w:cs="Calibri" w:eastAsia="Calibri" w:hAnsi="Calibri"/>
          <w:color w:val="222222"/>
          <w:sz w:val="21"/>
          <w:szCs w:val="21"/>
        </w:rPr>
        <w:t xml:space="preserve">Reference: AdminOrderListPage and AdminEnquiriesPage. White header with tan icon + bold title + subtitle + right-side count pills. Coloured tab bar with coloured count badges. Search bar on every list page. Oxford Blue table header with Tan column text. Alternating row shading. Coloured status badges. Full-width own layout via negative margin breakout.</w:t>
      </w:r>
    </w:p>
    <w:p>
      <w:pPr>
        <w:pStyle w:val="Heading2"/>
        <w:spacing w:after="120" w:before="260"/>
      </w:pPr>
      <w:r>
        <w:rPr>
          <w:rFonts w:ascii="Calibri" w:cs="Calibri" w:eastAsia="Calibri" w:hAnsi="Calibri"/>
          <w:b/>
          <w:bCs/>
          <w:color w:val="002147"/>
          <w:sz w:val="24"/>
          <w:szCs w:val="24"/>
        </w:rPr>
        <w:t xml:space="preserve">Header / Navigation — Fully Resolved This Session</w:t>
      </w:r>
    </w:p>
    <w:p>
      <w:pPr>
        <w:spacing w:after="160" w:line="288"/>
      </w:pPr>
      <w:r>
        <w:rPr>
          <w:rFonts w:ascii="Calibri" w:cs="Calibri" w:eastAsia="Calibri" w:hAnsi="Calibri"/>
          <w:color w:val="222222"/>
          <w:sz w:val="21"/>
          <w:szCs w:val="21"/>
        </w:rPr>
        <w:t xml:space="preserve">The desktop icon-row alignment defect carried from SESSION-018 is confirmed fixed. The CategoryBar’s glass/condensed fill was rebalanced for legibility after drifting too pale, and its active-link treatment now uses a subtle translucent tan-tinted highlight rather than a solid tan pill. A new AnnouncementBar fills the previously-dead white strip above the wordmark with a rotating carousel of short promotional messages, blended visually into the header. On mobile, Cart, Profile, and the hamburger have moved off the top icon row into the new fixed BottomNav (Home, Categories, Cart, Profile, More), leaving Search and Alerts at the top. All header icons, the time-of-day greeting text, and the ChatWidget icon now resize correctly on small screens via CSS-driven SVG sizing. One sizing defect remains open: the notification bell and greeting text are still reported cut off under certain Chrome-mobile and Responsively viewport conditions — see Section 7.</w:t>
      </w:r>
    </w:p>
    <w:p>
      <w:pPr>
        <w:pStyle w:val="Heading2"/>
        <w:spacing w:after="120" w:before="260"/>
      </w:pPr>
      <w:r>
        <w:rPr>
          <w:rFonts w:ascii="Calibri" w:cs="Calibri" w:eastAsia="Calibri" w:hAnsi="Calibri"/>
          <w:b/>
          <w:bCs/>
          <w:color w:val="002147"/>
          <w:sz w:val="24"/>
          <w:szCs w:val="24"/>
        </w:rPr>
        <w:t xml:space="preserve">New — Universal Back Navigation (BackRow)</w:t>
      </w:r>
    </w:p>
    <w:p>
      <w:pPr>
        <w:spacing w:after="160" w:line="288"/>
      </w:pPr>
      <w:r>
        <w:rPr>
          <w:rFonts w:ascii="Calibri" w:cs="Calibri" w:eastAsia="Calibri" w:hAnsi="Calibri"/>
          <w:color w:val="222222"/>
          <w:sz w:val="21"/>
          <w:szCs w:val="21"/>
        </w:rPr>
        <w:t xml:space="preserve">A persistent, tappable back-navigation row rolled out across most pages, including product pages, on both mobile and desktop. Replaces page-specific "Go Back"/"Back to Home" buttons as it reaches each page — these must be removed, never left running alongside BackRow.</w:t>
      </w:r>
    </w:p>
    <w:p>
      <w:pPr>
        <w:pStyle w:val="Heading2"/>
        <w:spacing w:after="120" w:before="260"/>
      </w:pPr>
      <w:r>
        <w:rPr>
          <w:rFonts w:ascii="Calibri" w:cs="Calibri" w:eastAsia="Calibri" w:hAnsi="Calibri"/>
          <w:b/>
          <w:bCs/>
          <w:color w:val="002147"/>
          <w:sz w:val="24"/>
          <w:szCs w:val="24"/>
        </w:rPr>
        <w:t xml:space="preserve">New — Fixed Mobile Bottom Navigation Bar</w:t>
      </w:r>
    </w:p>
    <w:p>
      <w:pPr>
        <w:spacing w:after="160" w:line="288"/>
      </w:pPr>
      <w:r>
        <w:rPr>
          <w:rFonts w:ascii="Calibri" w:cs="Calibri" w:eastAsia="Calibri" w:hAnsi="Calibri"/>
          <w:color w:val="222222"/>
          <w:sz w:val="21"/>
          <w:szCs w:val="21"/>
        </w:rPr>
        <w:t xml:space="preserve">A fixed (never floating) bottom bar with an opaque/blurred background, carrying Home, Categories, Cart, Profile, and a More tab that opens the existing header drawer via a custom event bridge rather than new shared state or prop drilling.</w:t>
      </w:r>
    </w:p>
    <w:p>
      <w:pPr>
        <w:pStyle w:val="Heading2"/>
        <w:spacing w:after="120" w:before="260"/>
      </w:pPr>
      <w:r>
        <w:rPr>
          <w:rFonts w:ascii="Calibri" w:cs="Calibri" w:eastAsia="Calibri" w:hAnsi="Calibri"/>
          <w:b/>
          <w:bCs/>
          <w:color w:val="002147"/>
          <w:sz w:val="24"/>
          <w:szCs w:val="24"/>
        </w:rPr>
        <w:t xml:space="preserve">Clearance vs. Sale — Distinct, Documented Mechanics</w:t>
      </w:r>
    </w:p>
    <w:p>
      <w:pPr>
        <w:spacing w:after="160" w:line="288"/>
      </w:pPr>
      <w:r>
        <w:rPr>
          <w:rFonts w:ascii="Calibri" w:cs="Calibri" w:eastAsia="Calibri" w:hAnsi="Calibri"/>
          <w:color w:val="222222"/>
          <w:sz w:val="21"/>
          <w:szCs w:val="21"/>
        </w:rPr>
        <w:t xml:space="preserve">Sale: temporary, time-bound, discount tracked via salePrice. Clearance: permanent liquidation, discount (if any) tracked via its own clearancePrice field, auto-archives with no restock once stock reaches zero, final-sale except for genuinely wrong or damaged items. The two must never share pricing or display logic.</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6 — Current Routes</w:t>
      </w:r>
    </w:p>
    <w:p>
      <w:pPr>
        <w:spacing w:after="160" w:line="288"/>
      </w:pPr>
      <w:r>
        <w:rPr>
          <w:rFonts w:ascii="Calibri" w:cs="Calibri" w:eastAsia="Calibri" w:hAnsi="Calibri"/>
          <w:color w:val="222222"/>
          <w:sz w:val="21"/>
          <w:szCs w:val="21"/>
        </w:rPr>
        <w:t xml:space="preserve">Every route in App.jsx with its current status. One new route was added this session — /categories, serving the new CategoriesPage reached from the BottomNav. No routes were removed.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440"/>
      </w:tblGrid>
      <w:tr>
        <w:trPr>
          <w:tblHeader/>
        </w:trPr>
        <w:tc>
          <w:tcPr>
            <w:tcW w:type="pct" w:w="8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Route</w:t>
            </w:r>
          </w:p>
        </w:tc>
        <w:tc>
          <w:tcPr>
            <w:tcW w:type="pct" w:w="34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Page / Notes</w:t>
            </w:r>
          </w:p>
        </w:tc>
        <w:tc>
          <w:tcPr>
            <w:tcW w:type="pct" w:w="8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Status</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HomePage — Browse Deals pill repositioned inside its Oxford Blue container; wishlist/recently-viewed carousels and related products still not wired</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/product/:id</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ProductPage — "Go Back" button removed in favor of BackRow; onSale pricing display corrected; wishlist heart, first-name review display, related products, sale timer/animation still not wired</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CartPage — refreshCartPrices wired, was-price display added; mobile redesign still queued (ISS-073)</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/login</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LoginPage — duplicate "Welcome back" toast fixed; redirect-to-origin fix applied</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/register</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RegisterPage — redirect-to-origin fix applied</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/offers</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SpecialOffersPage</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/shipping</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ShippingPage — pre-fills from saved profile, handling-instruction checkboxes</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/payment</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PaymentPage</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/placeorder</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PlaceOrderPage — duplicate Back button removed, BackRow is now the only one</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/order/:id</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OrderPage — admin Delivery Confirmation Detail block; buyer Confirm Received wiring still pending (ISS-046)</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Partial</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/profile</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ProfilePage — mobile redesign still queued (ISS-073); left-tab redesign still queued (ISS-042)</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/notifications</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NotificationsPage — full history, All/Unread tabs, click-through navigation</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/categories</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 CategoriesPage, reached from BottomNav; "Back to Home" button removed in favor of BackRow</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/admin/products</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AdminProductListPage — status tabs, count pills, ScrollableTabBar</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/admin/product/:id/edit</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AdminProductEditPage — seller assignment + status dropdown, re-review + price-drop logic</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/admin/orders</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AdminOrderListPage — Tier 2 Pending Quotes tab; ScrollableTabBar wired</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/admin/users</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AdminUserListPage — ScrollableTabBar wired</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/admin/enquiries</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AdminEnquiriesPage — Support tab, Related Order card, attachments</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/admin/sellers</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AdminSellersPage — suspend/reinstate cascade</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/admin/users/:id</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AdminUserDetailPage — restructure into tabs still pending (ISS-028, carried forward)</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Partial</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/seller/dashboard</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SellerDashboardPage — full visual overhaul and standalone product-management system still needed (ISS-072)</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/faq</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FAQPage</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/contact</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ContactPage — login gate + auth header; screenshot upload live</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/become-seller</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BecomeSellerPage — screenshot upload live</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/shipping-policy</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ShippingPolicyPage</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/returns-policy</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ReturnsPolicyPage — fault-based buyer/seller split; Clearance final-sale terms still to be reflected (ties to ISS-071)</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/brands</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BrandsPage — A-Z brand directory</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/bulk-orders</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BulkOrdersPage — login gate + auth header; screenshot upload live</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/about</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AboutPage</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/new-arrivals</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NewArrivalsPage</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/featured</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FeaturedPage</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/forgot-password</w:t>
            </w:r>
          </w:p>
        </w:tc>
        <w:tc>
          <w:tcPr>
            <w:tcW w:type="pct" w:w="34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 BUILT — Step 24 placeholder, link present on LoginPage</w:t>
            </w:r>
          </w:p>
        </w:tc>
        <w:tc>
          <w:tcPr>
            <w:tcW w:type="pct" w:w="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Planned</w:t>
            </w:r>
          </w:p>
        </w:tc>
      </w:tr>
      <w:tr>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w:t>
            </w:r>
          </w:p>
        </w:tc>
        <w:tc>
          <w:tcPr>
            <w:tcW w:type="pct" w:w="34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NotFoundPage</w:t>
            </w:r>
          </w:p>
        </w:tc>
        <w:tc>
          <w:tcPr>
            <w:tcW w:type="pct" w:w="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bl>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7 — Consolidated Open Issues</w:t>
      </w:r>
    </w:p>
    <w:p>
      <w:pPr>
        <w:spacing w:after="160" w:line="288"/>
      </w:pPr>
      <w:r>
        <w:rPr>
          <w:rFonts w:ascii="Calibri" w:cs="Calibri" w:eastAsia="Calibri" w:hAnsi="Calibri"/>
          <w:color w:val="222222"/>
          <w:sz w:val="21"/>
          <w:szCs w:val="21"/>
        </w:rPr>
        <w:t xml:space="preserve">This is the complete, carried-forward issues list. No item is dropped between sessions without an explicit note. Two critical/high items were closed this session (ISS-036, ISS-047, ISS-048, and ISS-059 with a documented follow-up), and fourteen new issues were identified.</w:t>
      </w:r>
    </w:p>
    <w:p>
      <w:pPr>
        <w:pStyle w:val="Heading2"/>
        <w:spacing w:after="120" w:before="260"/>
      </w:pPr>
      <w:r>
        <w:rPr>
          <w:rFonts w:ascii="Calibri" w:cs="Calibri" w:eastAsia="Calibri" w:hAnsi="Calibri"/>
          <w:b/>
          <w:bCs/>
          <w:color w:val="002147"/>
          <w:sz w:val="24"/>
          <w:szCs w:val="24"/>
        </w:rPr>
        <w:t xml:space="preserve">Critical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6840"/>
      </w:tblGrid>
      <w:tr>
        <w:trPr>
          <w:tblHeader/>
        </w:trPr>
        <w:tc>
          <w:tcPr>
            <w:tcW w:type="pct" w:w="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ID</w:t>
            </w:r>
          </w:p>
        </w:tc>
        <w:tc>
          <w:tcPr>
            <w:tcW w:type="pct" w:w="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Priority</w:t>
            </w:r>
          </w:p>
        </w:tc>
        <w:tc>
          <w:tcPr>
            <w:tcW w:type="pct" w:w="38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Description</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ISS-036</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CRITICAL</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CLOSED this session. backend/models/Order.js’s handoff, deliveryConfirmedBy, and disputeWindowExpiresAt fields were independently re-confirmed present on the live file during the post-OS-wipe recovery verification.</w:t>
            </w:r>
          </w:p>
        </w:tc>
      </w:tr>
    </w:tbl>
    <w:p>
      <w:pPr>
        <w:pStyle w:val="Heading2"/>
        <w:spacing w:after="120" w:before="260"/>
      </w:pPr>
      <w:r>
        <w:rPr>
          <w:rFonts w:ascii="Calibri" w:cs="Calibri" w:eastAsia="Calibri" w:hAnsi="Calibri"/>
          <w:b/>
          <w:bCs/>
          <w:color w:val="002147"/>
          <w:sz w:val="24"/>
          <w:szCs w:val="24"/>
        </w:rPr>
        <w:t xml:space="preserve">High Priority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6840"/>
      </w:tblGrid>
      <w:tr>
        <w:trPr>
          <w:tblHeader/>
        </w:trPr>
        <w:tc>
          <w:tcPr>
            <w:tcW w:type="pct" w:w="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ID</w:t>
            </w:r>
          </w:p>
        </w:tc>
        <w:tc>
          <w:tcPr>
            <w:tcW w:type="pct" w:w="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Priority</w:t>
            </w:r>
          </w:p>
        </w:tc>
        <w:tc>
          <w:tcPr>
            <w:tcW w:type="pct" w:w="38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Description</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ISS-059</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CLOSED this session, with a related follow-up. Sale prices displayed to buyers were not actually being charged at checkout — fixed via a single shared effectivePricing() rule mirrored between cartSlice.js and orderController.js. A mistaken (isOnSale || isClearance) condition introduced alongside this fix was itself corrected the same session — see ISS-071.</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ISS-071</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partially designed. Clearance must use its own distinct pricing mechanics (a separate clearancePrice field, auto-archive on sellout with no restock, final-sale except wrong/damaged items) rather than sharing Sale’s logic. The design is complete; the dedicated clearancePrice field, auto-archive logic, and returns-policy wording still need to be built. Supersedes the now-dropped ISS-065.</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ISS-072</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Seller product-management system needs a full rebuild: a standalone page (not an inline dropdown form), a real editing form with image upload, full merchandising fields (On Sale/Clearance/Featured currently entirely missing), and a confirmation modal before saving — structurally mirroring the admin product system minus admin-only controls.</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ISS-077</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fully designed, not built. Seller-consent pricing-change system: price and clearance changes go live immediately without blocking admin review; every change is logged and the seller is notified; admin may edit on a seller’s behalf only at that seller’s own request via support.</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ISS-078</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fully designed, not built. The logging/notification plumbing that ISS-077 depends on — a change-log entry and a seller-facing notification fired on every seller-initiated price or clearance change, mirroring the existing priceDropFlag pattern.</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ISS-047</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CLOSED this session. Desktop profile icon alignment (cart/profile/alerts/hamburger) confirmed fixed once fresh Header.jsx/Header.css were supplied.</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ISS-037</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My Orders on SellerDashboardPage needs filter tabs (Unpaid, Pending, Paid, Delivered, Cancelled, Delivery Quote) plus a search box, reusing ScrollableTabBar.</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ISS-038</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My Products on SellerDashboardPage needs filter tabs (Live, Awaiting Review) plus a search box, same pattern as ISS-037 — likely folded into the ISS-072 rebuild.</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ISS-041</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No dedicated SellerOrderDetailPage exists — the single highest fulfilment-risk gap on the seller side. Needs a small new seller-safe single-order backend endpoint plus the frontend page.</w:t>
            </w:r>
          </w:p>
        </w:tc>
      </w:tr>
    </w:tbl>
    <w:p>
      <w:pPr>
        <w:pStyle w:val="Heading2"/>
        <w:spacing w:after="120" w:before="260"/>
      </w:pPr>
      <w:r>
        <w:rPr>
          <w:rFonts w:ascii="Calibri" w:cs="Calibri" w:eastAsia="Calibri" w:hAnsi="Calibri"/>
          <w:b/>
          <w:bCs/>
          <w:color w:val="002147"/>
          <w:sz w:val="24"/>
          <w:szCs w:val="24"/>
        </w:rPr>
        <w:t xml:space="preserve">Medium Priority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6840"/>
      </w:tblGrid>
      <w:tr>
        <w:trPr>
          <w:tblHeader/>
        </w:trPr>
        <w:tc>
          <w:tcPr>
            <w:tcW w:type="pct" w:w="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ID</w:t>
            </w:r>
          </w:p>
        </w:tc>
        <w:tc>
          <w:tcPr>
            <w:tcW w:type="pct" w:w="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Priority</w:t>
            </w:r>
          </w:p>
        </w:tc>
        <w:tc>
          <w:tcPr>
            <w:tcW w:type="pct" w:w="38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Description</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ISS-073</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CartPage and ProfilePage need a dedicated mobile visual redesign — current icons read as plainly shrunk-down desktop icons rather than purpose-built for a smaller screen.</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ISS-074</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No product search/filter or sort system exists (price low-to-high, rating, stock status). Scoped, not yet built.</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ISS-075</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low-risk future item. Product image files stored locally via Multer (backend/uploads) are not protected by the MongoDB Atlas migration — Atlas stores only the path string, not the image bytes. A future OS wipe would still lose every uploaded product photo. Not blocking; flagged for a future Cloudinary-style fix (see Step 22).</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ISS-076</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A batch of scattered, now-redundant page-specific back buttons were cleaned up this session, but a full page-by-page sweep to confirm BackRow has fully replaced every remaining one-off instance has not been completed.</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ISS-048</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CLOSED this session. Mobile drawer missing links fixed — a Home link was added and the category list was wired to the new shared category data source.</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ISS-066</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scope narrowed this session. Category data consolidation into frontend/src/data/categories.jsx is adopted in only the four easiest files so far (Phase 1). The full platform-wide migration (Phase 2) is deliberately deferred until an actual category rename or addition is needed.</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ISS-049</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Category pages should get dedicated poster/banner treatment via an admin-manageable banner CMS supporting placement targeting (homepage hero vs. a specific named category). Not yet built.</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ISS-052</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Seller-set sale countdown timer (1–30 day duration, new saleEndsAt field, lazy-expiry-check pattern matching the delivery auto-confirm sweep) not yet built.</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ISS-054</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Related products section on ProductPage not yet built — same-category query excluding the current product, no new data model required.</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ISS-039</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likely folded into ISS-072. Seller dashboard left-hand sidebar has no visual polish pass yet.</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ISS-040</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likely folded into ISS-072. Overview tab content on SellerDashboardPage is functional but visually bland; developer has referenced prior chart/graph screenshots as the intended direction.</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ISS-042</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Buyer-facing ProfilePage left-tab redesign is fully scoped but not started — ties into ISS-073.</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ISS-044</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Wishlist and Recently Viewed frontend wiring is not yet built — the entire backend is complete and tested.</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ISS-045</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First-name-only public display of reviewer names on ProductPage was agreed but not yet implemented.</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ISS-046</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Buyer-facing Confirm Received button on OrderPage still not wired, despite the backend confirmDelivery endpoint being live and tested.</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ISS-023</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status unconfirmed. sellerController.js’s updateSellerProduct may still send every edit back to submitted regardless of which field changed.</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ISS-028</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AdminUserDetailPage still needs restructuring from stacked cards into tabs.</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ISS-024</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Product variations do not exist — remains a hard prerequisite for the product Q&amp;A chat (ISS-058).</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ISS-009</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No dedicated admin order detail page exists.</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ISS-008</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Mojibake cleanup pass across several legacy files, non-blocking.</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ISS-029</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Enquiry.adminNotes and Order both still need conversion to a shared array-of-entries notes log.</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ISS-031</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Seller My Payments Payment.js/paymentController.js integration into the Order Payout Timeline is still open.</w:t>
            </w:r>
          </w:p>
        </w:tc>
      </w:tr>
    </w:tbl>
    <w:p>
      <w:pPr>
        <w:pStyle w:val="Heading2"/>
        <w:spacing w:after="120" w:before="260"/>
      </w:pPr>
      <w:r>
        <w:rPr>
          <w:rFonts w:ascii="Calibri" w:cs="Calibri" w:eastAsia="Calibri" w:hAnsi="Calibri"/>
          <w:b/>
          <w:bCs/>
          <w:color w:val="002147"/>
          <w:sz w:val="24"/>
          <w:szCs w:val="24"/>
        </w:rPr>
        <w:t xml:space="preserve">Low Priority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6840"/>
      </w:tblGrid>
      <w:tr>
        <w:trPr>
          <w:tblHeader/>
        </w:trPr>
        <w:tc>
          <w:tcPr>
            <w:tcW w:type="pct" w:w="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ID</w:t>
            </w:r>
          </w:p>
        </w:tc>
        <w:tc>
          <w:tcPr>
            <w:tcW w:type="pct" w:w="6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Priority</w:t>
            </w:r>
          </w:p>
        </w:tc>
        <w:tc>
          <w:tcPr>
            <w:tcW w:type="pct" w:w="3800"/>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Description</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ISS-079</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Mobile toast notifications render at roughly a third of the screen height, far larger than appropriate — needs to shrink in line with the rest of the mobile sizing pass. Blocked on a fresh Toast.jsx/Toast.css being supplied.</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ISS-080</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ChatWidget.jsx has a filename-case mismatch on its CSS import, currently masked by case-insensitive local filesystems. Needs a clean rename before it becomes a real build break on a case-sensitive deployment target.</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ISS-081</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re-confirmed rather than newly discovered. Notification bell and header greeting text are still reported cut off under certain Chrome-mobile and Responsively-emulator viewport conditions, traced to the same search-bar-expansion sizing behavior partly addressed in SESSION-018. Needs a further header-sizing pass.</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ISS-051</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Header greeting has no time-of-day phrasing variety yet. Birthday-aware greeting remains separately deferred pending a distinct decision on collecting date of birth.</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ISS-053</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Product card / product page alternating-text animation not yet built — depends on ISS-052 (sale timer) landing first.</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ISS-055</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Buyer-facing low stock indicator not yet built — must share the existing 5-unit threshold constant.</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ISS-056</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Best-seller badge/signal not yet built — rolling 30-day window plus a mirrored price-increase abuse flag.</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ISS-057</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Sponsored product placement auto-activation explicitly deferred. Near-term version stays fully manual.</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ISS-058</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Self-built customer-facing product Q&amp;A chat widget — sequenced to start only after ISS-024 (product variations) lands.</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ISS-043</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General mobile responsiveness pass, deliberately last — though substantial mobile work has now landed this session ahead of the final pass.</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ISS-025</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Promotional notification trigger logic does not exist.</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ISS-010</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MobileDrawer mounts when closed, ShopZoneLogo inline colour props, App.jsx Bootstrap Container squeeze on non-admin pages.</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ISS-020</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Rejected sellers’ archived products have no admin view.</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ISS-021</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No suspension history retained beyond the current suspension.</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ISS-032</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SMS notification preferences need an actual SMS provider.</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ISS-033</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ChatWidget needs incremental show/hide timing beyond the pathname-keyed reappearance added this session.</w:t>
            </w:r>
          </w:p>
        </w:tc>
      </w:tr>
      <w:tr>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ISS-034</w:t>
            </w:r>
          </w:p>
        </w:tc>
        <w:tc>
          <w:tcPr>
            <w:tcW w:type="pct" w:w="6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chatBrain.js topic coverage needs expansion.</w:t>
            </w:r>
          </w:p>
        </w:tc>
      </w:tr>
      <w:tr>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ISS-035</w:t>
            </w:r>
          </w:p>
        </w:tc>
        <w:tc>
          <w:tcPr>
            <w:tcW w:type="pct" w:w="6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3800"/>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Seller ad/placement system not yet scoped into code beyond the Enquiry cost-plus concept.</w:t>
            </w:r>
          </w:p>
        </w:tc>
      </w:tr>
    </w:tbl>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8 — Build Order Going Forward</w:t>
      </w:r>
    </w:p>
    <w:p>
      <w:pPr>
        <w:spacing w:after="160" w:line="288"/>
      </w:pPr>
      <w:r>
        <w:rPr>
          <w:rFonts w:ascii="Calibri" w:cs="Calibri" w:eastAsia="Calibri" w:hAnsi="Calibri"/>
          <w:color w:val="222222"/>
          <w:sz w:val="21"/>
          <w:szCs w:val="21"/>
        </w:rPr>
        <w:t xml:space="preserve">Complete in this exact order. Do not start the next item until the current one is tested and confirmed working.</w:t>
      </w:r>
    </w:p>
    <w:p>
      <w:pPr>
        <w:spacing w:after="120" w:line="276"/>
      </w:pPr>
      <w:r>
        <w:rPr>
          <w:rFonts w:ascii="Calibri" w:cs="Calibri" w:eastAsia="Calibri" w:hAnsi="Calibri"/>
          <w:b/>
          <w:bCs/>
          <w:color w:val="002147"/>
          <w:sz w:val="21"/>
          <w:szCs w:val="21"/>
        </w:rPr>
        <w:t xml:space="preserve">1. </w:t>
      </w:r>
      <w:r>
        <w:rPr>
          <w:rFonts w:ascii="Calibri" w:cs="Calibri" w:eastAsia="Calibri" w:hAnsi="Calibri"/>
          <w:color w:val="222222"/>
          <w:sz w:val="21"/>
          <w:szCs w:val="21"/>
        </w:rPr>
        <w:t xml:space="preserve">ISS-079 — Shrink mobile Toast notifications, currently roughly a third of screen height. Blocked on fresh Toast.jsx/Toast.css.</w:t>
      </w:r>
    </w:p>
    <w:p>
      <w:pPr>
        <w:spacing w:after="120" w:line="276"/>
      </w:pPr>
      <w:r>
        <w:rPr>
          <w:rFonts w:ascii="Calibri" w:cs="Calibri" w:eastAsia="Calibri" w:hAnsi="Calibri"/>
          <w:b/>
          <w:bCs/>
          <w:color w:val="002147"/>
          <w:sz w:val="21"/>
          <w:szCs w:val="21"/>
        </w:rPr>
        <w:t xml:space="preserve">2. </w:t>
      </w:r>
      <w:r>
        <w:rPr>
          <w:rFonts w:ascii="Calibri" w:cs="Calibri" w:eastAsia="Calibri" w:hAnsi="Calibri"/>
          <w:color w:val="222222"/>
          <w:sz w:val="21"/>
          <w:szCs w:val="21"/>
        </w:rPr>
        <w:t xml:space="preserve">ISS-081 — Resolve the remaining notification-bell/greeting cutoff under Chrome-mobile and Responsively viewport conditions.</w:t>
      </w:r>
    </w:p>
    <w:p>
      <w:pPr>
        <w:spacing w:after="120" w:line="276"/>
      </w:pPr>
      <w:r>
        <w:rPr>
          <w:rFonts w:ascii="Calibri" w:cs="Calibri" w:eastAsia="Calibri" w:hAnsi="Calibri"/>
          <w:b/>
          <w:bCs/>
          <w:color w:val="002147"/>
          <w:sz w:val="21"/>
          <w:szCs w:val="21"/>
        </w:rPr>
        <w:t xml:space="preserve">3. </w:t>
      </w:r>
      <w:r>
        <w:rPr>
          <w:rFonts w:ascii="Calibri" w:cs="Calibri" w:eastAsia="Calibri" w:hAnsi="Calibri"/>
          <w:color w:val="222222"/>
          <w:sz w:val="21"/>
          <w:szCs w:val="21"/>
        </w:rPr>
        <w:t xml:space="preserve">ISS-071 — Build Clearance’s own mechanics: dedicated clearancePrice field, auto-archive-on-sellout logic, and the final-sale returns-policy wording.</w:t>
      </w:r>
    </w:p>
    <w:p>
      <w:pPr>
        <w:spacing w:after="120" w:line="276"/>
      </w:pPr>
      <w:r>
        <w:rPr>
          <w:rFonts w:ascii="Calibri" w:cs="Calibri" w:eastAsia="Calibri" w:hAnsi="Calibri"/>
          <w:b/>
          <w:bCs/>
          <w:color w:val="002147"/>
          <w:sz w:val="21"/>
          <w:szCs w:val="21"/>
        </w:rPr>
        <w:t xml:space="preserve">4. </w:t>
      </w:r>
      <w:r>
        <w:rPr>
          <w:rFonts w:ascii="Calibri" w:cs="Calibri" w:eastAsia="Calibri" w:hAnsi="Calibri"/>
          <w:color w:val="222222"/>
          <w:sz w:val="21"/>
          <w:szCs w:val="21"/>
        </w:rPr>
        <w:t xml:space="preserve">ISS-077 and ISS-078 — Build the seller-consent pricing-change system: immediate-effect price/clearance changes, a change-log entry, and a seller-facing notification on every change, mirroring the priceDropFlag pattern.</w:t>
      </w:r>
    </w:p>
    <w:p>
      <w:pPr>
        <w:spacing w:after="120" w:line="276"/>
      </w:pPr>
      <w:r>
        <w:rPr>
          <w:rFonts w:ascii="Calibri" w:cs="Calibri" w:eastAsia="Calibri" w:hAnsi="Calibri"/>
          <w:b/>
          <w:bCs/>
          <w:color w:val="002147"/>
          <w:sz w:val="21"/>
          <w:szCs w:val="21"/>
        </w:rPr>
        <w:t xml:space="preserve">5. </w:t>
      </w:r>
      <w:r>
        <w:rPr>
          <w:rFonts w:ascii="Calibri" w:cs="Calibri" w:eastAsia="Calibri" w:hAnsi="Calibri"/>
          <w:color w:val="222222"/>
          <w:sz w:val="21"/>
          <w:szCs w:val="21"/>
        </w:rPr>
        <w:t xml:space="preserve">ISS-072 — Rebuild the seller product-management system as a standalone page with full merchandising fields, image upload, and a confirmation modal, structurally mirroring the admin system.</w:t>
      </w:r>
    </w:p>
    <w:p>
      <w:pPr>
        <w:spacing w:after="120" w:line="276"/>
      </w:pPr>
      <w:r>
        <w:rPr>
          <w:rFonts w:ascii="Calibri" w:cs="Calibri" w:eastAsia="Calibri" w:hAnsi="Calibri"/>
          <w:b/>
          <w:bCs/>
          <w:color w:val="002147"/>
          <w:sz w:val="21"/>
          <w:szCs w:val="21"/>
        </w:rPr>
        <w:t xml:space="preserve">6. </w:t>
      </w:r>
      <w:r>
        <w:rPr>
          <w:rFonts w:ascii="Calibri" w:cs="Calibri" w:eastAsia="Calibri" w:hAnsi="Calibri"/>
          <w:color w:val="222222"/>
          <w:sz w:val="21"/>
          <w:szCs w:val="21"/>
        </w:rPr>
        <w:t xml:space="preserve">ISS-037 and ISS-038 — Filter tabs and search on My Orders and My Products, likely folded directly into the ISS-072 rebuild.</w:t>
      </w:r>
    </w:p>
    <w:p>
      <w:pPr>
        <w:spacing w:after="120" w:line="276"/>
      </w:pPr>
      <w:r>
        <w:rPr>
          <w:rFonts w:ascii="Calibri" w:cs="Calibri" w:eastAsia="Calibri" w:hAnsi="Calibri"/>
          <w:b/>
          <w:bCs/>
          <w:color w:val="002147"/>
          <w:sz w:val="21"/>
          <w:szCs w:val="21"/>
        </w:rPr>
        <w:t xml:space="preserve">7. </w:t>
      </w:r>
      <w:r>
        <w:rPr>
          <w:rFonts w:ascii="Calibri" w:cs="Calibri" w:eastAsia="Calibri" w:hAnsi="Calibri"/>
          <w:color w:val="222222"/>
          <w:sz w:val="21"/>
          <w:szCs w:val="21"/>
        </w:rPr>
        <w:t xml:space="preserve">ISS-041 — Build SellerOrderDetailPage, including the small new seller-safe single-order backend endpoint it needs.</w:t>
      </w:r>
    </w:p>
    <w:p>
      <w:pPr>
        <w:spacing w:after="120" w:line="276"/>
      </w:pPr>
      <w:r>
        <w:rPr>
          <w:rFonts w:ascii="Calibri" w:cs="Calibri" w:eastAsia="Calibri" w:hAnsi="Calibri"/>
          <w:b/>
          <w:bCs/>
          <w:color w:val="002147"/>
          <w:sz w:val="21"/>
          <w:szCs w:val="21"/>
        </w:rPr>
        <w:t xml:space="preserve">8. </w:t>
      </w:r>
      <w:r>
        <w:rPr>
          <w:rFonts w:ascii="Calibri" w:cs="Calibri" w:eastAsia="Calibri" w:hAnsi="Calibri"/>
          <w:color w:val="222222"/>
          <w:sz w:val="21"/>
          <w:szCs w:val="21"/>
        </w:rPr>
        <w:t xml:space="preserve">ISS-039 and ISS-040 — Seller sidebar visual redesign and Overview tab content polish, also likely folded into ISS-072.</w:t>
      </w:r>
    </w:p>
    <w:p>
      <w:pPr>
        <w:spacing w:after="120" w:line="276"/>
      </w:pPr>
      <w:r>
        <w:rPr>
          <w:rFonts w:ascii="Calibri" w:cs="Calibri" w:eastAsia="Calibri" w:hAnsi="Calibri"/>
          <w:b/>
          <w:bCs/>
          <w:color w:val="002147"/>
          <w:sz w:val="21"/>
          <w:szCs w:val="21"/>
        </w:rPr>
        <w:t xml:space="preserve">9. </w:t>
      </w:r>
      <w:r>
        <w:rPr>
          <w:rFonts w:ascii="Calibri" w:cs="Calibri" w:eastAsia="Calibri" w:hAnsi="Calibri"/>
          <w:color w:val="222222"/>
          <w:sz w:val="21"/>
          <w:szCs w:val="21"/>
        </w:rPr>
        <w:t xml:space="preserve">ISS-073 — CartPage and ProfilePage dedicated mobile visual redesign.</w:t>
      </w:r>
    </w:p>
    <w:p>
      <w:pPr>
        <w:spacing w:after="120" w:line="276"/>
      </w:pPr>
      <w:r>
        <w:rPr>
          <w:rFonts w:ascii="Calibri" w:cs="Calibri" w:eastAsia="Calibri" w:hAnsi="Calibri"/>
          <w:b/>
          <w:bCs/>
          <w:color w:val="002147"/>
          <w:sz w:val="21"/>
          <w:szCs w:val="21"/>
        </w:rPr>
        <w:t xml:space="preserve">10. </w:t>
      </w:r>
      <w:r>
        <w:rPr>
          <w:rFonts w:ascii="Calibri" w:cs="Calibri" w:eastAsia="Calibri" w:hAnsi="Calibri"/>
          <w:color w:val="222222"/>
          <w:sz w:val="21"/>
          <w:szCs w:val="21"/>
        </w:rPr>
        <w:t xml:space="preserve">ISS-074 — Product search filters and sort (price, rating, stock status).</w:t>
      </w:r>
    </w:p>
    <w:p>
      <w:pPr>
        <w:spacing w:after="120" w:line="276"/>
      </w:pPr>
      <w:r>
        <w:rPr>
          <w:rFonts w:ascii="Calibri" w:cs="Calibri" w:eastAsia="Calibri" w:hAnsi="Calibri"/>
          <w:b/>
          <w:bCs/>
          <w:color w:val="002147"/>
          <w:sz w:val="21"/>
          <w:szCs w:val="21"/>
        </w:rPr>
        <w:t xml:space="preserve">11. </w:t>
      </w:r>
      <w:r>
        <w:rPr>
          <w:rFonts w:ascii="Calibri" w:cs="Calibri" w:eastAsia="Calibri" w:hAnsi="Calibri"/>
          <w:color w:val="222222"/>
          <w:sz w:val="21"/>
          <w:szCs w:val="21"/>
        </w:rPr>
        <w:t xml:space="preserve">ISS-046 — Wire the buyer-facing Confirm Received button on OrderPage, calling the already-built and tested PUT /:id/confirm-delivery endpoint.</w:t>
      </w:r>
    </w:p>
    <w:p>
      <w:pPr>
        <w:spacing w:after="120" w:line="276"/>
      </w:pPr>
      <w:r>
        <w:rPr>
          <w:rFonts w:ascii="Calibri" w:cs="Calibri" w:eastAsia="Calibri" w:hAnsi="Calibri"/>
          <w:b/>
          <w:bCs/>
          <w:color w:val="002147"/>
          <w:sz w:val="21"/>
          <w:szCs w:val="21"/>
        </w:rPr>
        <w:t xml:space="preserve">12. </w:t>
      </w:r>
      <w:r>
        <w:rPr>
          <w:rFonts w:ascii="Calibri" w:cs="Calibri" w:eastAsia="Calibri" w:hAnsi="Calibri"/>
          <w:color w:val="222222"/>
          <w:sz w:val="21"/>
          <w:szCs w:val="21"/>
        </w:rPr>
        <w:t xml:space="preserve">ISS-044 — Wishlist and Recently Viewed frontend wiring: heart icon on ProductPage, tracking call, and 15-item carousels on CartPage and HomePage.</w:t>
      </w:r>
    </w:p>
    <w:p>
      <w:pPr>
        <w:spacing w:after="120" w:line="276"/>
      </w:pPr>
      <w:r>
        <w:rPr>
          <w:rFonts w:ascii="Calibri" w:cs="Calibri" w:eastAsia="Calibri" w:hAnsi="Calibri"/>
          <w:b/>
          <w:bCs/>
          <w:color w:val="002147"/>
          <w:sz w:val="21"/>
          <w:szCs w:val="21"/>
        </w:rPr>
        <w:t xml:space="preserve">13. </w:t>
      </w:r>
      <w:r>
        <w:rPr>
          <w:rFonts w:ascii="Calibri" w:cs="Calibri" w:eastAsia="Calibri" w:hAnsi="Calibri"/>
          <w:color w:val="222222"/>
          <w:sz w:val="21"/>
          <w:szCs w:val="21"/>
        </w:rPr>
        <w:t xml:space="preserve">ISS-076 — Full page-by-page sweep confirming BackRow has replaced every remaining one-off back button.</w:t>
      </w:r>
    </w:p>
    <w:p>
      <w:pPr>
        <w:spacing w:after="120" w:line="276"/>
      </w:pPr>
      <w:r>
        <w:rPr>
          <w:rFonts w:ascii="Calibri" w:cs="Calibri" w:eastAsia="Calibri" w:hAnsi="Calibri"/>
          <w:b/>
          <w:bCs/>
          <w:color w:val="002147"/>
          <w:sz w:val="21"/>
          <w:szCs w:val="21"/>
        </w:rPr>
        <w:t xml:space="preserve">14. </w:t>
      </w:r>
      <w:r>
        <w:rPr>
          <w:rFonts w:ascii="Calibri" w:cs="Calibri" w:eastAsia="Calibri" w:hAnsi="Calibri"/>
          <w:color w:val="222222"/>
          <w:sz w:val="21"/>
          <w:szCs w:val="21"/>
        </w:rPr>
        <w:t xml:space="preserve">ISS-066 Phase 2 — Full platform-wide category-data consolidation, only once an actual category rename or addition makes it necessary.</w:t>
      </w:r>
    </w:p>
    <w:p>
      <w:pPr>
        <w:spacing w:after="120" w:line="276"/>
      </w:pPr>
      <w:r>
        <w:rPr>
          <w:rFonts w:ascii="Calibri" w:cs="Calibri" w:eastAsia="Calibri" w:hAnsi="Calibri"/>
          <w:b/>
          <w:bCs/>
          <w:color w:val="002147"/>
          <w:sz w:val="21"/>
          <w:szCs w:val="21"/>
        </w:rPr>
        <w:t xml:space="preserve">15. </w:t>
      </w:r>
      <w:r>
        <w:rPr>
          <w:rFonts w:ascii="Calibri" w:cs="Calibri" w:eastAsia="Calibri" w:hAnsi="Calibri"/>
          <w:color w:val="222222"/>
          <w:sz w:val="21"/>
          <w:szCs w:val="21"/>
        </w:rPr>
        <w:t xml:space="preserve">ISS-052 — Sale countdown timer: new saleEndsAt field, lazy expiry check, seller-facing 1–30 day input.</w:t>
      </w:r>
    </w:p>
    <w:p>
      <w:pPr>
        <w:spacing w:after="120" w:line="276"/>
      </w:pPr>
      <w:r>
        <w:rPr>
          <w:rFonts w:ascii="Calibri" w:cs="Calibri" w:eastAsia="Calibri" w:hAnsi="Calibri"/>
          <w:b/>
          <w:bCs/>
          <w:color w:val="002147"/>
          <w:sz w:val="21"/>
          <w:szCs w:val="21"/>
        </w:rPr>
        <w:t xml:space="preserve">16. </w:t>
      </w:r>
      <w:r>
        <w:rPr>
          <w:rFonts w:ascii="Calibri" w:cs="Calibri" w:eastAsia="Calibri" w:hAnsi="Calibri"/>
          <w:color w:val="222222"/>
          <w:sz w:val="21"/>
          <w:szCs w:val="21"/>
        </w:rPr>
        <w:t xml:space="preserve">ISS-055 — Low stock buyer-facing indicator, sharing the existing 5-unit threshold constant.</w:t>
      </w:r>
    </w:p>
    <w:p>
      <w:pPr>
        <w:spacing w:after="120" w:line="276"/>
      </w:pPr>
      <w:r>
        <w:rPr>
          <w:rFonts w:ascii="Calibri" w:cs="Calibri" w:eastAsia="Calibri" w:hAnsi="Calibri"/>
          <w:b/>
          <w:bCs/>
          <w:color w:val="002147"/>
          <w:sz w:val="21"/>
          <w:szCs w:val="21"/>
        </w:rPr>
        <w:t xml:space="preserve">17. </w:t>
      </w:r>
      <w:r>
        <w:rPr>
          <w:rFonts w:ascii="Calibri" w:cs="Calibri" w:eastAsia="Calibri" w:hAnsi="Calibri"/>
          <w:color w:val="222222"/>
          <w:sz w:val="21"/>
          <w:szCs w:val="21"/>
        </w:rPr>
        <w:t xml:space="preserve">ISS-053 — Product card / product page alternating-text animation, CSS-crossfade based.</w:t>
      </w:r>
    </w:p>
    <w:p>
      <w:pPr>
        <w:spacing w:after="120" w:line="276"/>
      </w:pPr>
      <w:r>
        <w:rPr>
          <w:rFonts w:ascii="Calibri" w:cs="Calibri" w:eastAsia="Calibri" w:hAnsi="Calibri"/>
          <w:b/>
          <w:bCs/>
          <w:color w:val="002147"/>
          <w:sz w:val="21"/>
          <w:szCs w:val="21"/>
        </w:rPr>
        <w:t xml:space="preserve">18. </w:t>
      </w:r>
      <w:r>
        <w:rPr>
          <w:rFonts w:ascii="Calibri" w:cs="Calibri" w:eastAsia="Calibri" w:hAnsi="Calibri"/>
          <w:color w:val="222222"/>
          <w:sz w:val="21"/>
          <w:szCs w:val="21"/>
        </w:rPr>
        <w:t xml:space="preserve">ISS-054 — Related products section on ProductPage.</w:t>
      </w:r>
    </w:p>
    <w:p>
      <w:pPr>
        <w:spacing w:after="120" w:line="276"/>
      </w:pPr>
      <w:r>
        <w:rPr>
          <w:rFonts w:ascii="Calibri" w:cs="Calibri" w:eastAsia="Calibri" w:hAnsi="Calibri"/>
          <w:b/>
          <w:bCs/>
          <w:color w:val="002147"/>
          <w:sz w:val="21"/>
          <w:szCs w:val="21"/>
        </w:rPr>
        <w:t xml:space="preserve">19. </w:t>
      </w:r>
      <w:r>
        <w:rPr>
          <w:rFonts w:ascii="Calibri" w:cs="Calibri" w:eastAsia="Calibri" w:hAnsi="Calibri"/>
          <w:color w:val="222222"/>
          <w:sz w:val="21"/>
          <w:szCs w:val="21"/>
        </w:rPr>
        <w:t xml:space="preserve">ISS-045 — First-name-only reviewer display on ProductPage.</w:t>
      </w:r>
    </w:p>
    <w:p>
      <w:pPr>
        <w:spacing w:after="120" w:line="276"/>
      </w:pPr>
      <w:r>
        <w:rPr>
          <w:rFonts w:ascii="Calibri" w:cs="Calibri" w:eastAsia="Calibri" w:hAnsi="Calibri"/>
          <w:b/>
          <w:bCs/>
          <w:color w:val="002147"/>
          <w:sz w:val="21"/>
          <w:szCs w:val="21"/>
        </w:rPr>
        <w:t xml:space="preserve">20. </w:t>
      </w:r>
      <w:r>
        <w:rPr>
          <w:rFonts w:ascii="Calibri" w:cs="Calibri" w:eastAsia="Calibri" w:hAnsi="Calibri"/>
          <w:color w:val="222222"/>
          <w:sz w:val="21"/>
          <w:szCs w:val="21"/>
        </w:rPr>
        <w:t xml:space="preserve">ISS-023 — Re-verify and, if needed, apply the image/category-only re-review split to sellerController.js’s updateSellerProduct.</w:t>
      </w:r>
    </w:p>
    <w:p>
      <w:pPr>
        <w:spacing w:after="120" w:line="276"/>
      </w:pPr>
      <w:r>
        <w:rPr>
          <w:rFonts w:ascii="Calibri" w:cs="Calibri" w:eastAsia="Calibri" w:hAnsi="Calibri"/>
          <w:b/>
          <w:bCs/>
          <w:color w:val="002147"/>
          <w:sz w:val="21"/>
          <w:szCs w:val="21"/>
        </w:rPr>
        <w:t xml:space="preserve">21. </w:t>
      </w:r>
      <w:r>
        <w:rPr>
          <w:rFonts w:ascii="Calibri" w:cs="Calibri" w:eastAsia="Calibri" w:hAnsi="Calibri"/>
          <w:color w:val="222222"/>
          <w:sz w:val="21"/>
          <w:szCs w:val="21"/>
        </w:rPr>
        <w:t xml:space="preserve">ISS-042 — Buyer ProfilePage left-tab redesign, folded into ISS-073.</w:t>
      </w:r>
    </w:p>
    <w:p>
      <w:pPr>
        <w:spacing w:after="120" w:line="276"/>
      </w:pPr>
      <w:r>
        <w:rPr>
          <w:rFonts w:ascii="Calibri" w:cs="Calibri" w:eastAsia="Calibri" w:hAnsi="Calibri"/>
          <w:b/>
          <w:bCs/>
          <w:color w:val="002147"/>
          <w:sz w:val="21"/>
          <w:szCs w:val="21"/>
        </w:rPr>
        <w:t xml:space="preserve">22. </w:t>
      </w:r>
      <w:r>
        <w:rPr>
          <w:rFonts w:ascii="Calibri" w:cs="Calibri" w:eastAsia="Calibri" w:hAnsi="Calibri"/>
          <w:color w:val="222222"/>
          <w:sz w:val="21"/>
          <w:szCs w:val="21"/>
        </w:rPr>
        <w:t xml:space="preserve">ISS-049 — Category poster/banner CMS with placement targeting.</w:t>
      </w:r>
    </w:p>
    <w:p>
      <w:pPr>
        <w:spacing w:after="120" w:line="276"/>
      </w:pPr>
      <w:r>
        <w:rPr>
          <w:rFonts w:ascii="Calibri" w:cs="Calibri" w:eastAsia="Calibri" w:hAnsi="Calibri"/>
          <w:b/>
          <w:bCs/>
          <w:color w:val="002147"/>
          <w:sz w:val="21"/>
          <w:szCs w:val="21"/>
        </w:rPr>
        <w:t xml:space="preserve">23. </w:t>
      </w:r>
      <w:r>
        <w:rPr>
          <w:rFonts w:ascii="Calibri" w:cs="Calibri" w:eastAsia="Calibri" w:hAnsi="Calibri"/>
          <w:color w:val="222222"/>
          <w:sz w:val="21"/>
          <w:szCs w:val="21"/>
        </w:rPr>
        <w:t xml:space="preserve">ISS-056 — Best-seller badge with the rolling 30-day window and the mirrored price-increase abuse flag.</w:t>
      </w:r>
    </w:p>
    <w:p>
      <w:pPr>
        <w:spacing w:after="120" w:line="276"/>
      </w:pPr>
      <w:r>
        <w:rPr>
          <w:rFonts w:ascii="Calibri" w:cs="Calibri" w:eastAsia="Calibri" w:hAnsi="Calibri"/>
          <w:b/>
          <w:bCs/>
          <w:color w:val="002147"/>
          <w:sz w:val="21"/>
          <w:szCs w:val="21"/>
        </w:rPr>
        <w:t xml:space="preserve">24. </w:t>
      </w:r>
      <w:r>
        <w:rPr>
          <w:rFonts w:ascii="Calibri" w:cs="Calibri" w:eastAsia="Calibri" w:hAnsi="Calibri"/>
          <w:color w:val="222222"/>
          <w:sz w:val="21"/>
          <w:szCs w:val="21"/>
        </w:rPr>
        <w:t xml:space="preserve">ISS-028 — Restructure AdminUserDetailPage into tabs.</w:t>
      </w:r>
    </w:p>
    <w:p>
      <w:pPr>
        <w:spacing w:after="120" w:line="276"/>
      </w:pPr>
      <w:r>
        <w:rPr>
          <w:rFonts w:ascii="Calibri" w:cs="Calibri" w:eastAsia="Calibri" w:hAnsi="Calibri"/>
          <w:b/>
          <w:bCs/>
          <w:color w:val="002147"/>
          <w:sz w:val="21"/>
          <w:szCs w:val="21"/>
        </w:rPr>
        <w:t xml:space="preserve">25. </w:t>
      </w:r>
      <w:r>
        <w:rPr>
          <w:rFonts w:ascii="Calibri" w:cs="Calibri" w:eastAsia="Calibri" w:hAnsi="Calibri"/>
          <w:color w:val="222222"/>
          <w:sz w:val="21"/>
          <w:szCs w:val="21"/>
        </w:rPr>
        <w:t xml:space="preserve">ISS-031 — Complete the seller My Payments integration.</w:t>
      </w:r>
    </w:p>
    <w:p>
      <w:pPr>
        <w:spacing w:after="120" w:line="276"/>
      </w:pPr>
      <w:r>
        <w:rPr>
          <w:rFonts w:ascii="Calibri" w:cs="Calibri" w:eastAsia="Calibri" w:hAnsi="Calibri"/>
          <w:b/>
          <w:bCs/>
          <w:color w:val="002147"/>
          <w:sz w:val="21"/>
          <w:szCs w:val="21"/>
        </w:rPr>
        <w:t xml:space="preserve">26. </w:t>
      </w:r>
      <w:r>
        <w:rPr>
          <w:rFonts w:ascii="Calibri" w:cs="Calibri" w:eastAsia="Calibri" w:hAnsi="Calibri"/>
          <w:color w:val="222222"/>
          <w:sz w:val="21"/>
          <w:szCs w:val="21"/>
        </w:rPr>
        <w:t xml:space="preserve">ISS-057 — Sponsored placement manual-activation version; full automation stays blocked on Daraja.</w:t>
      </w:r>
    </w:p>
    <w:p>
      <w:pPr>
        <w:spacing w:after="120" w:line="276"/>
      </w:pPr>
      <w:r>
        <w:rPr>
          <w:rFonts w:ascii="Calibri" w:cs="Calibri" w:eastAsia="Calibri" w:hAnsi="Calibri"/>
          <w:b/>
          <w:bCs/>
          <w:color w:val="002147"/>
          <w:sz w:val="21"/>
          <w:szCs w:val="21"/>
        </w:rPr>
        <w:t xml:space="preserve">27. </w:t>
      </w:r>
      <w:r>
        <w:rPr>
          <w:rFonts w:ascii="Calibri" w:cs="Calibri" w:eastAsia="Calibri" w:hAnsi="Calibri"/>
          <w:color w:val="222222"/>
          <w:sz w:val="21"/>
          <w:szCs w:val="21"/>
        </w:rPr>
        <w:t xml:space="preserve">ISS-024 — Product Variations system. Full design pass before any code. Hard prerequisite for ISS-058.</w:t>
      </w:r>
    </w:p>
    <w:p>
      <w:pPr>
        <w:spacing w:after="120" w:line="276"/>
      </w:pPr>
      <w:r>
        <w:rPr>
          <w:rFonts w:ascii="Calibri" w:cs="Calibri" w:eastAsia="Calibri" w:hAnsi="Calibri"/>
          <w:b/>
          <w:bCs/>
          <w:color w:val="002147"/>
          <w:sz w:val="21"/>
          <w:szCs w:val="21"/>
        </w:rPr>
        <w:t xml:space="preserve">28. </w:t>
      </w:r>
      <w:r>
        <w:rPr>
          <w:rFonts w:ascii="Calibri" w:cs="Calibri" w:eastAsia="Calibri" w:hAnsi="Calibri"/>
          <w:color w:val="222222"/>
          <w:sz w:val="21"/>
          <w:szCs w:val="21"/>
        </w:rPr>
        <w:t xml:space="preserve">ISS-058 — Self-built product Q&amp;A chat widget, only after ISS-024 lands.</w:t>
      </w:r>
    </w:p>
    <w:p>
      <w:pPr>
        <w:spacing w:after="120" w:line="276"/>
      </w:pPr>
      <w:r>
        <w:rPr>
          <w:rFonts w:ascii="Calibri" w:cs="Calibri" w:eastAsia="Calibri" w:hAnsi="Calibri"/>
          <w:b/>
          <w:bCs/>
          <w:color w:val="002147"/>
          <w:sz w:val="21"/>
          <w:szCs w:val="21"/>
        </w:rPr>
        <w:t xml:space="preserve">29. </w:t>
      </w:r>
      <w:r>
        <w:rPr>
          <w:rFonts w:ascii="Calibri" w:cs="Calibri" w:eastAsia="Calibri" w:hAnsi="Calibri"/>
          <w:color w:val="222222"/>
          <w:sz w:val="21"/>
          <w:szCs w:val="21"/>
        </w:rPr>
        <w:t xml:space="preserve">ISS-080 — Clean rename of the ChatWidget CSS import filename-case mismatch.</w:t>
      </w:r>
    </w:p>
    <w:p>
      <w:pPr>
        <w:spacing w:after="120" w:line="276"/>
      </w:pPr>
      <w:r>
        <w:rPr>
          <w:rFonts w:ascii="Calibri" w:cs="Calibri" w:eastAsia="Calibri" w:hAnsi="Calibri"/>
          <w:b/>
          <w:bCs/>
          <w:color w:val="002147"/>
          <w:sz w:val="21"/>
          <w:szCs w:val="21"/>
        </w:rPr>
        <w:t xml:space="preserve">30. </w:t>
      </w:r>
      <w:r>
        <w:rPr>
          <w:rFonts w:ascii="Calibri" w:cs="Calibri" w:eastAsia="Calibri" w:hAnsi="Calibri"/>
          <w:color w:val="222222"/>
          <w:sz w:val="21"/>
          <w:szCs w:val="21"/>
        </w:rPr>
        <w:t xml:space="preserve">ISS-008 — Mojibake cleanup pass, non-blocking, opportunistic.</w:t>
      </w:r>
    </w:p>
    <w:p>
      <w:pPr>
        <w:spacing w:after="120" w:line="276"/>
      </w:pPr>
      <w:r>
        <w:rPr>
          <w:rFonts w:ascii="Calibri" w:cs="Calibri" w:eastAsia="Calibri" w:hAnsi="Calibri"/>
          <w:b/>
          <w:bCs/>
          <w:color w:val="002147"/>
          <w:sz w:val="21"/>
          <w:szCs w:val="21"/>
        </w:rPr>
        <w:t xml:space="preserve">31. </w:t>
      </w:r>
      <w:r>
        <w:rPr>
          <w:rFonts w:ascii="Calibri" w:cs="Calibri" w:eastAsia="Calibri" w:hAnsi="Calibri"/>
          <w:color w:val="222222"/>
          <w:sz w:val="21"/>
          <w:szCs w:val="21"/>
        </w:rPr>
        <w:t xml:space="preserve">ISS-009 — Dedicated admin order detail page.</w:t>
      </w:r>
    </w:p>
    <w:p>
      <w:pPr>
        <w:spacing w:after="120" w:line="276"/>
      </w:pPr>
      <w:r>
        <w:rPr>
          <w:rFonts w:ascii="Calibri" w:cs="Calibri" w:eastAsia="Calibri" w:hAnsi="Calibri"/>
          <w:b/>
          <w:bCs/>
          <w:color w:val="002147"/>
          <w:sz w:val="21"/>
          <w:szCs w:val="21"/>
        </w:rPr>
        <w:t xml:space="preserve">32. </w:t>
      </w:r>
      <w:r>
        <w:rPr>
          <w:rFonts w:ascii="Calibri" w:cs="Calibri" w:eastAsia="Calibri" w:hAnsi="Calibri"/>
          <w:color w:val="222222"/>
          <w:sz w:val="21"/>
          <w:szCs w:val="21"/>
        </w:rPr>
        <w:t xml:space="preserve">ISS-075 — Migrate product image storage to Cloudinary or equivalent so images survive a future local-machine loss (ties to Step 22).</w:t>
      </w:r>
    </w:p>
    <w:p>
      <w:pPr>
        <w:spacing w:after="120" w:line="276"/>
      </w:pPr>
      <w:r>
        <w:rPr>
          <w:rFonts w:ascii="Calibri" w:cs="Calibri" w:eastAsia="Calibri" w:hAnsi="Calibri"/>
          <w:b/>
          <w:bCs/>
          <w:color w:val="002147"/>
          <w:sz w:val="21"/>
          <w:szCs w:val="21"/>
        </w:rPr>
        <w:t xml:space="preserve">33. </w:t>
      </w:r>
      <w:r>
        <w:rPr>
          <w:rFonts w:ascii="Calibri" w:cs="Calibri" w:eastAsia="Calibri" w:hAnsi="Calibri"/>
          <w:color w:val="222222"/>
          <w:sz w:val="21"/>
          <w:szCs w:val="21"/>
        </w:rPr>
        <w:t xml:space="preserve">Step 7 — Admin product approval workflow with full audit history.</w:t>
      </w:r>
    </w:p>
    <w:p>
      <w:pPr>
        <w:spacing w:after="120" w:line="276"/>
      </w:pPr>
      <w:r>
        <w:rPr>
          <w:rFonts w:ascii="Calibri" w:cs="Calibri" w:eastAsia="Calibri" w:hAnsi="Calibri"/>
          <w:b/>
          <w:bCs/>
          <w:color w:val="002147"/>
          <w:sz w:val="21"/>
          <w:szCs w:val="21"/>
        </w:rPr>
        <w:t xml:space="preserve">34. </w:t>
      </w:r>
      <w:r>
        <w:rPr>
          <w:rFonts w:ascii="Calibri" w:cs="Calibri" w:eastAsia="Calibri" w:hAnsi="Calibri"/>
          <w:color w:val="222222"/>
          <w:sz w:val="21"/>
          <w:szCs w:val="21"/>
        </w:rPr>
        <w:t xml:space="preserve">Step 15 — Support tickets and full returns/dispute flow.</w:t>
      </w:r>
    </w:p>
    <w:p>
      <w:pPr>
        <w:spacing w:after="120" w:line="276"/>
      </w:pPr>
      <w:r>
        <w:rPr>
          <w:rFonts w:ascii="Calibri" w:cs="Calibri" w:eastAsia="Calibri" w:hAnsi="Calibri"/>
          <w:b/>
          <w:bCs/>
          <w:color w:val="002147"/>
          <w:sz w:val="21"/>
          <w:szCs w:val="21"/>
        </w:rPr>
        <w:t xml:space="preserve">35. </w:t>
      </w:r>
      <w:r>
        <w:rPr>
          <w:rFonts w:ascii="Calibri" w:cs="Calibri" w:eastAsia="Calibri" w:hAnsi="Calibri"/>
          <w:color w:val="222222"/>
          <w:sz w:val="21"/>
          <w:szCs w:val="21"/>
        </w:rPr>
        <w:t xml:space="preserve">ISS-025 — Promotional notification trigger, design first.</w:t>
      </w:r>
    </w:p>
    <w:p>
      <w:pPr>
        <w:spacing w:after="120" w:line="276"/>
      </w:pPr>
      <w:r>
        <w:rPr>
          <w:rFonts w:ascii="Calibri" w:cs="Calibri" w:eastAsia="Calibri" w:hAnsi="Calibri"/>
          <w:b/>
          <w:bCs/>
          <w:color w:val="002147"/>
          <w:sz w:val="21"/>
          <w:szCs w:val="21"/>
        </w:rPr>
        <w:t xml:space="preserve">36. </w:t>
      </w:r>
      <w:r>
        <w:rPr>
          <w:rFonts w:ascii="Calibri" w:cs="Calibri" w:eastAsia="Calibri" w:hAnsi="Calibri"/>
          <w:color w:val="222222"/>
          <w:sz w:val="21"/>
          <w:szCs w:val="21"/>
        </w:rPr>
        <w:t xml:space="preserve">Step 16 — Lightweight escrow and payout hold UI.</w:t>
      </w:r>
    </w:p>
    <w:p>
      <w:pPr>
        <w:spacing w:after="120" w:line="276"/>
      </w:pPr>
      <w:r>
        <w:rPr>
          <w:rFonts w:ascii="Calibri" w:cs="Calibri" w:eastAsia="Calibri" w:hAnsi="Calibri"/>
          <w:b/>
          <w:bCs/>
          <w:color w:val="002147"/>
          <w:sz w:val="21"/>
          <w:szCs w:val="21"/>
        </w:rPr>
        <w:t xml:space="preserve">37. </w:t>
      </w:r>
      <w:r>
        <w:rPr>
          <w:rFonts w:ascii="Calibri" w:cs="Calibri" w:eastAsia="Calibri" w:hAnsi="Calibri"/>
          <w:color w:val="222222"/>
          <w:sz w:val="21"/>
          <w:szCs w:val="21"/>
        </w:rPr>
        <w:t xml:space="preserve">Step 20 — M-Pesa STK Push and B2C payouts/refunds via Daraja.</w:t>
      </w:r>
    </w:p>
    <w:p>
      <w:pPr>
        <w:spacing w:after="120" w:line="276"/>
      </w:pPr>
      <w:r>
        <w:rPr>
          <w:rFonts w:ascii="Calibri" w:cs="Calibri" w:eastAsia="Calibri" w:hAnsi="Calibri"/>
          <w:b/>
          <w:bCs/>
          <w:color w:val="002147"/>
          <w:sz w:val="21"/>
          <w:szCs w:val="21"/>
        </w:rPr>
        <w:t xml:space="preserve">38. </w:t>
      </w:r>
      <w:r>
        <w:rPr>
          <w:rFonts w:ascii="Calibri" w:cs="Calibri" w:eastAsia="Calibri" w:hAnsi="Calibri"/>
          <w:color w:val="222222"/>
          <w:sz w:val="21"/>
          <w:szCs w:val="21"/>
        </w:rPr>
        <w:t xml:space="preserve">Step 23 — Backend request validation.</w:t>
      </w:r>
    </w:p>
    <w:p>
      <w:pPr>
        <w:spacing w:after="120" w:line="276"/>
      </w:pPr>
      <w:r>
        <w:rPr>
          <w:rFonts w:ascii="Calibri" w:cs="Calibri" w:eastAsia="Calibri" w:hAnsi="Calibri"/>
          <w:b/>
          <w:bCs/>
          <w:color w:val="002147"/>
          <w:sz w:val="21"/>
          <w:szCs w:val="21"/>
        </w:rPr>
        <w:t xml:space="preserve">39. </w:t>
      </w:r>
      <w:r>
        <w:rPr>
          <w:rFonts w:ascii="Calibri" w:cs="Calibri" w:eastAsia="Calibri" w:hAnsi="Calibri"/>
          <w:color w:val="222222"/>
          <w:sz w:val="21"/>
          <w:szCs w:val="21"/>
        </w:rPr>
        <w:t xml:space="preserve">Step 24 — Forgot password and full email infrastructure.</w:t>
      </w:r>
    </w:p>
    <w:p>
      <w:pPr>
        <w:spacing w:after="120" w:line="276"/>
      </w:pPr>
      <w:r>
        <w:rPr>
          <w:rFonts w:ascii="Calibri" w:cs="Calibri" w:eastAsia="Calibri" w:hAnsi="Calibri"/>
          <w:b/>
          <w:bCs/>
          <w:color w:val="002147"/>
          <w:sz w:val="21"/>
          <w:szCs w:val="21"/>
        </w:rPr>
        <w:t xml:space="preserve">40. </w:t>
      </w:r>
      <w:r>
        <w:rPr>
          <w:rFonts w:ascii="Calibri" w:cs="Calibri" w:eastAsia="Calibri" w:hAnsi="Calibri"/>
          <w:color w:val="222222"/>
          <w:sz w:val="21"/>
          <w:szCs w:val="21"/>
        </w:rPr>
        <w:t xml:space="preserve">ISS-043 — General mobile responsiveness pass, deliberately last.</w:t>
      </w:r>
    </w:p>
    <w:p>
      <w:pPr>
        <w:spacing w:after="120" w:line="276"/>
      </w:pPr>
      <w:r>
        <w:rPr>
          <w:rFonts w:ascii="Calibri" w:cs="Calibri" w:eastAsia="Calibri" w:hAnsi="Calibri"/>
          <w:b/>
          <w:bCs/>
          <w:color w:val="002147"/>
          <w:sz w:val="21"/>
          <w:szCs w:val="21"/>
        </w:rPr>
        <w:t xml:space="preserve">41. </w:t>
      </w:r>
      <w:r>
        <w:rPr>
          <w:rFonts w:ascii="Calibri" w:cs="Calibri" w:eastAsia="Calibri" w:hAnsi="Calibri"/>
          <w:color w:val="222222"/>
          <w:sz w:val="21"/>
          <w:szCs w:val="21"/>
        </w:rPr>
        <w:t xml:space="preserve">Design-tools polish pass (Aceternity/Mobbin/Refero/Godly/10x) — sequenced last.</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9 — Files That Must Be Supplied at the Start of Next Session</w:t>
      </w:r>
    </w:p>
    <w:p>
      <w:pPr>
        <w:spacing w:after="160" w:line="288"/>
      </w:pPr>
      <w:r>
        <w:rPr>
          <w:rFonts w:ascii="Calibri" w:cs="Calibri" w:eastAsia="Calibri" w:hAnsi="Calibri"/>
          <w:color w:val="222222"/>
          <w:sz w:val="21"/>
          <w:szCs w:val="21"/>
        </w:rPr>
        <w:t xml:space="preserve">Per the standing instruction-delivery rule, no fix is written against a file that has not been freshly supplied in the current session. The files below are needed in the same priority sequence as the build order above.</w:t>
      </w:r>
    </w:p>
    <w:p>
      <w:pPr>
        <w:pStyle w:val="ListParagraph"/>
        <w:numPr>
          <w:ilvl w:val="0"/>
          <w:numId w:val="1"/>
        </w:numPr>
        <w:spacing w:after="90" w:line="276"/>
      </w:pPr>
      <w:r>
        <w:rPr>
          <w:rFonts w:ascii="Calibri" w:cs="Calibri" w:eastAsia="Calibri" w:hAnsi="Calibri"/>
          <w:color w:val="222222"/>
          <w:sz w:val="21"/>
          <w:szCs w:val="21"/>
        </w:rPr>
        <w:t xml:space="preserve">frontend/src/components/Toast/Toast.jsx and Toast.css — required fresh for ISS-079 (mobile toast sizing).</w:t>
      </w:r>
    </w:p>
    <w:p>
      <w:pPr>
        <w:pStyle w:val="ListParagraph"/>
        <w:numPr>
          <w:ilvl w:val="0"/>
          <w:numId w:val="1"/>
        </w:numPr>
        <w:spacing w:after="90" w:line="276"/>
      </w:pPr>
      <w:r>
        <w:rPr>
          <w:rFonts w:ascii="Calibri" w:cs="Calibri" w:eastAsia="Calibri" w:hAnsi="Calibri"/>
          <w:color w:val="222222"/>
          <w:sz w:val="21"/>
          <w:szCs w:val="21"/>
        </w:rPr>
        <w:t xml:space="preserve">frontend/src/components/Header/Header.jsx and Header.css, frontend/src/components/SearchBar/SearchBar.jsx and SearchBar.css — required fresh for ISS-081 (remaining notification-bell/greeting cutoff).</w:t>
      </w:r>
    </w:p>
    <w:p>
      <w:pPr>
        <w:pStyle w:val="ListParagraph"/>
        <w:numPr>
          <w:ilvl w:val="0"/>
          <w:numId w:val="1"/>
        </w:numPr>
        <w:spacing w:after="90" w:line="276"/>
      </w:pPr>
      <w:r>
        <w:rPr>
          <w:rFonts w:ascii="Calibri" w:cs="Calibri" w:eastAsia="Calibri" w:hAnsi="Calibri"/>
          <w:color w:val="222222"/>
          <w:sz w:val="21"/>
          <w:szCs w:val="21"/>
        </w:rPr>
        <w:t xml:space="preserve">backend/models/Product.js and backend/controllers/productController.js — required for ISS-071 (clearancePrice field and auto-archive logic).</w:t>
      </w:r>
    </w:p>
    <w:p>
      <w:pPr>
        <w:pStyle w:val="ListParagraph"/>
        <w:numPr>
          <w:ilvl w:val="0"/>
          <w:numId w:val="1"/>
        </w:numPr>
        <w:spacing w:after="90" w:line="276"/>
      </w:pPr>
      <w:r>
        <w:rPr>
          <w:rFonts w:ascii="Calibri" w:cs="Calibri" w:eastAsia="Calibri" w:hAnsi="Calibri"/>
          <w:color w:val="222222"/>
          <w:sz w:val="21"/>
          <w:szCs w:val="21"/>
        </w:rPr>
        <w:t xml:space="preserve">backend/models/User.js, backend/models/Notification.js, backend/controllers/notificationController.js — required for ISS-077/ISS-078 (seller price-change logging and notification).</w:t>
      </w:r>
    </w:p>
    <w:p>
      <w:pPr>
        <w:pStyle w:val="ListParagraph"/>
        <w:numPr>
          <w:ilvl w:val="0"/>
          <w:numId w:val="1"/>
        </w:numPr>
        <w:spacing w:after="90" w:line="276"/>
      </w:pPr>
      <w:r>
        <w:rPr>
          <w:rFonts w:ascii="Calibri" w:cs="Calibri" w:eastAsia="Calibri" w:hAnsi="Calibri"/>
          <w:color w:val="222222"/>
          <w:sz w:val="21"/>
          <w:szCs w:val="21"/>
        </w:rPr>
        <w:t xml:space="preserve">frontend/src/pages/SellerDashboardPage.jsx and .css (current, post-SESSION-019 changes) — required for ISS-072, ISS-037, ISS-038, ISS-039, ISS-040.</w:t>
      </w:r>
    </w:p>
    <w:p>
      <w:pPr>
        <w:pStyle w:val="ListParagraph"/>
        <w:numPr>
          <w:ilvl w:val="0"/>
          <w:numId w:val="1"/>
        </w:numPr>
        <w:spacing w:after="90" w:line="276"/>
      </w:pPr>
      <w:r>
        <w:rPr>
          <w:rFonts w:ascii="Calibri" w:cs="Calibri" w:eastAsia="Calibri" w:hAnsi="Calibri"/>
          <w:color w:val="222222"/>
          <w:sz w:val="21"/>
          <w:szCs w:val="21"/>
        </w:rPr>
        <w:t xml:space="preserve">backend/controllers/sellerController.js and backend/routes/sellerRoutes.js — required for ISS-041, ISS-072, and to re-verify ISS-023.</w:t>
      </w:r>
    </w:p>
    <w:p>
      <w:pPr>
        <w:pStyle w:val="ListParagraph"/>
        <w:numPr>
          <w:ilvl w:val="0"/>
          <w:numId w:val="1"/>
        </w:numPr>
        <w:spacing w:after="90" w:line="276"/>
      </w:pPr>
      <w:r>
        <w:rPr>
          <w:rFonts w:ascii="Calibri" w:cs="Calibri" w:eastAsia="Calibri" w:hAnsi="Calibri"/>
          <w:color w:val="222222"/>
          <w:sz w:val="21"/>
          <w:szCs w:val="21"/>
        </w:rPr>
        <w:t xml:space="preserve">frontend/src/pages/CartPage.jsx and .css, frontend/src/pages/ProfilePage.jsx and .css — required fresh for ISS-073.</w:t>
      </w:r>
    </w:p>
    <w:p>
      <w:pPr>
        <w:pStyle w:val="ListParagraph"/>
        <w:numPr>
          <w:ilvl w:val="0"/>
          <w:numId w:val="1"/>
        </w:numPr>
        <w:spacing w:after="90" w:line="276"/>
      </w:pPr>
      <w:r>
        <w:rPr>
          <w:rFonts w:ascii="Calibri" w:cs="Calibri" w:eastAsia="Calibri" w:hAnsi="Calibri"/>
          <w:color w:val="222222"/>
          <w:sz w:val="21"/>
          <w:szCs w:val="21"/>
        </w:rPr>
        <w:t xml:space="preserve">backend/controllers/productController.js and frontend/src/pages/HomePage.jsx — required for ISS-074 (filters/sort).</w:t>
      </w:r>
    </w:p>
    <w:p>
      <w:pPr>
        <w:pStyle w:val="ListParagraph"/>
        <w:numPr>
          <w:ilvl w:val="0"/>
          <w:numId w:val="1"/>
        </w:numPr>
        <w:spacing w:after="90" w:line="276"/>
      </w:pPr>
      <w:r>
        <w:rPr>
          <w:rFonts w:ascii="Calibri" w:cs="Calibri" w:eastAsia="Calibri" w:hAnsi="Calibri"/>
          <w:color w:val="222222"/>
          <w:sz w:val="21"/>
          <w:szCs w:val="21"/>
        </w:rPr>
        <w:t xml:space="preserve">frontend/src/pages/OrderPage.jsx — required to wire the buyer Confirm Received button (ISS-046).</w:t>
      </w:r>
    </w:p>
    <w:p>
      <w:pPr>
        <w:pStyle w:val="ListParagraph"/>
        <w:numPr>
          <w:ilvl w:val="0"/>
          <w:numId w:val="1"/>
        </w:numPr>
        <w:spacing w:after="90" w:line="276"/>
      </w:pPr>
      <w:r>
        <w:rPr>
          <w:rFonts w:ascii="Calibri" w:cs="Calibri" w:eastAsia="Calibri" w:hAnsi="Calibri"/>
          <w:color w:val="222222"/>
          <w:sz w:val="21"/>
          <w:szCs w:val="21"/>
        </w:rPr>
        <w:t xml:space="preserve">frontend/src/pages/ProductPage.jsx, frontend/src/pages/CartPage.jsx, frontend/src/pages/HomePage.jsx, frontend/src/components/ProductCard/ProductCard.jsx — required for ISS-044, ISS-045, ISS-053, ISS-054.</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10 — Key Technical Patterns</w:t>
      </w:r>
    </w:p>
    <w:p>
      <w:pPr>
        <w:pStyle w:val="Heading2"/>
        <w:spacing w:after="120" w:before="260"/>
      </w:pPr>
      <w:r>
        <w:rPr>
          <w:rFonts w:ascii="Calibri" w:cs="Calibri" w:eastAsia="Calibri" w:hAnsi="Calibri"/>
          <w:b/>
          <w:bCs/>
          <w:color w:val="002147"/>
          <w:sz w:val="24"/>
          <w:szCs w:val="24"/>
        </w:rPr>
        <w:t xml:space="preserve">10.1  Shared Pricing-Rule Invariant Pattern (New This Session)</w:t>
      </w:r>
    </w:p>
    <w:p>
      <w:pPr>
        <w:pBdr>
          <w:top w:val="single" w:color="CCCCCC" w:sz="4" w:space="4"/>
          <w:left w:val="single" w:color="CCCCCC" w:sz="4" w:space="4"/>
          <w:bottom w:val="single" w:color="CCCCCC" w:sz="4" w:space="4"/>
          <w:right w:val="single" w:color="CCCCCC" w:sz="4" w:space="4"/>
        </w:pBdr>
        <w:shd w:fill="EFEFEF" w:val="clear"/>
        <w:spacing w:after="200" w:before="80"/>
      </w:pPr>
      <w:r>
        <w:rPr>
          <w:rFonts w:ascii="Consolas" w:cs="Consolas" w:eastAsia="Consolas" w:hAnsi="Consolas"/>
          <w:color w:val="1a1a1a"/>
          <w:sz w:val="18"/>
          <w:szCs w:val="18"/>
        </w:rPr>
        <w:t xml:space="preserve">// frontend/src/redux/slices/cartSlice.js</w:t>
      </w:r>
      <w:r>
        <w:br/>
      </w:r>
      <w:r>
        <w:rPr>
          <w:rFonts w:ascii="Consolas" w:cs="Consolas" w:eastAsia="Consolas" w:hAnsi="Consolas"/>
          <w:color w:val="1a1a1a"/>
          <w:sz w:val="18"/>
          <w:szCs w:val="18"/>
        </w:rPr>
        <w:t xml:space="preserve">export function effectivePricing(product) {</w:t>
      </w:r>
      <w:r>
        <w:br/>
      </w:r>
      <w:r>
        <w:rPr>
          <w:rFonts w:ascii="Consolas" w:cs="Consolas" w:eastAsia="Consolas" w:hAnsi="Consolas"/>
          <w:color w:val="1a1a1a"/>
          <w:sz w:val="18"/>
          <w:szCs w:val="18"/>
        </w:rPr>
        <w:t xml:space="preserve">  // Single source of truth for what a buyer is shown AND charged.</w:t>
      </w:r>
      <w:r>
        <w:br/>
      </w:r>
      <w:r>
        <w:rPr>
          <w:rFonts w:ascii="Consolas" w:cs="Consolas" w:eastAsia="Consolas" w:hAnsi="Consolas"/>
          <w:color w:val="1a1a1a"/>
          <w:sz w:val="18"/>
          <w:szCs w:val="18"/>
        </w:rPr>
        <w:t xml:space="preserve">  // Mirrored EXACTLY in backend/controllers/orderController.js —</w:t>
      </w:r>
      <w:r>
        <w:br/>
      </w:r>
      <w:r>
        <w:rPr>
          <w:rFonts w:ascii="Consolas" w:cs="Consolas" w:eastAsia="Consolas" w:hAnsi="Consolas"/>
          <w:color w:val="1a1a1a"/>
          <w:sz w:val="18"/>
          <w:szCs w:val="18"/>
        </w:rPr>
        <w:t xml:space="preserve">  // these two must never be allowed to drift apart. (ISS-059)</w:t>
      </w:r>
      <w:r>
        <w:br/>
      </w:r>
      <w:r>
        <w:rPr>
          <w:rFonts w:ascii="Consolas" w:cs="Consolas" w:eastAsia="Consolas" w:hAnsi="Consolas"/>
          <w:color w:val="1a1a1a"/>
          <w:sz w:val="18"/>
          <w:szCs w:val="18"/>
        </w:rPr>
        <w:t xml:space="preserve">  if (product.isOnSale &amp;&amp; product.salePrice) return product.salePrice;</w:t>
      </w:r>
      <w:r>
        <w:br/>
      </w:r>
      <w:r>
        <w:rPr>
          <w:rFonts w:ascii="Consolas" w:cs="Consolas" w:eastAsia="Consolas" w:hAnsi="Consolas"/>
          <w:color w:val="1a1a1a"/>
          <w:sz w:val="18"/>
          <w:szCs w:val="18"/>
        </w:rPr>
        <w:t xml:space="preserve">  return product.price;</w:t>
      </w:r>
      <w:r>
        <w:br/>
      </w:r>
      <w:r>
        <w:rPr>
          <w:rFonts w:ascii="Consolas" w:cs="Consolas" w:eastAsia="Consolas" w:hAnsi="Consolas"/>
          <w:color w:val="1a1a1a"/>
          <w:sz w:val="18"/>
          <w:szCs w:val="18"/>
        </w:rPr>
        <w:t xml:space="preserve">}</w:t>
      </w:r>
    </w:p>
    <w:p>
      <w:pPr>
        <w:pStyle w:val="Heading2"/>
        <w:spacing w:after="120" w:before="260"/>
      </w:pPr>
      <w:r>
        <w:rPr>
          <w:rFonts w:ascii="Calibri" w:cs="Calibri" w:eastAsia="Calibri" w:hAnsi="Calibri"/>
          <w:b/>
          <w:bCs/>
          <w:color w:val="002147"/>
          <w:sz w:val="24"/>
          <w:szCs w:val="24"/>
        </w:rPr>
        <w:t xml:space="preserve">10.2  Clearance vs. Sale — Distinct Mechanics (New This Session)</w:t>
      </w:r>
    </w:p>
    <w:p>
      <w:pPr>
        <w:spacing w:after="160" w:line="288"/>
      </w:pPr>
      <w:r>
        <w:rPr>
          <w:rFonts w:ascii="Calibri" w:cs="Calibri" w:eastAsia="Calibri" w:hAnsi="Calibri"/>
          <w:color w:val="222222"/>
          <w:sz w:val="21"/>
          <w:szCs w:val="21"/>
        </w:rPr>
        <w:t xml:space="preserve">Sale: isOnSale + salePrice, time-bound via saleEndsAt (planned, ISS-052), reusable/restockable. Clearance: isClearance + its own clearancePrice field (ISS-071, not yet built), no end date — stays at clearance terms until stock reaches zero, then auto-archives permanently with no restock, and is final-sale except for genuinely wrong or damaged items. The two conditions must never be combined with || anywhere in pricing or eligibility logic.</w:t>
      </w:r>
    </w:p>
    <w:p>
      <w:pPr>
        <w:pStyle w:val="Heading2"/>
        <w:spacing w:after="120" w:before="260"/>
      </w:pPr>
      <w:r>
        <w:rPr>
          <w:rFonts w:ascii="Calibri" w:cs="Calibri" w:eastAsia="Calibri" w:hAnsi="Calibri"/>
          <w:b/>
          <w:bCs/>
          <w:color w:val="002147"/>
          <w:sz w:val="24"/>
          <w:szCs w:val="24"/>
        </w:rPr>
        <w:t xml:space="preserve">10.3  Non-Blocking, Logged, Admin-Visibility Flag Pattern (Extended This Session)</w:t>
      </w:r>
    </w:p>
    <w:p>
      <w:pPr>
        <w:spacing w:after="160" w:line="288"/>
      </w:pPr>
      <w:r>
        <w:rPr>
          <w:rFonts w:ascii="Calibri" w:cs="Calibri" w:eastAsia="Calibri" w:hAnsi="Calibri"/>
          <w:color w:val="222222"/>
          <w:sz w:val="21"/>
          <w:szCs w:val="21"/>
        </w:rPr>
        <w:t xml:space="preserve">The existing price-drop flag (non-blocking, admin-visibility-only, never restricts seller pricing) is now the explicit template for both the planned best-seller price-increase flag and the new seller price-change logging system (ISS-077/078): detect or record the event, log it with before/after values and a timestamp, notify the seller, never block the underlying action, never force a review. Admin intervention only happens at the seller’s own request via support.</w:t>
      </w:r>
    </w:p>
    <w:p>
      <w:pPr>
        <w:pStyle w:val="Heading2"/>
        <w:spacing w:after="120" w:before="260"/>
      </w:pPr>
      <w:r>
        <w:rPr>
          <w:rFonts w:ascii="Calibri" w:cs="Calibri" w:eastAsia="Calibri" w:hAnsi="Calibri"/>
          <w:b/>
          <w:bCs/>
          <w:color w:val="002147"/>
          <w:sz w:val="24"/>
          <w:szCs w:val="24"/>
        </w:rPr>
        <w:t xml:space="preserve">10.4  Cross-Component Event Bridge Pattern (New This Session)</w:t>
      </w:r>
    </w:p>
    <w:p>
      <w:pPr>
        <w:pBdr>
          <w:top w:val="single" w:color="CCCCCC" w:sz="4" w:space="4"/>
          <w:left w:val="single" w:color="CCCCCC" w:sz="4" w:space="4"/>
          <w:bottom w:val="single" w:color="CCCCCC" w:sz="4" w:space="4"/>
          <w:right w:val="single" w:color="CCCCCC" w:sz="4" w:space="4"/>
        </w:pBdr>
        <w:shd w:fill="EFEFEF" w:val="clear"/>
        <w:spacing w:after="200" w:before="80"/>
      </w:pPr>
      <w:r>
        <w:rPr>
          <w:rFonts w:ascii="Consolas" w:cs="Consolas" w:eastAsia="Consolas" w:hAnsi="Consolas"/>
          <w:color w:val="1a1a1a"/>
          <w:sz w:val="18"/>
          <w:szCs w:val="18"/>
        </w:rPr>
        <w:t xml:space="preserve">// BottomNav's More tab opens the Header-owned drawer</w:t>
      </w:r>
      <w:r>
        <w:br/>
      </w:r>
      <w:r>
        <w:rPr>
          <w:rFonts w:ascii="Consolas" w:cs="Consolas" w:eastAsia="Consolas" w:hAnsi="Consolas"/>
          <w:color w:val="1a1a1a"/>
          <w:sz w:val="18"/>
          <w:szCs w:val="18"/>
        </w:rPr>
        <w:t xml:space="preserve">// without prop drilling or new shared Redux state:</w:t>
      </w:r>
      <w:r>
        <w:br/>
      </w:r>
      <w:r>
        <w:rPr>
          <w:rFonts w:ascii="Consolas" w:cs="Consolas" w:eastAsia="Consolas" w:hAnsi="Consolas"/>
          <w:color w:val="1a1a1a"/>
          <w:sz w:val="18"/>
          <w:szCs w:val="18"/>
        </w:rPr>
        <w:t xml:space="preserve">window.dispatchEvent(new Event('open-mobile-drawer'));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Header.jsx:</w:t>
      </w:r>
      <w:r>
        <w:br/>
      </w:r>
      <w:r>
        <w:rPr>
          <w:rFonts w:ascii="Consolas" w:cs="Consolas" w:eastAsia="Consolas" w:hAnsi="Consolas"/>
          <w:color w:val="1a1a1a"/>
          <w:sz w:val="18"/>
          <w:szCs w:val="18"/>
        </w:rPr>
        <w:t xml:space="preserve">useEffect(() =&gt; {</w:t>
      </w:r>
      <w:r>
        <w:br/>
      </w:r>
      <w:r>
        <w:rPr>
          <w:rFonts w:ascii="Consolas" w:cs="Consolas" w:eastAsia="Consolas" w:hAnsi="Consolas"/>
          <w:color w:val="1a1a1a"/>
          <w:sz w:val="18"/>
          <w:szCs w:val="18"/>
        </w:rPr>
        <w:t xml:space="preserve">  const handler = () =&gt; setDrawerOpen(true);</w:t>
      </w:r>
      <w:r>
        <w:br/>
      </w:r>
      <w:r>
        <w:rPr>
          <w:rFonts w:ascii="Consolas" w:cs="Consolas" w:eastAsia="Consolas" w:hAnsi="Consolas"/>
          <w:color w:val="1a1a1a"/>
          <w:sz w:val="18"/>
          <w:szCs w:val="18"/>
        </w:rPr>
        <w:t xml:space="preserve">  window.addEventListener('open-mobile-drawer', handler);</w:t>
      </w:r>
      <w:r>
        <w:br/>
      </w:r>
      <w:r>
        <w:rPr>
          <w:rFonts w:ascii="Consolas" w:cs="Consolas" w:eastAsia="Consolas" w:hAnsi="Consolas"/>
          <w:color w:val="1a1a1a"/>
          <w:sz w:val="18"/>
          <w:szCs w:val="18"/>
        </w:rPr>
        <w:t xml:space="preserve">  return () =&gt; window.removeEventListener('open-mobile-drawer', handler);</w:t>
      </w:r>
      <w:r>
        <w:br/>
      </w:r>
      <w:r>
        <w:rPr>
          <w:rFonts w:ascii="Consolas" w:cs="Consolas" w:eastAsia="Consolas" w:hAnsi="Consolas"/>
          <w:color w:val="1a1a1a"/>
          <w:sz w:val="18"/>
          <w:szCs w:val="18"/>
        </w:rPr>
        <w:t xml:space="preserve">}, []);</w:t>
      </w:r>
    </w:p>
    <w:p>
      <w:pPr>
        <w:pStyle w:val="Heading2"/>
        <w:spacing w:after="120" w:before="260"/>
      </w:pPr>
      <w:r>
        <w:rPr>
          <w:rFonts w:ascii="Calibri" w:cs="Calibri" w:eastAsia="Calibri" w:hAnsi="Calibri"/>
          <w:b/>
          <w:bCs/>
          <w:color w:val="002147"/>
          <w:sz w:val="24"/>
          <w:szCs w:val="24"/>
        </w:rPr>
        <w:t xml:space="preserve">10.5  Responsive SVG Icon Sizing Pattern (New This Session)</w:t>
      </w:r>
    </w:p>
    <w:p>
      <w:pPr>
        <w:spacing w:after="160" w:line="288"/>
      </w:pPr>
      <w:r>
        <w:rPr>
          <w:rFonts w:ascii="Calibri" w:cs="Calibri" w:eastAsia="Calibri" w:hAnsi="Calibri"/>
          <w:color w:val="222222"/>
          <w:sz w:val="21"/>
          <w:szCs w:val="21"/>
        </w:rPr>
        <w:t xml:space="preserve">react-icons/fa’s size={N} prop renders a fixed, non-responsive pixel attribute directly on the SVG element. Any CSS width/height rule targeting that rendered svg element overrides it. Any icon that must shrink on mobile needs an explicit CSS rule — the size prop alone is never enough.</w:t>
      </w:r>
    </w:p>
    <w:p>
      <w:pPr>
        <w:pStyle w:val="Heading2"/>
        <w:spacing w:after="120" w:before="260"/>
      </w:pPr>
      <w:r>
        <w:rPr>
          <w:rFonts w:ascii="Calibri" w:cs="Calibri" w:eastAsia="Calibri" w:hAnsi="Calibri"/>
          <w:b/>
          <w:bCs/>
          <w:color w:val="002147"/>
          <w:sz w:val="24"/>
          <w:szCs w:val="24"/>
        </w:rPr>
        <w:t xml:space="preserve">10.6  Touch-Only Zoom-Prevention Pattern (New This Session)</w:t>
      </w:r>
    </w:p>
    <w:p>
      <w:pPr>
        <w:pBdr>
          <w:top w:val="single" w:color="CCCCCC" w:sz="4" w:space="4"/>
          <w:left w:val="single" w:color="CCCCCC" w:sz="4" w:space="4"/>
          <w:bottom w:val="single" w:color="CCCCCC" w:sz="4" w:space="4"/>
          <w:right w:val="single" w:color="CCCCCC" w:sz="4" w:space="4"/>
        </w:pBdr>
        <w:shd w:fill="EFEFEF" w:val="clear"/>
        <w:spacing w:after="200" w:before="80"/>
      </w:pPr>
      <w:r>
        <w:rPr>
          <w:rFonts w:ascii="Consolas" w:cs="Consolas" w:eastAsia="Consolas" w:hAnsi="Consolas"/>
          <w:color w:val="1a1a1a"/>
          <w:sz w:val="18"/>
          <w:szCs w:val="18"/>
        </w:rPr>
        <w:t xml:space="preserve">@media (pointer: coarse) {</w:t>
      </w:r>
      <w:r>
        <w:br/>
      </w:r>
      <w:r>
        <w:rPr>
          <w:rFonts w:ascii="Consolas" w:cs="Consolas" w:eastAsia="Consolas" w:hAnsi="Consolas"/>
          <w:color w:val="1a1a1a"/>
          <w:sz w:val="18"/>
          <w:szCs w:val="18"/>
        </w:rPr>
        <w:t xml:space="preserve">  input, select, textarea {</w:t>
      </w:r>
      <w:r>
        <w:br/>
      </w:r>
      <w:r>
        <w:rPr>
          <w:rFonts w:ascii="Consolas" w:cs="Consolas" w:eastAsia="Consolas" w:hAnsi="Consolas"/>
          <w:color w:val="1a1a1a"/>
          <w:sz w:val="18"/>
          <w:szCs w:val="18"/>
        </w:rPr>
        <w:t xml:space="preserve">    font-size: 16px; /* prevents iOS Safari auto-zoom on focus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t>
      </w:r>
    </w:p>
    <w:p>
      <w:pPr>
        <w:pStyle w:val="Heading2"/>
        <w:spacing w:after="120" w:before="260"/>
      </w:pPr>
      <w:r>
        <w:rPr>
          <w:rFonts w:ascii="Calibri" w:cs="Calibri" w:eastAsia="Calibri" w:hAnsi="Calibri"/>
          <w:b/>
          <w:bCs/>
          <w:color w:val="002147"/>
          <w:sz w:val="24"/>
          <w:szCs w:val="24"/>
        </w:rPr>
        <w:t xml:space="preserve">10.7  Lazy Time-Based State Check Pattern (Carried Forward)</w:t>
      </w:r>
    </w:p>
    <w:p>
      <w:pPr>
        <w:spacing w:after="160" w:line="288"/>
      </w:pPr>
      <w:r>
        <w:rPr>
          <w:rFonts w:ascii="Calibri" w:cs="Calibri" w:eastAsia="Calibri" w:hAnsi="Calibri"/>
          <w:color w:val="222222"/>
          <w:sz w:val="21"/>
          <w:szCs w:val="21"/>
        </w:rPr>
        <w:t xml:space="preserve">No cron job, no scheduler — a check performed inside the existing fetch path (getProducts, getProductById) that corrects the state right there, before the response is sent, if the stored deadline has already passed. This remains the required approach for the still-unbuilt sale countdown timer (ISS-052).</w:t>
      </w:r>
    </w:p>
    <w:p>
      <w:pPr>
        <w:pStyle w:val="Heading2"/>
        <w:spacing w:after="120" w:before="260"/>
      </w:pPr>
      <w:r>
        <w:rPr>
          <w:rFonts w:ascii="Calibri" w:cs="Calibri" w:eastAsia="Calibri" w:hAnsi="Calibri"/>
          <w:b/>
          <w:bCs/>
          <w:color w:val="002147"/>
          <w:sz w:val="24"/>
          <w:szCs w:val="24"/>
        </w:rPr>
        <w:t xml:space="preserve">10.8  Query-String-Aware Active Link Pattern (Carried Forward)</w:t>
      </w:r>
    </w:p>
    <w:p>
      <w:pPr>
        <w:spacing w:after="160" w:line="288"/>
      </w:pPr>
      <w:r>
        <w:rPr>
          <w:rFonts w:ascii="Calibri" w:cs="Calibri" w:eastAsia="Calibri" w:hAnsi="Calibri"/>
          <w:color w:val="222222"/>
          <w:sz w:val="21"/>
          <w:szCs w:val="21"/>
        </w:rPr>
        <w:t xml:space="preserve">React Router’s NavLink match is path-only, so a filter that redirects to the same route with a different query string (e.g. ?category=Electronics appended to /) will falsely read as the base route still being active. Home’s active state is computed manually: location.pathname === '/' &amp;&amp; !location.search, rather than relying on NavLink’s built-in matching for that one link.</w:t>
      </w:r>
    </w:p>
    <w:p>
      <w:pPr>
        <w:pStyle w:val="Heading2"/>
        <w:spacing w:after="120" w:before="260"/>
      </w:pPr>
      <w:r>
        <w:rPr>
          <w:rFonts w:ascii="Calibri" w:cs="Calibri" w:eastAsia="Calibri" w:hAnsi="Calibri"/>
          <w:b/>
          <w:bCs/>
          <w:color w:val="002147"/>
          <w:sz w:val="24"/>
          <w:szCs w:val="24"/>
        </w:rPr>
        <w:t xml:space="preserve">10.9  Date and Time Display (Carried Forward)</w:t>
      </w:r>
    </w:p>
    <w:p>
      <w:pPr>
        <w:spacing w:after="160" w:line="288"/>
      </w:pPr>
      <w:r>
        <w:rPr>
          <w:rFonts w:ascii="Calibri" w:cs="Calibri" w:eastAsia="Calibri" w:hAnsi="Calibri"/>
          <w:color w:val="222222"/>
          <w:sz w:val="21"/>
          <w:szCs w:val="21"/>
        </w:rPr>
        <w:t xml:space="preserve">Every timestamp renders in Africa/Nairobi time via formatDate, formatDateTime, or formatDateShort(value, includeYear) from frontend/src/utils/formatDateTime.js. Never a bare native toLocaleDateString or toLocaleString call anywhere.</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11 — Folder Structure</w:t>
      </w:r>
    </w:p>
    <w:p>
      <w:pPr>
        <w:spacing w:after="160" w:line="288"/>
      </w:pPr>
      <w:r>
        <w:rPr>
          <w:rFonts w:ascii="Calibri" w:cs="Calibri" w:eastAsia="Calibri" w:hAnsi="Calibri"/>
          <w:color w:val="222222"/>
          <w:sz w:val="21"/>
          <w:szCs w:val="21"/>
        </w:rPr>
        <w:t xml:space="preserve">Several new components and one new page were added this session: AnnouncementBar, BottomNav, BackRow, and CategoriesPage, plus a new shared data module, frontend/src/data/categories.jsx. The structure below is reproduced for continuity with prior session documents, with the new additions marked.</w:t>
      </w:r>
    </w:p>
    <w:p>
      <w:pPr>
        <w:spacing w:after="100" w:before="200"/>
      </w:pPr>
      <w:r>
        <w:rPr>
          <w:rFonts w:ascii="Calibri" w:cs="Calibri" w:eastAsia="Calibri" w:hAnsi="Calibri"/>
          <w:b/>
          <w:bCs/>
          <w:color w:val="002147"/>
          <w:sz w:val="22"/>
          <w:szCs w:val="22"/>
        </w:rPr>
        <w:t xml:space="preserve">frontend/src/components/</w:t>
      </w:r>
    </w:p>
    <w:p>
      <w:pPr>
        <w:spacing w:after="160" w:line="288"/>
      </w:pPr>
      <w:r>
        <w:rPr>
          <w:rFonts w:ascii="Calibri" w:cs="Calibri" w:eastAsia="Calibri" w:hAnsi="Calibri"/>
          <w:color w:val="222222"/>
          <w:sz w:val="21"/>
          <w:szCs w:val="21"/>
        </w:rPr>
        <w:t xml:space="preserve">Header/ | SearchBar/ | CategoryBar/ | DesktopDropdownMenu/ | MobileDrawer/ | ShopZoneLogo/ | Footer/ | ChatWidget/ | Toast/ | HeroBanner/ | CategoryCards/ | CheckoutSteps/ | ConfirmModal/ | ScrollToTop/ | SkipLink/ | ProductCard/ | OfferCard/ | NotificationBell/ | ReceiptModal/ | ScrollableTabBar/ | InvoiceModal/ | AnnouncementBar/ (NEW) | BottomNav/ (NEW) | BackRow/ (NEW)</w:t>
      </w:r>
    </w:p>
    <w:p>
      <w:pPr>
        <w:spacing w:after="100" w:before="200"/>
      </w:pPr>
      <w:r>
        <w:rPr>
          <w:rFonts w:ascii="Calibri" w:cs="Calibri" w:eastAsia="Calibri" w:hAnsi="Calibri"/>
          <w:b/>
          <w:bCs/>
          <w:color w:val="002147"/>
          <w:sz w:val="22"/>
          <w:szCs w:val="22"/>
        </w:rPr>
        <w:t xml:space="preserve">frontend/src/pages/ (ALL FLAT — no subfolders ever)</w:t>
      </w:r>
    </w:p>
    <w:p>
      <w:pPr>
        <w:spacing w:after="160" w:line="288"/>
      </w:pPr>
      <w:r>
        <w:rPr>
          <w:rFonts w:ascii="Calibri" w:cs="Calibri" w:eastAsia="Calibri" w:hAnsi="Calibri"/>
          <w:color w:val="222222"/>
          <w:sz w:val="21"/>
          <w:szCs w:val="21"/>
        </w:rPr>
        <w:t xml:space="preserve">HomePage | ProductPage | CartPage | LoginPage | RegisterPage | ShippingPage | PaymentPage | PlaceOrderPage | OrderPage | ProfilePage | NotificationsPage | NotFoundPage | AdminProductListPage | AdminProductEditPage | AdminOrderListPage | AdminUserListPage | AdminEnquiriesPage | AdminSellersPage | AdminUserDetailPage | SellerDashboardPage | SpecialOffersPage | FAQPage | ContactPage | BecomeSellerPage | ShippingPolicyPage | ReturnsPolicyPage | BrandsPage | BulkOrdersPage | AboutPage | NewArrivalsPage | FeaturedPage | CategoriesPage (NEW)</w:t>
      </w:r>
    </w:p>
    <w:p>
      <w:pPr>
        <w:spacing w:after="100" w:before="200"/>
      </w:pPr>
      <w:r>
        <w:rPr>
          <w:rFonts w:ascii="Calibri" w:cs="Calibri" w:eastAsia="Calibri" w:hAnsi="Calibri"/>
          <w:b/>
          <w:bCs/>
          <w:color w:val="002147"/>
          <w:sz w:val="22"/>
          <w:szCs w:val="22"/>
        </w:rPr>
        <w:t xml:space="preserve">frontend/src/utils/</w:t>
      </w:r>
    </w:p>
    <w:p>
      <w:pPr>
        <w:spacing w:after="160" w:line="288"/>
      </w:pPr>
      <w:r>
        <w:rPr>
          <w:rFonts w:ascii="Calibri" w:cs="Calibri" w:eastAsia="Calibri" w:hAnsi="Calibri"/>
          <w:color w:val="222222"/>
          <w:sz w:val="21"/>
          <w:szCs w:val="21"/>
        </w:rPr>
        <w:t xml:space="preserve">formatKES.js | formatDateTime.js | navigationService.js | axiosSessionInterceptor.js</w:t>
      </w:r>
    </w:p>
    <w:p>
      <w:pPr>
        <w:spacing w:after="100" w:before="200"/>
      </w:pPr>
      <w:r>
        <w:rPr>
          <w:rFonts w:ascii="Calibri" w:cs="Calibri" w:eastAsia="Calibri" w:hAnsi="Calibri"/>
          <w:b/>
          <w:bCs/>
          <w:color w:val="002147"/>
          <w:sz w:val="22"/>
          <w:szCs w:val="22"/>
        </w:rPr>
        <w:t xml:space="preserve">frontend/src/data/</w:t>
      </w:r>
    </w:p>
    <w:p>
      <w:pPr>
        <w:spacing w:after="160" w:line="288"/>
      </w:pPr>
      <w:r>
        <w:rPr>
          <w:rFonts w:ascii="Calibri" w:cs="Calibri" w:eastAsia="Calibri" w:hAnsi="Calibri"/>
          <w:color w:val="222222"/>
          <w:sz w:val="21"/>
          <w:szCs w:val="21"/>
        </w:rPr>
        <w:t xml:space="preserve">categories.jsx (NEW THIS SESSION — shared category source, adopted in only the lowest-risk files so far; see ISS-066 Phase 1/Phase 2)</w:t>
      </w:r>
    </w:p>
    <w:p>
      <w:pPr>
        <w:spacing w:after="100" w:before="200"/>
      </w:pPr>
      <w:r>
        <w:rPr>
          <w:rFonts w:ascii="Calibri" w:cs="Calibri" w:eastAsia="Calibri" w:hAnsi="Calibri"/>
          <w:b/>
          <w:bCs/>
          <w:color w:val="002147"/>
          <w:sz w:val="22"/>
          <w:szCs w:val="22"/>
        </w:rPr>
        <w:t xml:space="preserve">backend/models/</w:t>
      </w:r>
    </w:p>
    <w:p>
      <w:pPr>
        <w:spacing w:after="160" w:line="288"/>
      </w:pPr>
      <w:r>
        <w:rPr>
          <w:rFonts w:ascii="Calibri" w:cs="Calibri" w:eastAsia="Calibri" w:hAnsi="Calibri"/>
          <w:color w:val="222222"/>
          <w:sz w:val="21"/>
          <w:szCs w:val="21"/>
        </w:rPr>
        <w:t xml:space="preserve">User.js | Product.js (clearancePrice field still pending — ISS-071) | Order.js (handoff/deliveryConfirmedBy/disputeWindowExpiresAt — reconfirmed present this session, ISS-036 closed) | Enquiry.js | Notification.js | Payment.js</w:t>
      </w:r>
    </w:p>
    <w:p>
      <w:pPr>
        <w:spacing w:after="100" w:before="200"/>
      </w:pPr>
      <w:r>
        <w:rPr>
          <w:rFonts w:ascii="Calibri" w:cs="Calibri" w:eastAsia="Calibri" w:hAnsi="Calibri"/>
          <w:b/>
          <w:bCs/>
          <w:color w:val="002147"/>
          <w:sz w:val="22"/>
          <w:szCs w:val="22"/>
        </w:rPr>
        <w:t xml:space="preserve">backend/controllers/</w:t>
      </w:r>
    </w:p>
    <w:p>
      <w:pPr>
        <w:spacing w:after="160" w:line="288"/>
      </w:pPr>
      <w:r>
        <w:rPr>
          <w:rFonts w:ascii="Calibri" w:cs="Calibri" w:eastAsia="Calibri" w:hAnsi="Calibri"/>
          <w:color w:val="222222"/>
          <w:sz w:val="21"/>
          <w:szCs w:val="21"/>
        </w:rPr>
        <w:t xml:space="preserve">userController.js | productController.js | orderController.js (pricing logic now mirrors cartSlice.js’s effectivePricing() exactly) | enquiryController.js | notificationController.js | paymentController.js | sellerController.js</w:t>
      </w:r>
    </w:p>
    <w:p>
      <w:pPr>
        <w:spacing w:after="100" w:before="200"/>
      </w:pPr>
      <w:r>
        <w:rPr>
          <w:rFonts w:ascii="Calibri" w:cs="Calibri" w:eastAsia="Calibri" w:hAnsi="Calibri"/>
          <w:b/>
          <w:bCs/>
          <w:color w:val="002147"/>
          <w:sz w:val="22"/>
          <w:szCs w:val="22"/>
        </w:rPr>
        <w:t xml:space="preserve">backend/routes/</w:t>
      </w:r>
    </w:p>
    <w:p>
      <w:pPr>
        <w:spacing w:after="160" w:line="288"/>
      </w:pPr>
      <w:r>
        <w:rPr>
          <w:rFonts w:ascii="Calibri" w:cs="Calibri" w:eastAsia="Calibri" w:hAnsi="Calibri"/>
          <w:color w:val="222222"/>
          <w:sz w:val="21"/>
          <w:szCs w:val="21"/>
        </w:rPr>
        <w:t xml:space="preserve">userRoutes.js | productRoutes.js | orderRoutes.js | uploadRoutes.js | enquiryRoutes.js | notificationRoutes.js | paymentRoutes.js | sellerRoutes.js</w:t>
      </w:r>
    </w:p>
    <w:p>
      <w:pPr>
        <w:spacing w:after="100" w:before="200"/>
      </w:pPr>
      <w:r>
        <w:rPr>
          <w:rFonts w:ascii="Calibri" w:cs="Calibri" w:eastAsia="Calibri" w:hAnsi="Calibri"/>
          <w:b/>
          <w:bCs/>
          <w:color w:val="002147"/>
          <w:sz w:val="22"/>
          <w:szCs w:val="22"/>
        </w:rPr>
        <w:t xml:space="preserve">backend/middleware/</w:t>
      </w:r>
    </w:p>
    <w:p>
      <w:pPr>
        <w:spacing w:after="160" w:line="288"/>
      </w:pPr>
      <w:r>
        <w:rPr>
          <w:rFonts w:ascii="Calibri" w:cs="Calibri" w:eastAsia="Calibri" w:hAnsi="Calibri"/>
          <w:color w:val="222222"/>
          <w:sz w:val="21"/>
          <w:szCs w:val="21"/>
        </w:rPr>
        <w:t xml:space="preserve">authMiddleware.js | errorMiddleware.js</w:t>
      </w:r>
    </w:p>
    <w:p>
      <w:pPr>
        <w:spacing w:after="100" w:before="200"/>
      </w:pPr>
      <w:r>
        <w:rPr>
          <w:rFonts w:ascii="Calibri" w:cs="Calibri" w:eastAsia="Calibri" w:hAnsi="Calibri"/>
          <w:b/>
          <w:bCs/>
          <w:color w:val="002147"/>
          <w:sz w:val="22"/>
          <w:szCs w:val="22"/>
        </w:rPr>
        <w:t xml:space="preserve">backend/data/</w:t>
      </w:r>
    </w:p>
    <w:p>
      <w:pPr>
        <w:spacing w:after="160" w:line="288"/>
      </w:pPr>
      <w:r>
        <w:rPr>
          <w:rFonts w:ascii="Calibri" w:cs="Calibri" w:eastAsia="Calibri" w:hAnsi="Calibri"/>
          <w:color w:val="222222"/>
          <w:sz w:val="21"/>
          <w:szCs w:val="21"/>
        </w:rPr>
        <w:t xml:space="preserve">products.js (FULLY REWRITTEN THIS SESSION — 100 products via a shared base() helper) | shippingRates.js</w:t>
      </w:r>
    </w:p>
    <w:p>
      <w:pPr>
        <w:spacing w:after="100" w:before="200"/>
      </w:pPr>
      <w:r>
        <w:rPr>
          <w:rFonts w:ascii="Calibri" w:cs="Calibri" w:eastAsia="Calibri" w:hAnsi="Calibri"/>
          <w:b/>
          <w:bCs/>
          <w:color w:val="002147"/>
          <w:sz w:val="22"/>
          <w:szCs w:val="22"/>
        </w:rPr>
        <w:t xml:space="preserve">backend/</w:t>
      </w:r>
    </w:p>
    <w:p>
      <w:pPr>
        <w:spacing w:after="160" w:line="288"/>
      </w:pPr>
      <w:r>
        <w:rPr>
          <w:rFonts w:ascii="Calibri" w:cs="Calibri" w:eastAsia="Calibri" w:hAnsi="Calibri"/>
          <w:color w:val="222222"/>
          <w:sz w:val="21"/>
          <w:szCs w:val="21"/>
        </w:rPr>
        <w:t xml:space="preserve">seeder.js (FULLY REWRITTEN THIS SESSION — clears Products/Orders only, resolves Admin/seller accounts by email at runtime) | server.js | .env (MONGO_URI now points at MongoDB Atlas)</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12 — Prompt for SESSION-020</w:t>
      </w:r>
    </w:p>
    <w:p>
      <w:pPr>
        <w:spacing w:after="160" w:line="288"/>
      </w:pPr>
      <w:r>
        <w:rPr>
          <w:rFonts w:ascii="Calibri" w:cs="Calibri" w:eastAsia="Calibri" w:hAnsi="Calibri"/>
          <w:color w:val="222222"/>
          <w:sz w:val="21"/>
          <w:szCs w:val="21"/>
        </w:rPr>
        <w:t xml:space="preserve">Copy everything between ---START--- and ---END--- as the first message of the next chat session. The same prompt is also provided as a standalone copyable code block immediately after this document.</w:t>
      </w:r>
    </w:p>
    <w:p>
      <w:pPr>
        <w:spacing w:after="80" w:before="120"/>
      </w:pPr>
      <w:r>
        <w:rPr>
          <w:rFonts w:ascii="Calibri" w:cs="Calibri" w:eastAsia="Calibri" w:hAnsi="Calibri"/>
          <w:b/>
          <w:bCs/>
          <w:color w:val="002147"/>
          <w:sz w:val="21"/>
          <w:szCs w:val="21"/>
        </w:rPr>
        <w:t xml:space="preserve">---START---</w:t>
      </w:r>
    </w:p>
    <w:p>
      <w:pPr>
        <w:spacing w:after="100" w:line="276"/>
      </w:pPr>
      <w:r>
        <w:rPr>
          <w:rFonts w:ascii="Calibri" w:cs="Calibri" w:eastAsia="Calibri" w:hAnsi="Calibri"/>
          <w:color w:val="222222"/>
          <w:sz w:val="19"/>
          <w:szCs w:val="19"/>
        </w:rPr>
        <w:t xml:space="preserve">I am building ShopZone — a full stack B2B wholesale e-commerce platform for the Kenyan market. React/Vite frontend, Node/Express backend, MongoDB (now on Atlas, cloud-hosted). All transactions go through ShopZone exclusively. Customers never contact sellers. Supplier identity is never exposed to customers.</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Tech stack: Node.js, Express, MongoDB (Atlas), Mongoose, JWT, bcryptjs (controllers only, no pre-save hooks), Multer. CommonJS. Port 5000. React, Vite, Redux Toolkit, React Bootstrap, Axios, React Icons (fa only). Port 5173. Oxford Blue #002147, Tan #D2B48C, Off-white #FAF8F5. "Zone" in the wordmark is always tan; "Shop" is off-white on dark backgrounds and Oxford Blue on light backgrounds — there is no site-wide dark/light theme. Every component has its own CSS file in its own folder. All page files are FLAT in frontend/src/pages/ with no subfolders. index.css is globals only. Zero inline style={{}} except Bootstrap overrides and dynamic accent colour props. Project is now worked on inside a OneDrive-synced folder, with GitHub as the long-term committed source of truth.</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How instructions must be delivered:</w:t>
      </w:r>
    </w:p>
    <w:p>
      <w:pPr>
        <w:spacing w:after="100" w:line="276"/>
      </w:pPr>
      <w:r>
        <w:rPr>
          <w:rFonts w:ascii="Calibri" w:cs="Calibri" w:eastAsia="Calibri" w:hAnsi="Calibri"/>
          <w:color w:val="222222"/>
          <w:sz w:val="19"/>
          <w:szCs w:val="19"/>
        </w:rPr>
        <w:t xml:space="preserve">- Every fix shows exact existing code under "Find this in full/file/path:" then replacement under "Replace with:" — never show only new code</w:t>
      </w:r>
    </w:p>
    <w:p>
      <w:pPr>
        <w:spacing w:after="100" w:line="276"/>
      </w:pPr>
      <w:r>
        <w:rPr>
          <w:rFonts w:ascii="Calibri" w:cs="Calibri" w:eastAsia="Calibri" w:hAnsi="Calibri"/>
          <w:color w:val="222222"/>
          <w:sz w:val="19"/>
          <w:szCs w:val="19"/>
        </w:rPr>
        <w:t xml:space="preserve">- Always state the full file path on every single find/replace block — every time, no exceptions</w:t>
      </w:r>
    </w:p>
    <w:p>
      <w:pPr>
        <w:spacing w:after="100" w:line="276"/>
      </w:pPr>
      <w:r>
        <w:rPr>
          <w:rFonts w:ascii="Calibri" w:cs="Calibri" w:eastAsia="Calibri" w:hAnsi="Calibri"/>
          <w:color w:val="222222"/>
          <w:sz w:val="19"/>
          <w:szCs w:val="19"/>
        </w:rPr>
        <w:t xml:space="preserve">- Never create files using file creation tools — always write in a copyable code block</w:t>
      </w:r>
    </w:p>
    <w:p>
      <w:pPr>
        <w:spacing w:after="100" w:line="276"/>
      </w:pPr>
      <w:r>
        <w:rPr>
          <w:rFonts w:ascii="Calibri" w:cs="Calibri" w:eastAsia="Calibri" w:hAnsi="Calibri"/>
          <w:color w:val="222222"/>
          <w:sz w:val="19"/>
          <w:szCs w:val="19"/>
        </w:rPr>
        <w:t xml:space="preserve">- Always explain what a file does and what is changing before showing code</w:t>
      </w:r>
    </w:p>
    <w:p>
      <w:pPr>
        <w:spacing w:after="100" w:line="276"/>
      </w:pPr>
      <w:r>
        <w:rPr>
          <w:rFonts w:ascii="Calibri" w:cs="Calibri" w:eastAsia="Calibri" w:hAnsi="Calibri"/>
          <w:color w:val="222222"/>
          <w:sz w:val="19"/>
          <w:szCs w:val="19"/>
        </w:rPr>
        <w:t xml:space="preserve">- Be direct — no filler, no over-explanation</w:t>
      </w:r>
    </w:p>
    <w:p>
      <w:pPr>
        <w:spacing w:after="100" w:line="276"/>
      </w:pPr>
      <w:r>
        <w:rPr>
          <w:rFonts w:ascii="Calibri" w:cs="Calibri" w:eastAsia="Calibri" w:hAnsi="Calibri"/>
          <w:color w:val="222222"/>
          <w:sz w:val="19"/>
          <w:szCs w:val="19"/>
        </w:rPr>
        <w:t xml:space="preserve">- No bullet points in conversational replies — plain prose only</w:t>
      </w:r>
    </w:p>
    <w:p>
      <w:pPr>
        <w:spacing w:after="100" w:line="276"/>
      </w:pPr>
      <w:r>
        <w:rPr>
          <w:rFonts w:ascii="Calibri" w:cs="Calibri" w:eastAsia="Calibri" w:hAnsi="Calibri"/>
          <w:color w:val="222222"/>
          <w:sz w:val="19"/>
          <w:szCs w:val="19"/>
        </w:rPr>
        <w:t xml:space="preserve">- All code must be fully commented — file header always, function comments where needed</w:t>
      </w:r>
    </w:p>
    <w:p>
      <w:pPr>
        <w:spacing w:after="100" w:line="276"/>
      </w:pPr>
      <w:r>
        <w:rPr>
          <w:rFonts w:ascii="Calibri" w:cs="Calibri" w:eastAsia="Calibri" w:hAnsi="Calibri"/>
          <w:color w:val="222222"/>
          <w:sz w:val="19"/>
          <w:szCs w:val="19"/>
        </w:rPr>
        <w:t xml:space="preserve">- If something can be implemented now, implement it — no silent deferrals without a step number and reason</w:t>
      </w:r>
    </w:p>
    <w:p>
      <w:pPr>
        <w:spacing w:after="100" w:line="276"/>
      </w:pPr>
      <w:r>
        <w:rPr>
          <w:rFonts w:ascii="Calibri" w:cs="Calibri" w:eastAsia="Calibri" w:hAnsi="Calibri"/>
          <w:color w:val="222222"/>
          <w:sz w:val="19"/>
          <w:szCs w:val="19"/>
        </w:rPr>
        <w:t xml:space="preserve">- Every response with code changes must end with a testing checklist</w:t>
      </w:r>
    </w:p>
    <w:p>
      <w:pPr>
        <w:spacing w:after="100" w:line="276"/>
      </w:pPr>
      <w:r>
        <w:rPr>
          <w:rFonts w:ascii="Calibri" w:cs="Calibri" w:eastAsia="Calibri" w:hAnsi="Calibri"/>
          <w:color w:val="222222"/>
          <w:sz w:val="19"/>
          <w:szCs w:val="19"/>
        </w:rPr>
        <w:t xml:space="preserve">- Code must only ever be written against a file actually supplied in THIS session — a description of a file's contents from a transcript or earlier session is not a substitute, and a pasted file that contradicts live screenshots still gets re-requested fresh before further edits</w:t>
      </w:r>
    </w:p>
    <w:p>
      <w:pPr>
        <w:spacing w:after="100" w:line="276"/>
      </w:pPr>
      <w:r>
        <w:rPr>
          <w:rFonts w:ascii="Calibri" w:cs="Calibri" w:eastAsia="Calibri" w:hAnsi="Calibri"/>
          <w:color w:val="222222"/>
          <w:sz w:val="19"/>
          <w:szCs w:val="19"/>
        </w:rPr>
        <w:t xml:space="preserve">- Any conclusion about which of two backups is "ahead" of the other must be based on real file comparison, never a commit message alone</w:t>
      </w:r>
    </w:p>
    <w:p>
      <w:pPr>
        <w:spacing w:after="100" w:line="276"/>
      </w:pPr>
      <w:r>
        <w:rPr>
          <w:rFonts w:ascii="Calibri" w:cs="Calibri" w:eastAsia="Calibri" w:hAnsi="Calibri"/>
          <w:color w:val="222222"/>
          <w:sz w:val="19"/>
          <w:szCs w:val="19"/>
        </w:rPr>
        <w:t xml:space="preserve">- Every response involving code must end, exactly once, with the complete list of files needed for the next step, using full repo-relative paths</w:t>
      </w:r>
    </w:p>
    <w:p>
      <w:pPr>
        <w:spacing w:after="100" w:line="276"/>
      </w:pPr>
      <w:r>
        <w:rPr>
          <w:rFonts w:ascii="Calibri" w:cs="Calibri" w:eastAsia="Calibri" w:hAnsi="Calibri"/>
          <w:color w:val="222222"/>
          <w:sz w:val="19"/>
          <w:szCs w:val="19"/>
        </w:rPr>
        <w:t xml:space="preserve">- When I say "give me the session doc" generate a full replacement SESSION-020 document</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CRITICAL — start here before anything else: paste frontend/src/components/Toast/Toast.jsx and Toast.css fresh to fix mobile toast sizing (ISS-079), and fresh frontend/src/components/Header/Header.jsx, Header.css, and frontend/src/components/SearchBar/SearchBar.jsx/SearchBar.css to resolve the remaining notification-bell/greeting cutoff still seen on Chrome mobile and in the Responsively emulator (ISS-081). Then move straight into Clearance's own mechanics (ISS-071) and the seller-consent pricing-change system (ISS-077/ISS-078), both fully designed and ready to build, needing backend/models/Product.js, backend/controllers/productController.js, backend/models/User.js, backend/models/Notification.js, and backend/controllers/notificationController.js.</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Non-negotiable rules: (see full numbered list in the SESSION-019 document — 97 rules total as of this session. New this session: MongoDB must run on Atlas, never local-only; .env contents must never be pasted into chat or committed; conclusions about which backup is ahead must come from real file comparison, never a commit message; seeder.js must only ever clear Products and Orders, never Users, and resolve accounts by email at runtime; a single shared effectivePricing() rule, mirrored exactly between cartSlice.js and orderController.js, is the only source of truth for a buyer's charged price; Sale and Clearance are distinct features that must never share pricing logic; a product can be validly marked Clearance with no price change; seller pricing/clearance changes are never gated behind mandatory admin approval — they go live immediately, logged and notified, with admin stepping in only at the seller's own request; the universal BackRow control is required platform-wide on both mobile and desktop, retiring page-specific back buttons as it reaches each page; the mobile bottom nav bar is fixed, never floating, and must always have an opaque/blurred background; category-data consolidation is a deliberately gradual two-phase migration; any react-icons size-prop icon needing to be responsive must be resized via CSS on its rendered svg element; the iOS Safari zoom fix must stay scoped to (pointer: coarse); the seller product-management system must structurally mirror the admin one, minus admin-only controls.)</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What is confirmed built and working as of SESSION-019: Full disaster recovery from a laptop OS wipe — git and OneDrive reconciled via real file comparison after an initial inference-based mistake was caught and corrected, MongoDB permanently migrated to Atlas, and a full 100-product catalogue rebuilt via a rewritten products.js and seeder.js (both initial seeder runs failed on real, since-fixed bugs — a missing description field, then a stale unsaved seeder file — and the final run succeeded end to end). A critical money bug (ISS-059) was found and fixed — sale prices displayed but not actually charged at checkout — via a single shared effectivePricing() rule now mirrored between the frontend cart slice and the backend order controller. Clearance was corrected to use its own distinct retail mechanics rather than Sale's (ISS-071, designed, not yet built). A full mobile-first UX pass shipped: a new AnnouncementBar filling the dead space above the header wordmark, a new fixed BottomNav (Home, Categories, Cart, Profile, More) with a new CategoriesPage behind it, a new universal BackRow replacing page-specific back buttons, properly responsive header/greeting/ChatWidget icon sizing, an iOS Safari zoom fix, a CategoryBar legibility and active-link rebalance, and a checkout-redirect and duplicate-toast fix. A full seller-consent pricing-change system was designed end to end (ISS-077/078) establishing seller pricing autonomy as a platform principle, and the seller dashboard, cart, and profile pages were all flagged for dedicated redesign passes (ISS-072, ISS-073).</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NOT yet done, in priority order: ISS-079 (mobile toast sizing), ISS-081 (remaining notification-bell/greeting cutoff), ISS-071 (Clearance's own price mechanics), ISS-077/ISS-078 (seller-consent pricing-change system), ISS-072 (seller product-management rebuild), ISS-037/ISS-038 (seller dashboard filter tabs, likely folded into ISS-072), ISS-041 (SellerOrderDetailPage), ISS-039/ISS-040 (seller sidebar/overview polish, likely folded into ISS-072), ISS-073 (cart/profile mobile redesign), ISS-074 (search filters/sort), ISS-046 (buyer Confirm Received button), ISS-044 (wishlist/recently-viewed frontend wiring), ISS-076 (full back-button sweep), ISS-066 Phase 2 (full category-data migration, deferred), plus the full carried-forward list in Section 7 of the SESSION-019 document.</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Current routes: / | /product/:id | /cart | /login | /register | /offers | /shipping | /payment | /placeorder | /order/:id | /profile | /notifications | /categories (NEW) | /admin/products | /admin/product/:id/edit | /admin/orders | /admin/users | /admin/enquiries | /admin/sellers | /admin/users/:id | /seller/dashboard | /faq | /contact | /become-seller | /shipping-policy | /returns-policy | /brands | /bulk-orders | /about | /new-arrivals | /featured | /forgot-password (NOT BUILT) | * NotFoundPage</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Folder structure: frontend/src/components/: Header, SearchBar, CategoryBar, DesktopDropdownMenu, MobileDrawer, ShopZoneLogo, Footer, ChatWidget, Toast, HeroBanner, CategoryCards, CheckoutSteps, ConfirmModal, ScrollToTop, SkipLink, ProductCard, OfferCard, NotificationBell, ReceiptModal, ScrollableTabBar, InvoiceModal, AnnouncementBar (NEW), BottomNav (NEW), BackRow (NEW). frontend/src/pages/ (ALL FLAT): HomePage, ProductPage, CartPage, LoginPage, RegisterPage, ShippingPage, PaymentPage, PlaceOrderPage, OrderPage, ProfilePage, NotificationsPage,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CategoriesPage (NEW). frontend/src/utils/: formatKES.js, formatDateTime.js, navigationService.js, axiosSessionInterceptor.js. frontend/src/data/: categories.jsx (NEW). backend/models/: User, Product (clearancePrice pending), Order (handoff/deliveryConfirmedBy/disputeWindowExpiresAt — reconfirmed present, ISS-036 closed), Enquiry, Notification, Payment. backend/controllers/: userController, productController, orderController (pricing now mirrors cartSlice.js exactly), enquiryController, notificationController, paymentController, sellerController. backend/routes/: userRoutes, productRoutes, orderRoutes, uploadRoutes, enquiryRoutes, notificationRoutes, paymentRoutes, sellerRoutes. backend/middleware/: authMiddleware, errorMiddleware. backend/data/: products.js (rewritten, 100 products), shippingRates.js. backend/: seeder.js (rewritten), server.js, .env (MONGO_URI now Atlas).</w:t>
      </w:r>
    </w:p>
    <w:p>
      <w:pPr>
        <w:spacing w:after="200" w:before="120"/>
      </w:pPr>
      <w:r>
        <w:rPr>
          <w:rFonts w:ascii="Calibri" w:cs="Calibri" w:eastAsia="Calibri" w:hAnsi="Calibri"/>
          <w:b/>
          <w:bCs/>
          <w:color w:val="002147"/>
          <w:sz w:val="21"/>
          <w:szCs w:val="21"/>
        </w:rPr>
        <w:t xml:space="preserve">---END---</w:t>
      </w:r>
    </w:p>
    <w:p>
      <w:pPr>
        <w:spacing w:before="400"/>
        <w:jc w:val="center"/>
      </w:pPr>
      <w:r>
        <w:rPr>
          <w:rFonts w:ascii="Calibri" w:cs="Calibri" w:eastAsia="Calibri" w:hAnsi="Calibri"/>
          <w:i/>
          <w:iCs/>
          <w:color w:val="5c5c5c"/>
          <w:sz w:val="19"/>
          <w:szCs w:val="19"/>
        </w:rPr>
        <w:t xml:space="preserve">ShopZone SESSION-019 — October 11, 2026 — Confidential</w:t>
      </w:r>
    </w:p>
    <w:p>
      <w:pPr>
        <w:jc w:val="center"/>
      </w:pPr>
      <w:r>
        <w:rPr>
          <w:rFonts w:ascii="Calibri" w:cs="Calibri" w:eastAsia="Calibri" w:hAnsi="Calibri"/>
          <w:i/>
          <w:iCs/>
          <w:color w:val="5c5c5c"/>
          <w:sz w:val="17"/>
          <w:szCs w:val="17"/>
        </w:rPr>
        <w:t xml:space="preserve">ShopZone Session Summary  |  Page  of</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2026-10-11T12:11:33.634Z</dcterms:created>
  <dcterms:modified xsi:type="dcterms:W3CDTF">2026-10-11T12:11:33.692Z</dcterms:modified>
</cp:coreProperties>
</file>

<file path=docProps/custom.xml><?xml version="1.0" encoding="utf-8"?>
<Properties xmlns="http://schemas.openxmlformats.org/officeDocument/2006/custom-properties" xmlns:vt="http://schemas.openxmlformats.org/officeDocument/2006/docPropsVTypes"/>
</file>