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33" w:rsidRDefault="00531533" w:rsidP="00531533">
      <w:pPr>
        <w:jc w:val="center"/>
        <w:rPr>
          <w:b/>
        </w:rPr>
      </w:pPr>
      <w:bookmarkStart w:id="0" w:name="_GoBack"/>
      <w:r>
        <w:rPr>
          <w:b/>
        </w:rPr>
        <w:t>CSC 434 ASSIGNMENT 1</w:t>
      </w:r>
    </w:p>
    <w:bookmarkEnd w:id="0"/>
    <w:p w:rsidR="00531533" w:rsidRDefault="00531533" w:rsidP="00531533">
      <w:pPr>
        <w:jc w:val="both"/>
        <w:rPr>
          <w:b/>
        </w:rPr>
      </w:pPr>
    </w:p>
    <w:p w:rsidR="00531533" w:rsidRDefault="00531533" w:rsidP="00531533">
      <w:pPr>
        <w:jc w:val="both"/>
        <w:rPr>
          <w:b/>
        </w:rPr>
      </w:pPr>
    </w:p>
    <w:p w:rsidR="00531533" w:rsidRDefault="00531533" w:rsidP="00531533">
      <w:pPr>
        <w:jc w:val="both"/>
        <w:rPr>
          <w:b/>
        </w:rPr>
      </w:pPr>
    </w:p>
    <w:p w:rsidR="00531533" w:rsidRPr="00CB27D7" w:rsidRDefault="00531533" w:rsidP="00531533">
      <w:pPr>
        <w:jc w:val="both"/>
        <w:rPr>
          <w:b/>
        </w:rPr>
      </w:pPr>
      <w:r w:rsidRPr="00CB27D7">
        <w:rPr>
          <w:b/>
        </w:rPr>
        <w:t>QUESTION One</w:t>
      </w:r>
    </w:p>
    <w:p w:rsidR="00531533" w:rsidRDefault="00531533" w:rsidP="00531533">
      <w:pPr>
        <w:jc w:val="both"/>
      </w:pPr>
      <w:r w:rsidRPr="00CB27D7">
        <w:t xml:space="preserve">(a)  </w:t>
      </w:r>
      <w:r>
        <w:t xml:space="preserve">Discuss the importance of professional ethics in the field of computer science and explain how these situations can be navigated while upholding ethical standards.                                      </w:t>
      </w:r>
    </w:p>
    <w:p w:rsidR="00531533" w:rsidRDefault="00531533" w:rsidP="00531533">
      <w:pPr>
        <w:jc w:val="both"/>
      </w:pPr>
    </w:p>
    <w:p w:rsidR="00531533" w:rsidRDefault="00531533" w:rsidP="00531533">
      <w:pPr>
        <w:jc w:val="both"/>
      </w:pPr>
      <w:r>
        <w:t xml:space="preserve">(b) Explain the impact of the European Union on intellectual property rights (IPR) within its member states.                                                                                                                          </w:t>
      </w:r>
    </w:p>
    <w:p w:rsidR="00531533" w:rsidRDefault="00531533" w:rsidP="00531533">
      <w:pPr>
        <w:jc w:val="both"/>
      </w:pPr>
    </w:p>
    <w:p w:rsidR="00531533" w:rsidRPr="00CB27D7" w:rsidRDefault="00531533" w:rsidP="00531533">
      <w:pPr>
        <w:jc w:val="both"/>
      </w:pPr>
      <w:r>
        <w:t xml:space="preserve">(c) Discuss the nature and scope of computer crime, including various forms of fraud and computer misuse, and their impact on individuals, businesses, and society. Analyze the key characteristics and motivations behind different types of computer crimes, such as hacking, identity theft, phishing, malware distribution, and denial-of-service attacks.                                                  </w:t>
      </w:r>
    </w:p>
    <w:p w:rsidR="00531533" w:rsidRPr="00CB27D7" w:rsidRDefault="00531533" w:rsidP="00531533">
      <w:pPr>
        <w:pStyle w:val="Default"/>
        <w:jc w:val="both"/>
      </w:pPr>
    </w:p>
    <w:p w:rsidR="00531533" w:rsidRPr="00CB27D7" w:rsidRDefault="00531533" w:rsidP="00531533">
      <w:pPr>
        <w:jc w:val="both"/>
        <w:rPr>
          <w:b/>
        </w:rPr>
      </w:pPr>
      <w:bookmarkStart w:id="1" w:name="_Hlk166080878"/>
      <w:r w:rsidRPr="00CB27D7">
        <w:rPr>
          <w:b/>
        </w:rPr>
        <w:t>QUESTION Two</w:t>
      </w:r>
      <w:bookmarkEnd w:id="1"/>
    </w:p>
    <w:p w:rsidR="00531533" w:rsidRDefault="00531533" w:rsidP="00531533">
      <w:pPr>
        <w:pStyle w:val="NormalWeb"/>
        <w:spacing w:before="0" w:beforeAutospacing="0" w:after="0" w:afterAutospacing="0"/>
        <w:jc w:val="both"/>
      </w:pPr>
      <w:r w:rsidRPr="00CB27D7">
        <w:t xml:space="preserve">(a) </w:t>
      </w:r>
      <w:r>
        <w:t xml:space="preserve"> Discuss the importance of adhering to professional ethics and codes of conduct in project management. Provide examples of ethical dilemmas project managers might face and how they should be addressed.                                                                                                             </w:t>
      </w:r>
    </w:p>
    <w:p w:rsidR="00531533" w:rsidRDefault="00531533" w:rsidP="00531533">
      <w:pPr>
        <w:pStyle w:val="Default"/>
        <w:jc w:val="both"/>
      </w:pPr>
    </w:p>
    <w:p w:rsidR="00531533" w:rsidRDefault="00531533" w:rsidP="00531533">
      <w:pPr>
        <w:pStyle w:val="NormalWeb"/>
        <w:spacing w:before="0" w:beforeAutospacing="0" w:after="0" w:afterAutospacing="0"/>
        <w:jc w:val="both"/>
      </w:pPr>
      <w:r>
        <w:t xml:space="preserve">(b)  Discuss the legal definitions of pornography and obscenity, as well as the laws governing the production, distribution, and consumption of sexually explicit content online.                 </w:t>
      </w:r>
      <w:r>
        <w:rPr>
          <w:b/>
        </w:rPr>
        <w:t xml:space="preserve"> </w:t>
      </w:r>
    </w:p>
    <w:p w:rsidR="00531533" w:rsidRDefault="00531533" w:rsidP="00531533">
      <w:pPr>
        <w:jc w:val="both"/>
      </w:pPr>
    </w:p>
    <w:p w:rsidR="00531533" w:rsidRDefault="00531533" w:rsidP="00531533">
      <w:pPr>
        <w:pStyle w:val="NormalWeb"/>
        <w:spacing w:before="0" w:beforeAutospacing="0" w:after="0" w:afterAutospacing="0"/>
        <w:jc w:val="both"/>
      </w:pPr>
      <w:r>
        <w:t xml:space="preserve">(c) Discuss the strengths and limitations of utilizing copyrights, patents, trademarks, and trade secret laws as mechanisms for protecting intellectual properties.                                      </w:t>
      </w:r>
    </w:p>
    <w:p w:rsidR="00531533" w:rsidRDefault="00531533" w:rsidP="00531533">
      <w:pPr>
        <w:pStyle w:val="NormalWeb"/>
        <w:spacing w:before="0" w:beforeAutospacing="0" w:after="0" w:afterAutospacing="0"/>
        <w:jc w:val="both"/>
      </w:pPr>
    </w:p>
    <w:p w:rsidR="00531533" w:rsidRPr="00CB27D7" w:rsidRDefault="00531533" w:rsidP="00531533">
      <w:pPr>
        <w:jc w:val="both"/>
      </w:pPr>
    </w:p>
    <w:p w:rsidR="00531533" w:rsidRPr="00CB27D7" w:rsidRDefault="00531533" w:rsidP="00531533">
      <w:pPr>
        <w:jc w:val="both"/>
        <w:rPr>
          <w:b/>
        </w:rPr>
      </w:pPr>
      <w:r w:rsidRPr="00CB27D7">
        <w:rPr>
          <w:b/>
        </w:rPr>
        <w:t>QUESTION Three</w:t>
      </w:r>
    </w:p>
    <w:p w:rsidR="00531533" w:rsidRDefault="00531533" w:rsidP="00531533">
      <w:pPr>
        <w:jc w:val="both"/>
      </w:pPr>
      <w:r w:rsidRPr="00CB27D7">
        <w:t xml:space="preserve">(a) </w:t>
      </w:r>
      <w:r>
        <w:t xml:space="preserve"> Utilizing ethical theories such as consequentialism, deontology, and virtue ethics, analyze the ethical implications of data collection, user tracking, and targeted advertising on social media platforms.                                                                                                                            </w:t>
      </w:r>
    </w:p>
    <w:p w:rsidR="00531533" w:rsidRDefault="00531533" w:rsidP="00531533">
      <w:pPr>
        <w:jc w:val="both"/>
        <w:rPr>
          <w:b/>
        </w:rPr>
      </w:pPr>
    </w:p>
    <w:p w:rsidR="00531533" w:rsidRPr="001061EA" w:rsidRDefault="00531533" w:rsidP="00531533">
      <w:pPr>
        <w:jc w:val="both"/>
        <w:rPr>
          <w:b/>
        </w:rPr>
      </w:pPr>
      <w:r w:rsidRPr="00ED3AD8">
        <w:t>(b)</w:t>
      </w:r>
      <w:r>
        <w:rPr>
          <w:b/>
        </w:rPr>
        <w:t xml:space="preserve"> </w:t>
      </w:r>
      <w:r>
        <w:t xml:space="preserve">Discuss the importance of software and hardware reliability in ensuring the stability and functionality of computer systems.                                                                                            </w:t>
      </w:r>
    </w:p>
    <w:p w:rsidR="00531533" w:rsidRDefault="00531533" w:rsidP="00531533">
      <w:pPr>
        <w:jc w:val="both"/>
      </w:pPr>
    </w:p>
    <w:p w:rsidR="00531533" w:rsidRPr="00CB27D7" w:rsidRDefault="00531533" w:rsidP="00531533">
      <w:pPr>
        <w:jc w:val="both"/>
      </w:pPr>
    </w:p>
    <w:p w:rsidR="00531533" w:rsidRPr="00CB27D7" w:rsidRDefault="00531533" w:rsidP="00531533">
      <w:pPr>
        <w:jc w:val="both"/>
        <w:rPr>
          <w:b/>
        </w:rPr>
      </w:pPr>
      <w:r w:rsidRPr="00CB27D7">
        <w:rPr>
          <w:b/>
        </w:rPr>
        <w:t>QUESTION Four</w:t>
      </w:r>
    </w:p>
    <w:p w:rsidR="00531533" w:rsidRDefault="00531533" w:rsidP="00531533">
      <w:pPr>
        <w:pStyle w:val="NormalWeb"/>
        <w:spacing w:before="0" w:beforeAutospacing="0" w:after="0" w:afterAutospacing="0"/>
        <w:jc w:val="both"/>
        <w:rPr>
          <w:b/>
        </w:rPr>
      </w:pPr>
      <w:r w:rsidRPr="00CB27D7">
        <w:t xml:space="preserve">(a) </w:t>
      </w:r>
      <w:r>
        <w:t>Evaluate the impact of legal principles and precedents on the development and interpretation of civil and criminal law, emphasizing their importance in ensuring justice within society.</w:t>
      </w:r>
      <w:r w:rsidRPr="00461AD8">
        <w:rPr>
          <w:b/>
        </w:rPr>
        <w:t xml:space="preserve"> </w:t>
      </w:r>
      <w:r>
        <w:rPr>
          <w:b/>
        </w:rPr>
        <w:t xml:space="preserve">    </w:t>
      </w:r>
    </w:p>
    <w:p w:rsidR="00531533" w:rsidRDefault="00531533" w:rsidP="00531533">
      <w:pPr>
        <w:pStyle w:val="NormalWeb"/>
        <w:spacing w:before="0" w:beforeAutospacing="0" w:after="0" w:afterAutospacing="0"/>
        <w:jc w:val="both"/>
      </w:pPr>
      <w:r>
        <w:rPr>
          <w:b/>
        </w:rPr>
        <w:t xml:space="preserve">                                                                                                                                          </w:t>
      </w:r>
    </w:p>
    <w:p w:rsidR="00531533" w:rsidRDefault="00531533" w:rsidP="00531533">
      <w:pPr>
        <w:pStyle w:val="NormalWeb"/>
        <w:spacing w:before="0" w:beforeAutospacing="0" w:after="0" w:afterAutospacing="0"/>
        <w:jc w:val="both"/>
      </w:pPr>
    </w:p>
    <w:p w:rsidR="00531533" w:rsidRDefault="00531533" w:rsidP="00531533">
      <w:pPr>
        <w:pStyle w:val="NormalWeb"/>
        <w:spacing w:before="0" w:beforeAutospacing="0" w:after="0" w:afterAutospacing="0"/>
        <w:jc w:val="both"/>
      </w:pPr>
    </w:p>
    <w:p w:rsidR="00531533" w:rsidRPr="00CB27D7" w:rsidRDefault="00531533" w:rsidP="00531533">
      <w:pPr>
        <w:pStyle w:val="NormalWeb"/>
        <w:spacing w:before="0" w:beforeAutospacing="0" w:after="0" w:afterAutospacing="0"/>
        <w:jc w:val="both"/>
      </w:pPr>
      <w:r>
        <w:t xml:space="preserve">(b) Compare and contrast software licensing and open source licensing, highlighting their fundamental differences and explain the key characteristics, purposes, and legal implications of each type of licensing model.                                                                                                      </w:t>
      </w:r>
    </w:p>
    <w:p w:rsidR="00531533" w:rsidRPr="00CB27D7" w:rsidRDefault="00531533" w:rsidP="00531533">
      <w:pPr>
        <w:jc w:val="both"/>
      </w:pPr>
    </w:p>
    <w:p w:rsidR="00531533" w:rsidRPr="00CB27D7" w:rsidRDefault="00531533" w:rsidP="00531533">
      <w:pPr>
        <w:jc w:val="both"/>
        <w:rPr>
          <w:b/>
        </w:rPr>
      </w:pPr>
      <w:r w:rsidRPr="00CB27D7">
        <w:rPr>
          <w:b/>
        </w:rPr>
        <w:t>QUESTION Five</w:t>
      </w:r>
    </w:p>
    <w:p w:rsidR="00531533" w:rsidRDefault="00531533" w:rsidP="00531533">
      <w:pPr>
        <w:jc w:val="both"/>
        <w:rPr>
          <w:b/>
        </w:rPr>
      </w:pPr>
      <w:r w:rsidRPr="00CB27D7">
        <w:t xml:space="preserve">(a) </w:t>
      </w:r>
      <w:r w:rsidRPr="002B7795">
        <w:t>Discuss the fundamental principles and objectives of data protection law, focusing on safeguarding individuals' privacy rights in the digital age</w:t>
      </w:r>
      <w:r>
        <w:t xml:space="preserve"> and a</w:t>
      </w:r>
      <w:r w:rsidRPr="002B7795">
        <w:t>nalyze the key provisions of relevant data protection regulations, such as the General Data Protection Regulation (GDPR) in the European Union and the California Consumer Privacy Act (CCPA) in the United States</w:t>
      </w:r>
      <w:r>
        <w:t>.</w:t>
      </w:r>
      <w:r w:rsidRPr="00B6754C">
        <w:rPr>
          <w:b/>
        </w:rPr>
        <w:t xml:space="preserve"> </w:t>
      </w:r>
      <w:r>
        <w:rPr>
          <w:b/>
        </w:rPr>
        <w:t xml:space="preserve">  </w:t>
      </w:r>
    </w:p>
    <w:p w:rsidR="00531533" w:rsidRDefault="00531533" w:rsidP="00531533">
      <w:pPr>
        <w:jc w:val="both"/>
      </w:pPr>
      <w:r>
        <w:rPr>
          <w:b/>
        </w:rPr>
        <w:t xml:space="preserve">                                                                                                                                          </w:t>
      </w:r>
    </w:p>
    <w:p w:rsidR="00531533" w:rsidRDefault="00531533" w:rsidP="00531533">
      <w:pPr>
        <w:pStyle w:val="NormalWeb"/>
        <w:spacing w:before="0" w:beforeAutospacing="0" w:after="0" w:afterAutospacing="0"/>
        <w:jc w:val="both"/>
      </w:pPr>
    </w:p>
    <w:p w:rsidR="00531533" w:rsidRDefault="00531533" w:rsidP="00531533">
      <w:pPr>
        <w:pStyle w:val="NormalWeb"/>
        <w:spacing w:before="0" w:beforeAutospacing="0" w:after="0" w:afterAutospacing="0"/>
        <w:jc w:val="both"/>
      </w:pPr>
      <w:r>
        <w:t xml:space="preserve">(b)  Discuss the concepts of defamation, slander, libel, and hate speech, elucidating their definitions, legal implications, and societal impacts. Provide examples to illustrate each concept.   </w:t>
      </w:r>
    </w:p>
    <w:p w:rsidR="00A03B89" w:rsidRDefault="00531533" w:rsidP="00531533">
      <w:r>
        <w:rPr>
          <w:b/>
        </w:rPr>
        <w:t xml:space="preserve">            </w:t>
      </w:r>
    </w:p>
    <w:sectPr w:rsidR="00A0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33"/>
    <w:rsid w:val="00531533"/>
    <w:rsid w:val="00A0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C5136"/>
  <w15:chartTrackingRefBased/>
  <w15:docId w15:val="{FF26BE66-760E-47D5-B0FB-6E10EB60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5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53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315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3088</Characters>
  <Application>Microsoft Office Word</Application>
  <DocSecurity>0</DocSecurity>
  <Lines>59</Lines>
  <Paragraphs>26</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OZICHI EMUOYIBOFARHE</dc:creator>
  <cp:keywords/>
  <dc:description/>
  <cp:lastModifiedBy>OZICHI EMUOYIBOFARHE</cp:lastModifiedBy>
  <cp:revision>1</cp:revision>
  <dcterms:created xsi:type="dcterms:W3CDTF">2025-04-23T13:07:00Z</dcterms:created>
  <dcterms:modified xsi:type="dcterms:W3CDTF">2025-04-23T13:10:00Z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3dd004e8-1a1e-4cec-bcb2-22ea242fad68</vt:lpwstr>
  </property>
</Properties>
</file>