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CAB" w:rsidRPr="00CB27D7" w:rsidRDefault="00B52CAB" w:rsidP="00B52CAB">
      <w:pPr>
        <w:jc w:val="both"/>
        <w:rPr>
          <w:b/>
        </w:rPr>
      </w:pPr>
      <w:r>
        <w:t xml:space="preserve"> </w:t>
      </w:r>
      <w:r w:rsidRPr="00CB27D7">
        <w:rPr>
          <w:b/>
        </w:rPr>
        <w:t>QUESTION One</w:t>
      </w:r>
    </w:p>
    <w:p w:rsidR="00B52CAB" w:rsidRDefault="00B52CAB" w:rsidP="00B52CAB">
      <w:pPr>
        <w:jc w:val="both"/>
      </w:pPr>
      <w:r>
        <w:t>(a) Professional ethics in computer science are essential in maintaining integrity, trust, and responsibility within the field. They guide the behavior of professionals, ensuring that they consider the broader impact of their work on individuals, organizations, and society as a whole.  The importance of professional ethics in computer science are as stated below:</w:t>
      </w:r>
    </w:p>
    <w:p w:rsidR="00B52CAB" w:rsidRPr="00141F0D" w:rsidRDefault="00B52CAB" w:rsidP="00B52CAB">
      <w:pPr>
        <w:numPr>
          <w:ilvl w:val="0"/>
          <w:numId w:val="4"/>
        </w:numPr>
        <w:ind w:left="0" w:firstLine="0"/>
        <w:jc w:val="both"/>
      </w:pPr>
      <w:r w:rsidRPr="00141F0D">
        <w:rPr>
          <w:b/>
          <w:bCs/>
        </w:rPr>
        <w:t>Public Trust:</w:t>
      </w:r>
      <w:r w:rsidRPr="00141F0D">
        <w:t xml:space="preserve"> As society relies more on technology, trust in computer scientists becomes paramount. Ethical conduct ensures that the systems we design function as intended and don't cause harm.</w:t>
      </w:r>
    </w:p>
    <w:p w:rsidR="00B52CAB" w:rsidRPr="00141F0D" w:rsidRDefault="00B52CAB" w:rsidP="00B52CAB">
      <w:pPr>
        <w:numPr>
          <w:ilvl w:val="0"/>
          <w:numId w:val="4"/>
        </w:numPr>
        <w:ind w:left="0" w:firstLine="0"/>
        <w:jc w:val="both"/>
      </w:pPr>
      <w:r w:rsidRPr="00141F0D">
        <w:rPr>
          <w:b/>
          <w:bCs/>
        </w:rPr>
        <w:t>Data and Privacy:</w:t>
      </w:r>
      <w:r w:rsidRPr="00141F0D">
        <w:t xml:space="preserve"> Computer scientists handle vast amounts of sensitive data. Ethical guidelines ensure this data is collected, stored, and used responsibly.</w:t>
      </w:r>
    </w:p>
    <w:p w:rsidR="00B52CAB" w:rsidRPr="00141F0D" w:rsidRDefault="00B52CAB" w:rsidP="00B52CAB">
      <w:pPr>
        <w:numPr>
          <w:ilvl w:val="0"/>
          <w:numId w:val="4"/>
        </w:numPr>
        <w:ind w:left="0" w:firstLine="0"/>
        <w:jc w:val="both"/>
      </w:pPr>
      <w:r w:rsidRPr="00141F0D">
        <w:rPr>
          <w:b/>
          <w:bCs/>
        </w:rPr>
        <w:t>Algorithmic Bias:</w:t>
      </w:r>
      <w:r w:rsidRPr="00141F0D">
        <w:t xml:space="preserve"> Algorithms can perpetuate societal biases. Ethical considerations help mitigate these biases and promote fair and just technology.</w:t>
      </w:r>
    </w:p>
    <w:p w:rsidR="00B52CAB" w:rsidRPr="00141F0D" w:rsidRDefault="00B52CAB" w:rsidP="00B52CAB">
      <w:pPr>
        <w:numPr>
          <w:ilvl w:val="0"/>
          <w:numId w:val="4"/>
        </w:numPr>
        <w:ind w:left="0" w:firstLine="0"/>
        <w:jc w:val="both"/>
      </w:pPr>
      <w:r w:rsidRPr="00141F0D">
        <w:rPr>
          <w:b/>
          <w:bCs/>
        </w:rPr>
        <w:t>Security Concerns:</w:t>
      </w:r>
      <w:r w:rsidRPr="00141F0D">
        <w:t xml:space="preserve"> Security vulnerabilities can have devastating consequences. Ethical practices encourage creating secure systems and responsible disclosure of vulnerabilities.</w:t>
      </w:r>
    </w:p>
    <w:p w:rsidR="00B52CAB" w:rsidRDefault="00B52CAB" w:rsidP="00B52CAB">
      <w:pPr>
        <w:jc w:val="both"/>
      </w:pPr>
    </w:p>
    <w:p w:rsidR="00B52CAB" w:rsidRPr="00141F0D" w:rsidRDefault="00B52CAB" w:rsidP="00B52CAB">
      <w:pPr>
        <w:jc w:val="both"/>
      </w:pPr>
      <w:r>
        <w:t>This situation can be navigated while upholding ethical standards e</w:t>
      </w:r>
      <w:r w:rsidRPr="00141F0D">
        <w:t xml:space="preserve">ven with </w:t>
      </w:r>
      <w:r>
        <w:t xml:space="preserve">the </w:t>
      </w:r>
      <w:r w:rsidRPr="00141F0D">
        <w:t xml:space="preserve">strong ethical principles, computer scientists can encounter situations that pose challenges. </w:t>
      </w:r>
      <w:r>
        <w:t xml:space="preserve"> Hence</w:t>
      </w:r>
      <w:r w:rsidRPr="00141F0D">
        <w:t xml:space="preserve"> how to navigate them while upholding ethical standards</w:t>
      </w:r>
      <w:r>
        <w:t xml:space="preserve"> are as follows:</w:t>
      </w:r>
    </w:p>
    <w:p w:rsidR="00B52CAB" w:rsidRPr="00141F0D" w:rsidRDefault="00B52CAB" w:rsidP="00B52CAB">
      <w:pPr>
        <w:numPr>
          <w:ilvl w:val="0"/>
          <w:numId w:val="5"/>
        </w:numPr>
        <w:ind w:left="0" w:firstLine="0"/>
        <w:jc w:val="both"/>
      </w:pPr>
      <w:r w:rsidRPr="00141F0D">
        <w:rPr>
          <w:b/>
          <w:bCs/>
        </w:rPr>
        <w:t>Identify the Issue:</w:t>
      </w:r>
      <w:r w:rsidRPr="00141F0D">
        <w:t xml:space="preserve"> Clearly define the ethical dilemma you're facing. Consider potential consequences of various actions.</w:t>
      </w:r>
    </w:p>
    <w:p w:rsidR="00B52CAB" w:rsidRPr="00141F0D" w:rsidRDefault="00B52CAB" w:rsidP="00B52CAB">
      <w:pPr>
        <w:numPr>
          <w:ilvl w:val="0"/>
          <w:numId w:val="5"/>
        </w:numPr>
        <w:ind w:left="0" w:firstLine="0"/>
        <w:jc w:val="both"/>
      </w:pPr>
      <w:r w:rsidRPr="00141F0D">
        <w:rPr>
          <w:b/>
          <w:bCs/>
        </w:rPr>
        <w:t>Seek Guidance:</w:t>
      </w:r>
      <w:r w:rsidRPr="00141F0D">
        <w:t xml:space="preserve"> Don't be afraid to consult colleagues, mentors, or professional organizations' codes of conduct (e.g., ACM Code of Ethics and Professional Conduct) for advice.</w:t>
      </w:r>
    </w:p>
    <w:p w:rsidR="00B52CAB" w:rsidRPr="00141F0D" w:rsidRDefault="00B52CAB" w:rsidP="00B52CAB">
      <w:pPr>
        <w:numPr>
          <w:ilvl w:val="0"/>
          <w:numId w:val="5"/>
        </w:numPr>
        <w:ind w:left="0" w:firstLine="0"/>
        <w:jc w:val="both"/>
      </w:pPr>
      <w:r w:rsidRPr="00141F0D">
        <w:rPr>
          <w:b/>
          <w:bCs/>
        </w:rPr>
        <w:t>Transparency and Communication:</w:t>
      </w:r>
      <w:r w:rsidRPr="00141F0D">
        <w:t xml:space="preserve"> Be transparent about potential ethical concerns and communicate openly with stakeholders, including employers and clients.</w:t>
      </w:r>
    </w:p>
    <w:p w:rsidR="00B52CAB" w:rsidRPr="00141F0D" w:rsidRDefault="00B52CAB" w:rsidP="00B52CAB">
      <w:pPr>
        <w:numPr>
          <w:ilvl w:val="0"/>
          <w:numId w:val="5"/>
        </w:numPr>
        <w:ind w:left="0" w:firstLine="0"/>
        <w:jc w:val="both"/>
      </w:pPr>
      <w:r w:rsidRPr="00141F0D">
        <w:rPr>
          <w:b/>
          <w:bCs/>
        </w:rPr>
        <w:t>Advocate and Report:</w:t>
      </w:r>
      <w:r w:rsidRPr="00141F0D">
        <w:t xml:space="preserve"> If you witness unethical practices, speak up and report them through appropriate channels.</w:t>
      </w:r>
    </w:p>
    <w:p w:rsidR="00B52CAB" w:rsidRDefault="00B52CAB" w:rsidP="00B52CAB">
      <w:pPr>
        <w:numPr>
          <w:ilvl w:val="0"/>
          <w:numId w:val="6"/>
        </w:numPr>
        <w:ind w:left="0" w:firstLine="0"/>
        <w:jc w:val="both"/>
      </w:pPr>
      <w:r w:rsidRPr="00047C79">
        <w:rPr>
          <w:b/>
          <w:bCs/>
        </w:rPr>
        <w:t>Continuing Education:</w:t>
      </w:r>
      <w:r w:rsidRPr="00141F0D">
        <w:t xml:space="preserve"> Stay updated on emerging ethical issues in computer science and best practices for addressing them.</w:t>
      </w:r>
      <w:r>
        <w:t xml:space="preserve">                 </w:t>
      </w:r>
      <w:r w:rsidRPr="00095290">
        <w:rPr>
          <w:b/>
        </w:rPr>
        <w:t>(</w:t>
      </w:r>
      <w:r>
        <w:rPr>
          <w:b/>
        </w:rPr>
        <w:t>9marks in all “1</w:t>
      </w:r>
      <w:r w:rsidRPr="00095290">
        <w:rPr>
          <w:b/>
        </w:rPr>
        <w:t>mark</w:t>
      </w:r>
      <w:r>
        <w:rPr>
          <w:b/>
        </w:rPr>
        <w:t xml:space="preserve"> each for any given answer”)</w:t>
      </w:r>
    </w:p>
    <w:p w:rsidR="00B52CAB" w:rsidRDefault="00B52CAB" w:rsidP="00B52CAB">
      <w:pPr>
        <w:pStyle w:val="NormalWeb"/>
        <w:spacing w:before="0" w:beforeAutospacing="0" w:after="0" w:afterAutospacing="0"/>
        <w:jc w:val="both"/>
      </w:pPr>
    </w:p>
    <w:p w:rsidR="00B52CAB" w:rsidRDefault="00B52CAB" w:rsidP="00B52CAB">
      <w:pPr>
        <w:pStyle w:val="NormalWeb"/>
        <w:spacing w:before="0" w:beforeAutospacing="0" w:after="0" w:afterAutospacing="0"/>
        <w:jc w:val="both"/>
      </w:pPr>
      <w:r>
        <w:t xml:space="preserve">(b) </w:t>
      </w:r>
    </w:p>
    <w:p w:rsidR="00B52CAB" w:rsidRDefault="00B52CAB" w:rsidP="00B52CAB">
      <w:pPr>
        <w:pStyle w:val="NormalWeb"/>
        <w:spacing w:before="0" w:beforeAutospacing="0" w:after="0" w:afterAutospacing="0"/>
        <w:jc w:val="both"/>
      </w:pPr>
      <w:r>
        <w:t xml:space="preserve">The European Union (EU) plays a significant role in shaping intellectual property rights (IPR) within its member states through harmonization efforts, directives, regulations, and international agreements. It sharpens the laws, regulations, and enforcement mechanisms in order to foster innovation, creativity, and economic growth while balancing the interests of right holders, users, and society as a whole.                                                                                                      </w:t>
      </w:r>
      <w:r w:rsidRPr="00095290">
        <w:rPr>
          <w:b/>
        </w:rPr>
        <w:t>(</w:t>
      </w:r>
      <w:r>
        <w:rPr>
          <w:b/>
        </w:rPr>
        <w:t>1</w:t>
      </w:r>
      <w:r w:rsidRPr="00095290">
        <w:rPr>
          <w:b/>
        </w:rPr>
        <w:t>mark</w:t>
      </w:r>
      <w:r>
        <w:rPr>
          <w:b/>
        </w:rPr>
        <w:t>)</w:t>
      </w:r>
    </w:p>
    <w:p w:rsidR="00B52CAB" w:rsidRDefault="00B52CAB" w:rsidP="00B52CAB">
      <w:pPr>
        <w:pStyle w:val="NormalWeb"/>
        <w:spacing w:before="0" w:beforeAutospacing="0" w:after="0" w:afterAutospacing="0"/>
        <w:jc w:val="both"/>
      </w:pPr>
      <w:r>
        <w:t>The EU's influence on IPR has several key impacts which includes:</w:t>
      </w:r>
    </w:p>
    <w:p w:rsidR="00B52CAB" w:rsidRDefault="00B52CAB" w:rsidP="00B52CAB">
      <w:pPr>
        <w:pStyle w:val="NormalWeb"/>
        <w:numPr>
          <w:ilvl w:val="0"/>
          <w:numId w:val="1"/>
        </w:numPr>
        <w:spacing w:before="0" w:beforeAutospacing="0" w:after="0" w:afterAutospacing="0"/>
        <w:ind w:left="0" w:firstLine="0"/>
        <w:jc w:val="both"/>
      </w:pPr>
      <w:r>
        <w:rPr>
          <w:rStyle w:val="Strong"/>
        </w:rPr>
        <w:t>Harmonization of Laws</w:t>
      </w:r>
      <w:r>
        <w:t>: One of the primary goals of the EU is to create a single market among its member states. To achieve this, the EU has harmonized various aspects of intellectual property law, including copyright, trademarks, patents, and designs. Harmonization ensures consistency and coherence across member states, making it easier for businesses to operate across borders.</w:t>
      </w:r>
    </w:p>
    <w:p w:rsidR="00B52CAB" w:rsidRDefault="00B52CAB" w:rsidP="00B52CAB">
      <w:pPr>
        <w:pStyle w:val="NormalWeb"/>
        <w:numPr>
          <w:ilvl w:val="0"/>
          <w:numId w:val="1"/>
        </w:numPr>
        <w:spacing w:before="0" w:beforeAutospacing="0" w:after="0" w:afterAutospacing="0"/>
        <w:ind w:left="0" w:firstLine="0"/>
        <w:jc w:val="both"/>
      </w:pPr>
      <w:r>
        <w:rPr>
          <w:rStyle w:val="Strong"/>
        </w:rPr>
        <w:t>Directive on Copyright in the Digital Single Market</w:t>
      </w:r>
      <w:r>
        <w:t>: In 2019, the EU adopted the Directive on Copyright in the Digital Single Market, which aims to modernize copyright law to address the challenges posed by the digital environment. The directive introduces new rules on online content sharing platforms, copyright exceptions for text and data mining, and rights for press publishers. It represents a significant effort to adapt copyright law to the realities of the digital age while balancing the interests of creators, users, and platforms.</w:t>
      </w:r>
    </w:p>
    <w:p w:rsidR="00B52CAB" w:rsidRDefault="00B52CAB" w:rsidP="00B52CAB">
      <w:pPr>
        <w:pStyle w:val="NormalWeb"/>
        <w:numPr>
          <w:ilvl w:val="0"/>
          <w:numId w:val="1"/>
        </w:numPr>
        <w:spacing w:before="0" w:beforeAutospacing="0" w:after="0" w:afterAutospacing="0"/>
        <w:ind w:left="0" w:firstLine="0"/>
        <w:jc w:val="both"/>
      </w:pPr>
      <w:r>
        <w:rPr>
          <w:rStyle w:val="Strong"/>
        </w:rPr>
        <w:t>Unitary Patent and Unified Patent Court</w:t>
      </w:r>
      <w:r>
        <w:t xml:space="preserve">: The EU has long sought to establish a unitary patent system that would provide uniform patent protection across its member states. The Unitary </w:t>
      </w:r>
      <w:r>
        <w:lastRenderedPageBreak/>
        <w:t>Patent and Unified Patent Court (UPC) represent a major step towards this goal. The Unitary Patent will provide a single patent covering multiple EU countries, simplifying the process and reducing costs for patent applicants. The UPC will be a specialized court with jurisdiction over patent disputes, ensuring consistent and efficient enforcement of patent rights across the EU.</w:t>
      </w:r>
    </w:p>
    <w:p w:rsidR="00B52CAB" w:rsidRDefault="00B52CAB" w:rsidP="00B52CAB">
      <w:pPr>
        <w:pStyle w:val="NormalWeb"/>
        <w:numPr>
          <w:ilvl w:val="0"/>
          <w:numId w:val="1"/>
        </w:numPr>
        <w:spacing w:before="0" w:beforeAutospacing="0" w:after="0" w:afterAutospacing="0"/>
        <w:ind w:left="0" w:firstLine="0"/>
        <w:jc w:val="both"/>
      </w:pPr>
      <w:r>
        <w:rPr>
          <w:rStyle w:val="Strong"/>
        </w:rPr>
        <w:t>Enforcement of Intellectual Property Rights</w:t>
      </w:r>
      <w:r>
        <w:t>: The EU has also taken steps to strengthen the enforcement of intellectual property rights within its member states. This includes measures to combat counterfeiting and piracy, improve the effectiveness of customs enforcement, and provide remedies and procedures for enforcing intellectual property rights in civil and criminal cases.</w:t>
      </w:r>
    </w:p>
    <w:p w:rsidR="00B52CAB" w:rsidRDefault="00B52CAB" w:rsidP="00B52CAB">
      <w:pPr>
        <w:pStyle w:val="NormalWeb"/>
        <w:numPr>
          <w:ilvl w:val="0"/>
          <w:numId w:val="1"/>
        </w:numPr>
        <w:spacing w:before="0" w:beforeAutospacing="0" w:after="0" w:afterAutospacing="0"/>
        <w:ind w:left="0" w:firstLine="0"/>
        <w:jc w:val="both"/>
      </w:pPr>
      <w:r>
        <w:rPr>
          <w:rStyle w:val="Strong"/>
        </w:rPr>
        <w:t>International Agreements</w:t>
      </w:r>
      <w:r>
        <w:t xml:space="preserve">: The EU is actively involved in negotiating and ratifying international agreements related to intellectual property rights, such as the Agreement on Trade-Related Aspects of Intellectual Property Rights (TRIPS) within the World Trade Organization (WTO). Through these agreements, the EU seeks to promote international cooperation, harmonize standards, and protect the interests of European rights holders in the global marketplace. </w:t>
      </w:r>
    </w:p>
    <w:p w:rsidR="00B52CAB" w:rsidRDefault="00B52CAB" w:rsidP="00B52CAB">
      <w:pPr>
        <w:pStyle w:val="NormalWeb"/>
        <w:spacing w:before="0" w:beforeAutospacing="0" w:after="0" w:afterAutospacing="0"/>
        <w:jc w:val="both"/>
      </w:pPr>
      <w:r>
        <w:rPr>
          <w:rStyle w:val="Strong"/>
        </w:rPr>
        <w:t xml:space="preserve">                                                           </w:t>
      </w:r>
      <w:r w:rsidRPr="00095290">
        <w:rPr>
          <w:b/>
        </w:rPr>
        <w:t>(</w:t>
      </w:r>
      <w:r>
        <w:rPr>
          <w:b/>
        </w:rPr>
        <w:t>7.5 marks in all but 1.5</w:t>
      </w:r>
      <w:r w:rsidRPr="00095290">
        <w:rPr>
          <w:b/>
        </w:rPr>
        <w:t>mark</w:t>
      </w:r>
      <w:r>
        <w:rPr>
          <w:b/>
        </w:rPr>
        <w:t>s each for any given answer)</w:t>
      </w:r>
    </w:p>
    <w:p w:rsidR="00B52CAB" w:rsidRDefault="00B52CAB" w:rsidP="00B52CAB">
      <w:pPr>
        <w:pStyle w:val="NormalWeb"/>
        <w:spacing w:before="0" w:beforeAutospacing="0" w:after="0" w:afterAutospacing="0"/>
        <w:jc w:val="both"/>
      </w:pPr>
    </w:p>
    <w:p w:rsidR="00B52CAB" w:rsidRDefault="00B52CAB" w:rsidP="00B52CAB">
      <w:pPr>
        <w:pStyle w:val="NormalWeb"/>
        <w:spacing w:before="0" w:beforeAutospacing="0" w:after="0" w:afterAutospacing="0"/>
        <w:jc w:val="both"/>
        <w:rPr>
          <w:b/>
        </w:rPr>
      </w:pPr>
      <w:r>
        <w:t>(c)  Computer crime encompasses a wide range of illegal activities that involve the use of computers or computer networks. These crimes can have significant impacts on individuals, businesses, and society as a whole, affecting financial security, privacy, and the integrity of critical systems. The motivations behind computer crimes vary, but they often include financial gain, political or ideological motives, espionage, or simply the thrill of causing disruption or damage. Cybercriminals may target individuals, businesses, government agencies, or critical infrastructure, exploiting vulnerabilities in technology and human behavior to achieve their objectives.</w:t>
      </w:r>
      <w:r w:rsidRPr="0040227A">
        <w:rPr>
          <w:b/>
        </w:rPr>
        <w:t xml:space="preserve"> </w:t>
      </w:r>
    </w:p>
    <w:p w:rsidR="00B52CAB" w:rsidRDefault="00B52CAB" w:rsidP="00B52CAB">
      <w:pPr>
        <w:pStyle w:val="NormalWeb"/>
        <w:spacing w:before="0" w:beforeAutospacing="0" w:after="0" w:afterAutospacing="0"/>
        <w:jc w:val="both"/>
        <w:rPr>
          <w:b/>
        </w:rPr>
      </w:pPr>
      <w:r>
        <w:rPr>
          <w:b/>
        </w:rPr>
        <w:t xml:space="preserve">                                                                                                                                         </w:t>
      </w:r>
      <w:r w:rsidRPr="00095290">
        <w:rPr>
          <w:b/>
        </w:rPr>
        <w:t>(</w:t>
      </w:r>
      <w:r>
        <w:rPr>
          <w:b/>
        </w:rPr>
        <w:t>1.5</w:t>
      </w:r>
      <w:r w:rsidRPr="00095290">
        <w:rPr>
          <w:b/>
        </w:rPr>
        <w:t>mark</w:t>
      </w:r>
      <w:r>
        <w:rPr>
          <w:b/>
        </w:rPr>
        <w:t>s)</w:t>
      </w:r>
    </w:p>
    <w:p w:rsidR="00B52CAB" w:rsidRDefault="00B52CAB" w:rsidP="00B52CAB">
      <w:pPr>
        <w:pStyle w:val="NormalWeb"/>
        <w:spacing w:before="0" w:beforeAutospacing="0" w:after="0" w:afterAutospacing="0"/>
        <w:jc w:val="both"/>
      </w:pPr>
    </w:p>
    <w:p w:rsidR="00B52CAB" w:rsidRDefault="00B52CAB" w:rsidP="00B52CAB">
      <w:pPr>
        <w:jc w:val="both"/>
      </w:pPr>
      <w:r>
        <w:t xml:space="preserve">Some key forms of computer crime include fraud, hacking, identity theft, phishing, malware distribution, and denial-of-service (DoS) attacks.                                                                        </w:t>
      </w:r>
    </w:p>
    <w:p w:rsidR="00B52CAB" w:rsidRDefault="00B52CAB" w:rsidP="00B52CAB">
      <w:pPr>
        <w:pStyle w:val="NormalWeb"/>
        <w:numPr>
          <w:ilvl w:val="0"/>
          <w:numId w:val="2"/>
        </w:numPr>
        <w:spacing w:before="0" w:beforeAutospacing="0" w:after="0" w:afterAutospacing="0"/>
        <w:ind w:left="0" w:firstLine="0"/>
        <w:jc w:val="both"/>
      </w:pPr>
      <w:r>
        <w:rPr>
          <w:rStyle w:val="Strong"/>
        </w:rPr>
        <w:t>Fraud</w:t>
      </w:r>
      <w:r>
        <w:t>: Computer-based fraud involves the use of technology to deceive individuals or organizations for financial gain. This can include online scams, Ponzi schemes, and fraudulent transactions conducted through electronic means. Fraudulent activities can result in financial losses for victims and damage to their trust and reputation.</w:t>
      </w:r>
    </w:p>
    <w:p w:rsidR="00B52CAB" w:rsidRDefault="00B52CAB" w:rsidP="00B52CAB">
      <w:pPr>
        <w:pStyle w:val="NormalWeb"/>
        <w:numPr>
          <w:ilvl w:val="0"/>
          <w:numId w:val="2"/>
        </w:numPr>
        <w:spacing w:before="0" w:beforeAutospacing="0" w:after="0" w:afterAutospacing="0"/>
        <w:ind w:left="0" w:firstLine="0"/>
        <w:jc w:val="both"/>
      </w:pPr>
      <w:r>
        <w:rPr>
          <w:rStyle w:val="Strong"/>
        </w:rPr>
        <w:t>Hacking</w:t>
      </w:r>
      <w:r>
        <w:t>: Hacking refers to unauthorized access to computer systems or networks for malicious purposes. Hackers may exploit vulnerabilities in software or networks to gain access to sensitive information, disrupt operations, or launch cyberattacks. Hacking can result in data breaches, financial losses, and damage to infrastructure and systems.</w:t>
      </w:r>
    </w:p>
    <w:p w:rsidR="00B52CAB" w:rsidRDefault="00B52CAB" w:rsidP="00B52CAB">
      <w:pPr>
        <w:pStyle w:val="NormalWeb"/>
        <w:numPr>
          <w:ilvl w:val="0"/>
          <w:numId w:val="2"/>
        </w:numPr>
        <w:spacing w:before="0" w:beforeAutospacing="0" w:after="0" w:afterAutospacing="0"/>
        <w:ind w:left="0" w:firstLine="0"/>
        <w:jc w:val="both"/>
      </w:pPr>
      <w:r>
        <w:rPr>
          <w:rStyle w:val="Strong"/>
        </w:rPr>
        <w:t>Identity Theft</w:t>
      </w:r>
      <w:r>
        <w:t>: Identity theft involves the unauthorized use of someone else's personal information, such as their name, Social Security number, or financial account details, to commit fraud or other crimes. Cybercriminals may steal this information through phishing scams, malware, or data breaches, and then use it to make fraudulent purchases, open fraudulent accounts, or engage in other illegal activities.</w:t>
      </w:r>
    </w:p>
    <w:p w:rsidR="00B52CAB" w:rsidRDefault="00B52CAB" w:rsidP="00B52CAB">
      <w:pPr>
        <w:pStyle w:val="NormalWeb"/>
        <w:numPr>
          <w:ilvl w:val="0"/>
          <w:numId w:val="2"/>
        </w:numPr>
        <w:spacing w:before="0" w:beforeAutospacing="0" w:after="0" w:afterAutospacing="0"/>
        <w:ind w:left="0" w:firstLine="0"/>
        <w:jc w:val="both"/>
      </w:pPr>
      <w:r>
        <w:rPr>
          <w:rStyle w:val="Strong"/>
        </w:rPr>
        <w:t>Phishing</w:t>
      </w:r>
      <w:r>
        <w:t>: Phishing is a type of cybercrime that involves tricking individuals into revealing sensitive information, such as passwords, credit card numbers, or personal identification details, through fraudulent emails, messages, or websites. Phishing attacks often impersonate legitimate organizations or individuals to deceive victims into providing their information, which can then be used for identity theft, fraud, or other malicious purposes.</w:t>
      </w:r>
    </w:p>
    <w:p w:rsidR="00B52CAB" w:rsidRDefault="00B52CAB" w:rsidP="00B52CAB">
      <w:pPr>
        <w:pStyle w:val="NormalWeb"/>
        <w:numPr>
          <w:ilvl w:val="0"/>
          <w:numId w:val="2"/>
        </w:numPr>
        <w:spacing w:before="0" w:beforeAutospacing="0" w:after="0" w:afterAutospacing="0"/>
        <w:ind w:left="0" w:firstLine="0"/>
        <w:jc w:val="both"/>
      </w:pPr>
      <w:r>
        <w:rPr>
          <w:rStyle w:val="Strong"/>
        </w:rPr>
        <w:t>Malware Distribution</w:t>
      </w:r>
      <w:r>
        <w:t>: Malware, short for malicious software, refers to software designed to damage or disrupt computer systems, steal sensitive information, or gain unauthorized access to networks. Malware can be distributed through email attachments, infected websites, or compromised software. Common types of malware include viruses, worms, ransomware, and spyware.</w:t>
      </w:r>
    </w:p>
    <w:p w:rsidR="00B52CAB" w:rsidRDefault="00B52CAB" w:rsidP="00B52CAB">
      <w:pPr>
        <w:pStyle w:val="NormalWeb"/>
        <w:numPr>
          <w:ilvl w:val="0"/>
          <w:numId w:val="2"/>
        </w:numPr>
        <w:spacing w:before="0" w:beforeAutospacing="0" w:after="0" w:afterAutospacing="0"/>
        <w:ind w:left="0" w:firstLine="0"/>
        <w:jc w:val="both"/>
      </w:pPr>
      <w:r>
        <w:rPr>
          <w:rStyle w:val="Strong"/>
        </w:rPr>
        <w:t>Denial-of-Service (DoS) Attacks</w:t>
      </w:r>
      <w:r>
        <w:t xml:space="preserve">: DoS attacks involve flooding a computer system, network, or website with traffic to overwhelm its resources and disrupt its normal operation. These attacks can prevent legitimate users from accessing services or resources, causing downtime, financial losses, and damage to reputation. Distributed Denial-of-Service (DDoS) attacks, which involve multiple sources flooding the target simultaneously, are particularly difficult to mitigate and can have widespread impacts.                                             </w:t>
      </w:r>
      <w:r w:rsidRPr="00095290">
        <w:rPr>
          <w:b/>
        </w:rPr>
        <w:t>(</w:t>
      </w:r>
      <w:r>
        <w:rPr>
          <w:b/>
        </w:rPr>
        <w:t>1</w:t>
      </w:r>
      <w:r w:rsidRPr="00095290">
        <w:rPr>
          <w:b/>
        </w:rPr>
        <w:t>mark</w:t>
      </w:r>
      <w:r>
        <w:rPr>
          <w:b/>
        </w:rPr>
        <w:t xml:space="preserve"> each for any given answer)</w:t>
      </w:r>
    </w:p>
    <w:p w:rsidR="00B52CAB" w:rsidRDefault="00B52CAB" w:rsidP="00B52CAB">
      <w:pPr>
        <w:pStyle w:val="NormalWeb"/>
        <w:spacing w:before="0" w:beforeAutospacing="0" w:after="0" w:afterAutospacing="0"/>
        <w:jc w:val="both"/>
      </w:pPr>
    </w:p>
    <w:p w:rsidR="00B52CAB" w:rsidRDefault="00B52CAB" w:rsidP="00B52CAB">
      <w:pPr>
        <w:jc w:val="both"/>
        <w:rPr>
          <w:b/>
        </w:rPr>
      </w:pPr>
      <w:r w:rsidRPr="00CB27D7">
        <w:rPr>
          <w:b/>
        </w:rPr>
        <w:t xml:space="preserve">QUESTION </w:t>
      </w:r>
      <w:r>
        <w:rPr>
          <w:b/>
        </w:rPr>
        <w:t>Two</w:t>
      </w:r>
    </w:p>
    <w:p w:rsidR="00B52CAB" w:rsidRPr="00B22C04" w:rsidRDefault="00B52CAB" w:rsidP="00B52CAB">
      <w:pPr>
        <w:pStyle w:val="NormalWeb"/>
        <w:shd w:val="clear" w:color="auto" w:fill="FFFFFF"/>
        <w:spacing w:before="0" w:beforeAutospacing="0" w:after="0" w:afterAutospacing="0"/>
        <w:jc w:val="both"/>
        <w:rPr>
          <w:color w:val="111111"/>
        </w:rPr>
      </w:pPr>
      <w:r w:rsidRPr="00AB6193">
        <w:t xml:space="preserve">(a) </w:t>
      </w:r>
      <w:r>
        <w:rPr>
          <w:rFonts w:ascii="Segoe UI" w:hAnsi="Segoe UI" w:cs="Segoe UI"/>
          <w:color w:val="111111"/>
        </w:rPr>
        <w:t> </w:t>
      </w:r>
      <w:r w:rsidRPr="00B22C04">
        <w:rPr>
          <w:rStyle w:val="Strong"/>
          <w:color w:val="111111"/>
        </w:rPr>
        <w:t>Ethics</w:t>
      </w:r>
      <w:r w:rsidRPr="00B22C04">
        <w:rPr>
          <w:color w:val="111111"/>
        </w:rPr>
        <w:t> play a crucial role in project management, ensuring that projects are conducted with integrity, fairness, and accountability. Here are some reasons why adhering to professional ethics is essential:</w:t>
      </w:r>
    </w:p>
    <w:p w:rsidR="00B52CAB" w:rsidRPr="00B22C04" w:rsidRDefault="00B52CAB" w:rsidP="00B52CAB">
      <w:pPr>
        <w:pStyle w:val="NormalWeb"/>
        <w:numPr>
          <w:ilvl w:val="0"/>
          <w:numId w:val="3"/>
        </w:numPr>
        <w:shd w:val="clear" w:color="auto" w:fill="FFFFFF"/>
        <w:spacing w:before="0" w:beforeAutospacing="0" w:after="0" w:afterAutospacing="0"/>
        <w:ind w:left="0" w:firstLine="0"/>
        <w:jc w:val="both"/>
        <w:rPr>
          <w:color w:val="111111"/>
        </w:rPr>
      </w:pPr>
      <w:r w:rsidRPr="00B22C04">
        <w:rPr>
          <w:rStyle w:val="Strong"/>
          <w:color w:val="111111"/>
        </w:rPr>
        <w:t>Elevating the Profession and Raising Standards</w:t>
      </w:r>
      <w:r w:rsidRPr="00B22C04">
        <w:rPr>
          <w:color w:val="111111"/>
        </w:rPr>
        <w:t>: Ethical behavior contributes to the overall reputation of the project management profession. </w:t>
      </w:r>
      <w:hyperlink r:id="rId5" w:history="1">
        <w:r w:rsidRPr="00B22C04">
          <w:rPr>
            <w:rStyle w:val="Hyperlink"/>
            <w:color w:val="000000" w:themeColor="text1"/>
          </w:rPr>
          <w:t>When project managers consistently uphold ethical standards, it reflects positively on the entire field</w:t>
        </w:r>
      </w:hyperlink>
      <w:hyperlink r:id="rId6" w:tgtFrame="_blank" w:history="1">
        <w:r w:rsidRPr="00B22C04">
          <w:rPr>
            <w:rStyle w:val="Hyperlink"/>
            <w:color w:val="000000" w:themeColor="text1"/>
            <w:bdr w:val="none" w:sz="0" w:space="0" w:color="auto" w:frame="1"/>
            <w:vertAlign w:val="superscript"/>
          </w:rPr>
          <w:t>1</w:t>
        </w:r>
      </w:hyperlink>
      <w:r w:rsidRPr="00B22C04">
        <w:rPr>
          <w:color w:val="000000" w:themeColor="text1"/>
        </w:rPr>
        <w:t>.</w:t>
      </w:r>
    </w:p>
    <w:p w:rsidR="00B52CAB" w:rsidRPr="00B22C04" w:rsidRDefault="00B52CAB" w:rsidP="00B52CAB">
      <w:pPr>
        <w:pStyle w:val="NormalWeb"/>
        <w:numPr>
          <w:ilvl w:val="0"/>
          <w:numId w:val="3"/>
        </w:numPr>
        <w:shd w:val="clear" w:color="auto" w:fill="FFFFFF"/>
        <w:spacing w:before="0" w:beforeAutospacing="0" w:after="0" w:afterAutospacing="0"/>
        <w:ind w:left="0" w:firstLine="0"/>
        <w:jc w:val="both"/>
        <w:rPr>
          <w:color w:val="111111"/>
        </w:rPr>
      </w:pPr>
      <w:r w:rsidRPr="00B22C04">
        <w:rPr>
          <w:rStyle w:val="Strong"/>
          <w:color w:val="111111"/>
        </w:rPr>
        <w:t>Building Trust</w:t>
      </w:r>
      <w:r w:rsidRPr="00B22C04">
        <w:rPr>
          <w:color w:val="111111"/>
        </w:rPr>
        <w:t>: Ethical conduct fosters trust among stakeholders, team members, and clients. Trust is essential for effective collaboration and successful project outcomes.</w:t>
      </w:r>
    </w:p>
    <w:p w:rsidR="00B52CAB" w:rsidRPr="00B22C04" w:rsidRDefault="00B52CAB" w:rsidP="00B52CAB">
      <w:pPr>
        <w:pStyle w:val="NormalWeb"/>
        <w:numPr>
          <w:ilvl w:val="0"/>
          <w:numId w:val="3"/>
        </w:numPr>
        <w:shd w:val="clear" w:color="auto" w:fill="FFFFFF"/>
        <w:spacing w:before="0" w:beforeAutospacing="0" w:after="0" w:afterAutospacing="0"/>
        <w:ind w:left="0" w:firstLine="0"/>
        <w:jc w:val="both"/>
        <w:rPr>
          <w:color w:val="111111"/>
        </w:rPr>
      </w:pPr>
      <w:r w:rsidRPr="00B22C04">
        <w:rPr>
          <w:rStyle w:val="Strong"/>
          <w:color w:val="111111"/>
        </w:rPr>
        <w:t>Individual Mindset and Behavior</w:t>
      </w:r>
      <w:r w:rsidRPr="00B22C04">
        <w:rPr>
          <w:color w:val="111111"/>
        </w:rPr>
        <w:t>: Ethical choices imprint on individual moral mindsets and behaviors. When project managers consistently make ethical decisions, it becomes part of their professional identity.</w:t>
      </w:r>
    </w:p>
    <w:p w:rsidR="00B52CAB" w:rsidRPr="00B22C04" w:rsidRDefault="00B52CAB" w:rsidP="00B52CAB">
      <w:pPr>
        <w:pStyle w:val="NormalWeb"/>
        <w:numPr>
          <w:ilvl w:val="0"/>
          <w:numId w:val="3"/>
        </w:numPr>
        <w:shd w:val="clear" w:color="auto" w:fill="FFFFFF"/>
        <w:spacing w:before="0" w:beforeAutospacing="0" w:after="0" w:afterAutospacing="0"/>
        <w:ind w:left="0" w:firstLine="0"/>
        <w:jc w:val="both"/>
        <w:rPr>
          <w:color w:val="111111"/>
        </w:rPr>
      </w:pPr>
      <w:r w:rsidRPr="00B22C04">
        <w:rPr>
          <w:rStyle w:val="Strong"/>
          <w:color w:val="111111"/>
        </w:rPr>
        <w:t>Improving Business Relationships</w:t>
      </w:r>
      <w:r w:rsidRPr="00B22C04">
        <w:rPr>
          <w:color w:val="111111"/>
        </w:rPr>
        <w:t>: Ethical behavior enhances relationships at all levels</w:t>
      </w:r>
      <w:r>
        <w:rPr>
          <w:color w:val="111111"/>
        </w:rPr>
        <w:t xml:space="preserve"> </w:t>
      </w:r>
      <w:r w:rsidRPr="00B22C04">
        <w:rPr>
          <w:color w:val="111111"/>
        </w:rPr>
        <w:t>whether with team members, clients, or vendors. It promotes transparency and fairness, leading to better working relationships.</w:t>
      </w:r>
    </w:p>
    <w:p w:rsidR="00B52CAB" w:rsidRPr="00B22C04" w:rsidRDefault="00B52CAB" w:rsidP="00B52CAB">
      <w:pPr>
        <w:pStyle w:val="NormalWeb"/>
        <w:numPr>
          <w:ilvl w:val="0"/>
          <w:numId w:val="3"/>
        </w:numPr>
        <w:shd w:val="clear" w:color="auto" w:fill="FFFFFF"/>
        <w:spacing w:before="0" w:beforeAutospacing="0" w:after="0" w:afterAutospacing="0"/>
        <w:ind w:left="0" w:firstLine="0"/>
        <w:jc w:val="both"/>
        <w:rPr>
          <w:color w:val="111111"/>
        </w:rPr>
      </w:pPr>
      <w:r w:rsidRPr="00B22C04">
        <w:rPr>
          <w:rStyle w:val="Strong"/>
          <w:color w:val="111111"/>
        </w:rPr>
        <w:t>Promoting Fair Decision Making</w:t>
      </w:r>
      <w:r w:rsidRPr="00B22C04">
        <w:rPr>
          <w:color w:val="111111"/>
        </w:rPr>
        <w:t>: Ethical project management ensures that decisions are made impartially, considering the interests of all parties involved. It prevents favoritism or bias.</w:t>
      </w:r>
    </w:p>
    <w:p w:rsidR="00B52CAB" w:rsidRPr="00B22C04" w:rsidRDefault="00B52CAB" w:rsidP="00B52CAB">
      <w:pPr>
        <w:pStyle w:val="NormalWeb"/>
        <w:numPr>
          <w:ilvl w:val="0"/>
          <w:numId w:val="3"/>
        </w:numPr>
        <w:shd w:val="clear" w:color="auto" w:fill="FFFFFF"/>
        <w:spacing w:before="0" w:beforeAutospacing="0" w:after="0" w:afterAutospacing="0"/>
        <w:ind w:left="0" w:firstLine="0"/>
        <w:jc w:val="both"/>
        <w:rPr>
          <w:color w:val="111111"/>
        </w:rPr>
      </w:pPr>
      <w:r w:rsidRPr="00B22C04">
        <w:rPr>
          <w:rStyle w:val="Strong"/>
          <w:color w:val="111111"/>
        </w:rPr>
        <w:t>Reducing Project Risks</w:t>
      </w:r>
      <w:r w:rsidRPr="00B22C04">
        <w:rPr>
          <w:color w:val="111111"/>
        </w:rPr>
        <w:t>: Ethical practices minimize risks associated with legal, financial, or reputational issues. By following ethical guidelines, project managers avoid actions that could harm the project or organization.</w:t>
      </w:r>
    </w:p>
    <w:p w:rsidR="00B52CAB" w:rsidRDefault="00B52CAB" w:rsidP="00B52CAB">
      <w:pPr>
        <w:pStyle w:val="NormalWeb"/>
        <w:spacing w:before="0" w:beforeAutospacing="0" w:after="0" w:afterAutospacing="0"/>
        <w:jc w:val="both"/>
      </w:pPr>
      <w:r w:rsidRPr="00B8249E">
        <w:rPr>
          <w:rStyle w:val="Strong"/>
          <w:color w:val="111111"/>
        </w:rPr>
        <w:t>7.</w:t>
      </w:r>
      <w:r>
        <w:rPr>
          <w:rStyle w:val="Strong"/>
          <w:color w:val="111111"/>
        </w:rPr>
        <w:tab/>
      </w:r>
      <w:r w:rsidRPr="00B22C04">
        <w:rPr>
          <w:rStyle w:val="Strong"/>
          <w:color w:val="111111"/>
        </w:rPr>
        <w:t>Increasing the Chance of Success</w:t>
      </w:r>
      <w:r w:rsidRPr="00B22C04">
        <w:rPr>
          <w:color w:val="111111"/>
        </w:rPr>
        <w:t>: Ethical behavior contributes to project success. When project managers prioritize ethical</w:t>
      </w:r>
      <w:r>
        <w:rPr>
          <w:color w:val="111111"/>
        </w:rPr>
        <w:t xml:space="preserve"> guidelines</w:t>
      </w:r>
      <w:r w:rsidRPr="00801D61">
        <w:t>.</w:t>
      </w:r>
      <w:r>
        <w:t xml:space="preserve">                           </w:t>
      </w:r>
      <w:r w:rsidRPr="00095290">
        <w:rPr>
          <w:b/>
        </w:rPr>
        <w:t>(</w:t>
      </w:r>
      <w:r>
        <w:rPr>
          <w:b/>
        </w:rPr>
        <w:t>1</w:t>
      </w:r>
      <w:r w:rsidRPr="00095290">
        <w:rPr>
          <w:b/>
        </w:rPr>
        <w:t>mark</w:t>
      </w:r>
      <w:r>
        <w:rPr>
          <w:b/>
        </w:rPr>
        <w:t xml:space="preserve"> each for any given answer)</w:t>
      </w:r>
    </w:p>
    <w:p w:rsidR="00B52CAB" w:rsidRPr="00801D61" w:rsidRDefault="00B52CAB" w:rsidP="00B52CAB">
      <w:pPr>
        <w:pStyle w:val="NormalWeb"/>
        <w:shd w:val="clear" w:color="auto" w:fill="FFFFFF"/>
        <w:spacing w:before="0" w:beforeAutospacing="0" w:after="0" w:afterAutospacing="0"/>
        <w:jc w:val="both"/>
        <w:rPr>
          <w:color w:val="111111"/>
        </w:rPr>
      </w:pPr>
    </w:p>
    <w:p w:rsidR="00B52CAB" w:rsidRDefault="00B52CAB" w:rsidP="00B52CAB">
      <w:pPr>
        <w:pStyle w:val="NormalWeb"/>
        <w:shd w:val="clear" w:color="auto" w:fill="FFFFFF"/>
        <w:spacing w:before="0" w:beforeAutospacing="0" w:after="0" w:afterAutospacing="0"/>
        <w:jc w:val="both"/>
      </w:pPr>
      <w:r>
        <w:t>(b)</w:t>
      </w:r>
    </w:p>
    <w:p w:rsidR="00B52CAB" w:rsidRDefault="00B52CAB" w:rsidP="00B52CAB">
      <w:pPr>
        <w:pStyle w:val="NormalWeb"/>
        <w:spacing w:before="0" w:beforeAutospacing="0" w:after="0" w:afterAutospacing="0"/>
        <w:jc w:val="both"/>
      </w:pPr>
      <w:r>
        <w:t>The legal definitions of pornography and obscenity can vary depending on jurisdiction, cultural norms, and legal frameworks. A general overview based on common legal principles are:</w:t>
      </w:r>
    </w:p>
    <w:p w:rsidR="00B52CAB" w:rsidRDefault="00B52CAB" w:rsidP="00B52CAB">
      <w:pPr>
        <w:pStyle w:val="NormalWeb"/>
        <w:spacing w:before="0" w:beforeAutospacing="0" w:after="0" w:afterAutospacing="0"/>
        <w:jc w:val="both"/>
      </w:pPr>
      <w:r>
        <w:rPr>
          <w:rStyle w:val="Strong"/>
        </w:rPr>
        <w:t>Pornography:</w:t>
      </w:r>
      <w:r>
        <w:t xml:space="preserve"> Pornography typically refers to sexually explicit material intended to stimulate erotic feelings or arousal. It often involves depictions of sexual acts, nudity, or erotic behavior. The legal definition of pornography may also include factors such as the degree of explicitness, the context in which the material is presented, and the intended audience. While pornography itself is not illegal in many countries, there are often laws and regulations governing its production, distribution, and consumption, particularly concerning issues such as obscenity, child pornography and consent.                                                                                                                          </w:t>
      </w:r>
      <w:r w:rsidRPr="00095290">
        <w:rPr>
          <w:b/>
        </w:rPr>
        <w:t>(</w:t>
      </w:r>
      <w:r>
        <w:rPr>
          <w:b/>
        </w:rPr>
        <w:t>2</w:t>
      </w:r>
      <w:r w:rsidRPr="00095290">
        <w:rPr>
          <w:b/>
        </w:rPr>
        <w:t>marks)</w:t>
      </w:r>
    </w:p>
    <w:p w:rsidR="00B52CAB" w:rsidRDefault="00B52CAB" w:rsidP="00B52CAB">
      <w:pPr>
        <w:pStyle w:val="NormalWeb"/>
        <w:spacing w:before="0" w:beforeAutospacing="0" w:after="0" w:afterAutospacing="0"/>
        <w:jc w:val="both"/>
        <w:rPr>
          <w:b/>
        </w:rPr>
      </w:pPr>
      <w:r>
        <w:rPr>
          <w:rStyle w:val="Strong"/>
        </w:rPr>
        <w:t>Obscenity:</w:t>
      </w:r>
      <w:r>
        <w:t xml:space="preserve"> Obscenity generally refers to material that is deemed offensive or morally objectionable according to community standards. This can include depictions of sexual acts, nudity, or explicit language that is considered to have no artistic, literary, scientific, or other socially redeeming value. Determining what is considered obscene often involves subjective judgments based on prevailing societal norms. In many jurisdictions, obscenity laws may be used to regulate or restrict the production, distribution, or consumption of sexually explicit material that is deemed obscene.                                                                                                               </w:t>
      </w:r>
      <w:r w:rsidRPr="00095290">
        <w:rPr>
          <w:b/>
        </w:rPr>
        <w:t>(</w:t>
      </w:r>
      <w:r>
        <w:rPr>
          <w:b/>
        </w:rPr>
        <w:t>2</w:t>
      </w:r>
      <w:r w:rsidRPr="00095290">
        <w:rPr>
          <w:b/>
        </w:rPr>
        <w:t>marks)</w:t>
      </w:r>
    </w:p>
    <w:p w:rsidR="00B52CAB" w:rsidRDefault="00B52CAB" w:rsidP="00B52CAB">
      <w:pPr>
        <w:pStyle w:val="NormalWeb"/>
        <w:spacing w:before="0" w:beforeAutospacing="0" w:after="0" w:afterAutospacing="0"/>
        <w:jc w:val="both"/>
      </w:pPr>
    </w:p>
    <w:p w:rsidR="00B52CAB" w:rsidRDefault="00B52CAB" w:rsidP="00B52CAB">
      <w:pPr>
        <w:pStyle w:val="NormalWeb"/>
        <w:spacing w:before="0" w:beforeAutospacing="0" w:after="0" w:afterAutospacing="0"/>
        <w:jc w:val="both"/>
      </w:pPr>
      <w:r>
        <w:rPr>
          <w:rStyle w:val="Strong"/>
        </w:rPr>
        <w:t>Laws Governing Production, Distribution, and Consumption:</w:t>
      </w:r>
      <w:r>
        <w:t xml:space="preserve"> The laws governing the production, distribution, and consumption of sexually explicit content online may vary significantly from one country to another but however there are some common ones that can be generalized and considered such as the following:</w:t>
      </w:r>
    </w:p>
    <w:p w:rsidR="00B52CAB" w:rsidRDefault="00B52CAB" w:rsidP="00B52CAB">
      <w:pPr>
        <w:pStyle w:val="NormalWeb"/>
        <w:numPr>
          <w:ilvl w:val="0"/>
          <w:numId w:val="7"/>
        </w:numPr>
        <w:spacing w:before="0" w:beforeAutospacing="0" w:after="0" w:afterAutospacing="0"/>
        <w:ind w:left="0" w:firstLine="0"/>
        <w:jc w:val="both"/>
      </w:pPr>
      <w:r>
        <w:rPr>
          <w:rStyle w:val="Strong"/>
        </w:rPr>
        <w:t>Child Pornography:</w:t>
      </w:r>
      <w:r>
        <w:t xml:space="preserve"> The production, distribution, and possession of child pornography are illegal in most countries around the world. Laws are typically strict in this regard to protect children from exploitation and abuse.</w:t>
      </w:r>
    </w:p>
    <w:p w:rsidR="00B52CAB" w:rsidRDefault="00B52CAB" w:rsidP="00B52CAB">
      <w:pPr>
        <w:pStyle w:val="NormalWeb"/>
        <w:numPr>
          <w:ilvl w:val="0"/>
          <w:numId w:val="7"/>
        </w:numPr>
        <w:spacing w:before="0" w:beforeAutospacing="0" w:after="0" w:afterAutospacing="0"/>
        <w:ind w:left="0" w:firstLine="0"/>
        <w:jc w:val="both"/>
      </w:pPr>
      <w:r>
        <w:rPr>
          <w:rStyle w:val="Strong"/>
        </w:rPr>
        <w:t>Consent:</w:t>
      </w:r>
      <w:r>
        <w:t xml:space="preserve"> Laws may require that all participants in sexually explicit content have provided informed consent for their involvement. Non-consensual distribution of sexually explicit material, often referred to as "revenge porn," may also be illegal in many jurisdictions.</w:t>
      </w:r>
    </w:p>
    <w:p w:rsidR="00B52CAB" w:rsidRDefault="00B52CAB" w:rsidP="00B52CAB">
      <w:pPr>
        <w:pStyle w:val="NormalWeb"/>
        <w:numPr>
          <w:ilvl w:val="0"/>
          <w:numId w:val="7"/>
        </w:numPr>
        <w:spacing w:before="0" w:beforeAutospacing="0" w:after="0" w:afterAutospacing="0"/>
        <w:ind w:left="0" w:firstLine="0"/>
        <w:jc w:val="both"/>
      </w:pPr>
      <w:r>
        <w:rPr>
          <w:rStyle w:val="Strong"/>
        </w:rPr>
        <w:t>Age Verification:</w:t>
      </w:r>
      <w:r>
        <w:t xml:space="preserve"> Many countries have laws or regulations requiring age verification measures for accessing sexually explicit content online. These measures are intended to prevent minors from accessing inappropriate material.</w:t>
      </w:r>
    </w:p>
    <w:p w:rsidR="00B52CAB" w:rsidRDefault="00B52CAB" w:rsidP="00B52CAB">
      <w:pPr>
        <w:pStyle w:val="NormalWeb"/>
        <w:numPr>
          <w:ilvl w:val="0"/>
          <w:numId w:val="7"/>
        </w:numPr>
        <w:spacing w:before="0" w:beforeAutospacing="0" w:after="0" w:afterAutospacing="0"/>
        <w:ind w:left="0" w:firstLine="0"/>
        <w:jc w:val="both"/>
      </w:pPr>
      <w:r>
        <w:rPr>
          <w:rStyle w:val="Strong"/>
        </w:rPr>
        <w:t>Obscenity Laws:</w:t>
      </w:r>
      <w:r>
        <w:t xml:space="preserve"> Some countries have laws that regulate or restrict the production, distribution, or consumption of sexually explicit material that is deemed obscene according to local standards. These laws may vary widely in their scope and enforcement.</w:t>
      </w:r>
    </w:p>
    <w:p w:rsidR="00B52CAB" w:rsidRDefault="00B52CAB" w:rsidP="00B52CAB">
      <w:pPr>
        <w:pStyle w:val="NormalWeb"/>
        <w:numPr>
          <w:ilvl w:val="0"/>
          <w:numId w:val="7"/>
        </w:numPr>
        <w:spacing w:before="0" w:beforeAutospacing="0" w:after="0" w:afterAutospacing="0"/>
        <w:ind w:left="0" w:firstLine="0"/>
        <w:jc w:val="both"/>
      </w:pPr>
      <w:r>
        <w:rPr>
          <w:rStyle w:val="Strong"/>
        </w:rPr>
        <w:t>Online Platforms:</w:t>
      </w:r>
      <w:r>
        <w:t xml:space="preserve"> Online platforms and content providers may be subject to legal requirements, such as age verification measures, content labeling requirements, or reporting obligations for illegal content.                                                     </w:t>
      </w:r>
      <w:r w:rsidRPr="00095290">
        <w:rPr>
          <w:b/>
        </w:rPr>
        <w:t>(</w:t>
      </w:r>
      <w:r>
        <w:rPr>
          <w:b/>
        </w:rPr>
        <w:t>1</w:t>
      </w:r>
      <w:r w:rsidRPr="00095290">
        <w:rPr>
          <w:b/>
        </w:rPr>
        <w:t>mark</w:t>
      </w:r>
      <w:r>
        <w:rPr>
          <w:b/>
        </w:rPr>
        <w:t xml:space="preserve"> each for any given answer)</w:t>
      </w:r>
    </w:p>
    <w:p w:rsidR="00B52CAB" w:rsidRDefault="00B52CAB" w:rsidP="00B52CAB">
      <w:pPr>
        <w:pStyle w:val="NormalWeb"/>
        <w:spacing w:before="0" w:beforeAutospacing="0" w:after="0" w:afterAutospacing="0"/>
        <w:jc w:val="both"/>
      </w:pPr>
    </w:p>
    <w:p w:rsidR="00B52CAB" w:rsidRDefault="00B52CAB" w:rsidP="00B52CAB">
      <w:pPr>
        <w:pStyle w:val="NormalWeb"/>
        <w:spacing w:before="0" w:beforeAutospacing="0" w:after="0" w:afterAutospacing="0"/>
        <w:jc w:val="both"/>
      </w:pPr>
    </w:p>
    <w:p w:rsidR="00B52CAB" w:rsidRPr="00801D61" w:rsidRDefault="00B52CAB" w:rsidP="00B52CAB">
      <w:pPr>
        <w:pStyle w:val="NormalWeb"/>
        <w:shd w:val="clear" w:color="auto" w:fill="FFFFFF"/>
        <w:spacing w:before="0" w:beforeAutospacing="0" w:after="0" w:afterAutospacing="0"/>
        <w:jc w:val="both"/>
        <w:rPr>
          <w:color w:val="111111"/>
        </w:rPr>
      </w:pPr>
    </w:p>
    <w:p w:rsidR="00B52CAB" w:rsidRDefault="00B52CAB" w:rsidP="00B52CAB">
      <w:pPr>
        <w:pStyle w:val="NormalWeb"/>
        <w:spacing w:before="0" w:beforeAutospacing="0" w:after="0" w:afterAutospacing="0"/>
        <w:jc w:val="both"/>
      </w:pPr>
      <w:r w:rsidRPr="005A0086">
        <w:t>(c)</w:t>
      </w:r>
      <w:r>
        <w:t xml:space="preserve"> </w:t>
      </w:r>
      <w:r w:rsidRPr="005A0086">
        <w:t xml:space="preserve">Copyrights, patents, trademarks, and trade secrets are the cornerstones of intellectual property (IP) law, each offering unique strengths and limitations for safeguarding innovations and creations. </w:t>
      </w:r>
      <w:r>
        <w:t xml:space="preserve">            </w:t>
      </w:r>
    </w:p>
    <w:p w:rsidR="00B52CAB" w:rsidRPr="005A0086" w:rsidRDefault="00B52CAB" w:rsidP="00B52CAB">
      <w:pPr>
        <w:pStyle w:val="NormalWeb"/>
        <w:spacing w:before="0" w:beforeAutospacing="0" w:after="0" w:afterAutospacing="0"/>
        <w:jc w:val="both"/>
      </w:pPr>
      <w:r>
        <w:rPr>
          <w:b/>
        </w:rPr>
        <w:t xml:space="preserve">                                                                                                                                              </w:t>
      </w:r>
      <w:r w:rsidRPr="005A0086">
        <w:rPr>
          <w:b/>
        </w:rPr>
        <w:t>(1mark)</w:t>
      </w:r>
      <w:r w:rsidRPr="00D51CCA">
        <w:rPr>
          <w:b/>
        </w:rPr>
        <w:t xml:space="preserve"> </w:t>
      </w:r>
    </w:p>
    <w:p w:rsidR="00B52CAB" w:rsidRDefault="00B52CAB" w:rsidP="00B52CAB">
      <w:pPr>
        <w:pStyle w:val="NormalWeb"/>
        <w:spacing w:before="0" w:beforeAutospacing="0" w:after="0" w:afterAutospacing="0"/>
        <w:jc w:val="both"/>
      </w:pPr>
      <w:r>
        <w:rPr>
          <w:rStyle w:val="Strong"/>
        </w:rPr>
        <w:t>Copyrights (Creative expression):</w:t>
      </w:r>
    </w:p>
    <w:p w:rsidR="00B52CAB" w:rsidRDefault="00B52CAB" w:rsidP="00B52CAB">
      <w:pPr>
        <w:numPr>
          <w:ilvl w:val="0"/>
          <w:numId w:val="8"/>
        </w:numPr>
        <w:ind w:left="0" w:firstLine="0"/>
        <w:jc w:val="both"/>
      </w:pPr>
      <w:r>
        <w:rPr>
          <w:rStyle w:val="Strong"/>
        </w:rPr>
        <w:t>Strengths:</w:t>
      </w:r>
      <w:r>
        <w:t xml:space="preserve"> </w:t>
      </w:r>
    </w:p>
    <w:p w:rsidR="00B52CAB" w:rsidRDefault="00B52CAB" w:rsidP="00B52CAB">
      <w:pPr>
        <w:pStyle w:val="ListParagraph"/>
        <w:numPr>
          <w:ilvl w:val="0"/>
          <w:numId w:val="18"/>
        </w:numPr>
        <w:jc w:val="both"/>
      </w:pPr>
      <w:r>
        <w:t>Automatic protection upon creation of original works (writing, music, art, etc.)</w:t>
      </w:r>
    </w:p>
    <w:p w:rsidR="00B52CAB" w:rsidRDefault="00B52CAB" w:rsidP="00B52CAB">
      <w:pPr>
        <w:pStyle w:val="ListParagraph"/>
        <w:numPr>
          <w:ilvl w:val="0"/>
          <w:numId w:val="18"/>
        </w:numPr>
        <w:jc w:val="both"/>
      </w:pPr>
      <w:r>
        <w:t>Relatively inexpensive and straightforward to obtain.</w:t>
      </w:r>
    </w:p>
    <w:p w:rsidR="00B52CAB" w:rsidRDefault="00B52CAB" w:rsidP="00B52CAB">
      <w:pPr>
        <w:pStyle w:val="ListParagraph"/>
        <w:numPr>
          <w:ilvl w:val="0"/>
          <w:numId w:val="18"/>
        </w:numPr>
        <w:jc w:val="both"/>
      </w:pPr>
      <w:r>
        <w:t>Protects a broad range of creative expression.</w:t>
      </w:r>
    </w:p>
    <w:p w:rsidR="00B52CAB" w:rsidRDefault="00B52CAB" w:rsidP="00B52CAB">
      <w:pPr>
        <w:numPr>
          <w:ilvl w:val="0"/>
          <w:numId w:val="8"/>
        </w:numPr>
        <w:ind w:left="0" w:firstLine="0"/>
        <w:jc w:val="both"/>
      </w:pPr>
      <w:r>
        <w:rPr>
          <w:rStyle w:val="Strong"/>
        </w:rPr>
        <w:t>Limitations:</w:t>
      </w:r>
      <w:r>
        <w:t xml:space="preserve"> </w:t>
      </w:r>
    </w:p>
    <w:p w:rsidR="00B52CAB" w:rsidRDefault="00B52CAB" w:rsidP="00B52CAB">
      <w:pPr>
        <w:pStyle w:val="ListParagraph"/>
        <w:numPr>
          <w:ilvl w:val="0"/>
          <w:numId w:val="19"/>
        </w:numPr>
        <w:jc w:val="both"/>
      </w:pPr>
      <w:r>
        <w:t>Limited duration (typically life of the author plus 70 years).</w:t>
      </w:r>
    </w:p>
    <w:p w:rsidR="00B52CAB" w:rsidRDefault="00B52CAB" w:rsidP="00B52CAB">
      <w:pPr>
        <w:pStyle w:val="ListParagraph"/>
        <w:numPr>
          <w:ilvl w:val="0"/>
          <w:numId w:val="19"/>
        </w:numPr>
        <w:jc w:val="both"/>
      </w:pPr>
      <w:r>
        <w:t>Does not protect ideas or concepts, only their expression.</w:t>
      </w:r>
    </w:p>
    <w:p w:rsidR="00B52CAB" w:rsidRDefault="00B52CAB" w:rsidP="00B52CAB">
      <w:pPr>
        <w:pStyle w:val="ListParagraph"/>
        <w:numPr>
          <w:ilvl w:val="0"/>
          <w:numId w:val="19"/>
        </w:numPr>
        <w:jc w:val="both"/>
      </w:pPr>
      <w:r>
        <w:t>Easier to infringe upon compared to patents due to the subjective nature of originality.</w:t>
      </w:r>
    </w:p>
    <w:p w:rsidR="00B52CAB" w:rsidRDefault="00B52CAB" w:rsidP="00B52CAB">
      <w:pPr>
        <w:pStyle w:val="NormalWeb"/>
        <w:spacing w:before="0" w:beforeAutospacing="0" w:after="0" w:afterAutospacing="0"/>
        <w:jc w:val="both"/>
        <w:rPr>
          <w:rStyle w:val="Strong"/>
        </w:rPr>
      </w:pPr>
      <w:r>
        <w:rPr>
          <w:rStyle w:val="Strong"/>
        </w:rPr>
        <w:t xml:space="preserve">                                                                                                                                            </w:t>
      </w:r>
      <w:r w:rsidRPr="00095290">
        <w:rPr>
          <w:b/>
        </w:rPr>
        <w:t>(</w:t>
      </w:r>
      <w:r>
        <w:rPr>
          <w:b/>
        </w:rPr>
        <w:t>2</w:t>
      </w:r>
      <w:r w:rsidRPr="00095290">
        <w:rPr>
          <w:b/>
        </w:rPr>
        <w:t>marks)</w:t>
      </w:r>
    </w:p>
    <w:p w:rsidR="00B52CAB" w:rsidRDefault="00B52CAB" w:rsidP="00B52CAB">
      <w:pPr>
        <w:pStyle w:val="NormalWeb"/>
        <w:spacing w:before="0" w:beforeAutospacing="0" w:after="0" w:afterAutospacing="0"/>
        <w:jc w:val="both"/>
      </w:pPr>
      <w:r>
        <w:rPr>
          <w:rStyle w:val="Strong"/>
        </w:rPr>
        <w:t>Patents (Novel inventions):</w:t>
      </w:r>
    </w:p>
    <w:p w:rsidR="00B52CAB" w:rsidRDefault="00B52CAB" w:rsidP="00B52CAB">
      <w:pPr>
        <w:numPr>
          <w:ilvl w:val="0"/>
          <w:numId w:val="9"/>
        </w:numPr>
        <w:ind w:left="0" w:firstLine="0"/>
        <w:jc w:val="both"/>
      </w:pPr>
      <w:r>
        <w:rPr>
          <w:rStyle w:val="Strong"/>
        </w:rPr>
        <w:t>Strengths:</w:t>
      </w:r>
      <w:r>
        <w:t xml:space="preserve"> </w:t>
      </w:r>
    </w:p>
    <w:p w:rsidR="00B52CAB" w:rsidRDefault="00B52CAB" w:rsidP="00B52CAB">
      <w:pPr>
        <w:pStyle w:val="ListParagraph"/>
        <w:numPr>
          <w:ilvl w:val="0"/>
          <w:numId w:val="17"/>
        </w:numPr>
        <w:jc w:val="both"/>
      </w:pPr>
      <w:r>
        <w:t>Strongest form of IP protection, granting exclusive rights to produce, use, sell, or import an invention for a limited period (typically 20 years).</w:t>
      </w:r>
    </w:p>
    <w:p w:rsidR="00B52CAB" w:rsidRDefault="00B52CAB" w:rsidP="00B52CAB">
      <w:pPr>
        <w:pStyle w:val="ListParagraph"/>
        <w:numPr>
          <w:ilvl w:val="0"/>
          <w:numId w:val="17"/>
        </w:numPr>
        <w:jc w:val="both"/>
      </w:pPr>
      <w:r>
        <w:t>Encourages innovation by offering inventors a temporary monopoly on their creations.</w:t>
      </w:r>
    </w:p>
    <w:p w:rsidR="00B52CAB" w:rsidRDefault="00B52CAB" w:rsidP="00B52CAB">
      <w:pPr>
        <w:numPr>
          <w:ilvl w:val="0"/>
          <w:numId w:val="9"/>
        </w:numPr>
        <w:ind w:left="0" w:firstLine="0"/>
        <w:jc w:val="both"/>
      </w:pPr>
      <w:r>
        <w:rPr>
          <w:rStyle w:val="Strong"/>
        </w:rPr>
        <w:t>Limitations:</w:t>
      </w:r>
      <w:r>
        <w:t xml:space="preserve"> </w:t>
      </w:r>
    </w:p>
    <w:p w:rsidR="00B52CAB" w:rsidRDefault="00B52CAB" w:rsidP="00B52CAB">
      <w:pPr>
        <w:pStyle w:val="ListParagraph"/>
        <w:numPr>
          <w:ilvl w:val="0"/>
          <w:numId w:val="16"/>
        </w:numPr>
        <w:jc w:val="both"/>
      </w:pPr>
      <w:r>
        <w:t>Obtaining a patent is a complex and expensive process requiring detailed disclosure of the invention.</w:t>
      </w:r>
    </w:p>
    <w:p w:rsidR="00B52CAB" w:rsidRDefault="00B52CAB" w:rsidP="00B52CAB">
      <w:pPr>
        <w:pStyle w:val="ListParagraph"/>
        <w:numPr>
          <w:ilvl w:val="0"/>
          <w:numId w:val="16"/>
        </w:numPr>
        <w:jc w:val="both"/>
      </w:pPr>
      <w:r>
        <w:t>Strict requirements for novelty, non-obviousness, and usefulness.</w:t>
      </w:r>
    </w:p>
    <w:p w:rsidR="00B52CAB" w:rsidRDefault="00B52CAB" w:rsidP="00B52CAB">
      <w:pPr>
        <w:pStyle w:val="ListParagraph"/>
        <w:numPr>
          <w:ilvl w:val="0"/>
          <w:numId w:val="16"/>
        </w:numPr>
        <w:jc w:val="both"/>
      </w:pPr>
      <w:r>
        <w:t xml:space="preserve">It Does not protect against independent invention by someone else.                               </w:t>
      </w:r>
      <w:r w:rsidRPr="00095290">
        <w:rPr>
          <w:b/>
        </w:rPr>
        <w:t>(</w:t>
      </w:r>
      <w:r>
        <w:rPr>
          <w:b/>
        </w:rPr>
        <w:t>2</w:t>
      </w:r>
      <w:r w:rsidRPr="00095290">
        <w:rPr>
          <w:b/>
        </w:rPr>
        <w:t>marks)</w:t>
      </w:r>
    </w:p>
    <w:p w:rsidR="00B52CAB" w:rsidRDefault="00B52CAB" w:rsidP="00B52CAB">
      <w:pPr>
        <w:pStyle w:val="NormalWeb"/>
        <w:spacing w:before="0" w:beforeAutospacing="0" w:after="0" w:afterAutospacing="0"/>
        <w:jc w:val="both"/>
        <w:rPr>
          <w:rStyle w:val="Strong"/>
        </w:rPr>
      </w:pPr>
    </w:p>
    <w:p w:rsidR="00B52CAB" w:rsidRDefault="00B52CAB" w:rsidP="00B52CAB">
      <w:pPr>
        <w:pStyle w:val="NormalWeb"/>
        <w:spacing w:before="0" w:beforeAutospacing="0" w:after="0" w:afterAutospacing="0"/>
        <w:jc w:val="both"/>
      </w:pPr>
      <w:r>
        <w:rPr>
          <w:rStyle w:val="Strong"/>
        </w:rPr>
        <w:t>Trademarks (Brand identity):</w:t>
      </w:r>
    </w:p>
    <w:p w:rsidR="00B52CAB" w:rsidRDefault="00B52CAB" w:rsidP="00B52CAB">
      <w:pPr>
        <w:numPr>
          <w:ilvl w:val="0"/>
          <w:numId w:val="10"/>
        </w:numPr>
        <w:ind w:left="0" w:firstLine="0"/>
        <w:jc w:val="both"/>
      </w:pPr>
      <w:r>
        <w:rPr>
          <w:rStyle w:val="Strong"/>
        </w:rPr>
        <w:t>Strengths:</w:t>
      </w:r>
      <w:r>
        <w:t xml:space="preserve"> </w:t>
      </w:r>
    </w:p>
    <w:p w:rsidR="00B52CAB" w:rsidRDefault="00B52CAB" w:rsidP="00B52CAB">
      <w:pPr>
        <w:pStyle w:val="ListParagraph"/>
        <w:numPr>
          <w:ilvl w:val="0"/>
          <w:numId w:val="15"/>
        </w:numPr>
        <w:jc w:val="both"/>
      </w:pPr>
      <w:r>
        <w:t>Protect source identifiers like brand names, logos, and slogans.</w:t>
      </w:r>
    </w:p>
    <w:p w:rsidR="00B52CAB" w:rsidRDefault="00B52CAB" w:rsidP="00B52CAB">
      <w:pPr>
        <w:pStyle w:val="ListParagraph"/>
        <w:numPr>
          <w:ilvl w:val="0"/>
          <w:numId w:val="15"/>
        </w:numPr>
        <w:jc w:val="both"/>
      </w:pPr>
      <w:r>
        <w:t>Relatively inexpensive to register and can potentially last forever with proper renewal.</w:t>
      </w:r>
    </w:p>
    <w:p w:rsidR="00B52CAB" w:rsidRDefault="00B52CAB" w:rsidP="00B52CAB">
      <w:pPr>
        <w:pStyle w:val="ListParagraph"/>
        <w:numPr>
          <w:ilvl w:val="0"/>
          <w:numId w:val="15"/>
        </w:numPr>
        <w:jc w:val="both"/>
      </w:pPr>
      <w:r>
        <w:t>Help consumers identify the source of products and services.</w:t>
      </w:r>
    </w:p>
    <w:p w:rsidR="00B52CAB" w:rsidRDefault="00B52CAB" w:rsidP="00B52CAB">
      <w:pPr>
        <w:numPr>
          <w:ilvl w:val="0"/>
          <w:numId w:val="10"/>
        </w:numPr>
        <w:ind w:left="0" w:firstLine="0"/>
        <w:jc w:val="both"/>
      </w:pPr>
      <w:r>
        <w:rPr>
          <w:rStyle w:val="Strong"/>
        </w:rPr>
        <w:t>Limitations:</w:t>
      </w:r>
      <w:r>
        <w:t xml:space="preserve"> </w:t>
      </w:r>
    </w:p>
    <w:p w:rsidR="00B52CAB" w:rsidRDefault="00B52CAB" w:rsidP="00B52CAB">
      <w:pPr>
        <w:pStyle w:val="ListParagraph"/>
        <w:numPr>
          <w:ilvl w:val="0"/>
          <w:numId w:val="14"/>
        </w:numPr>
        <w:jc w:val="both"/>
      </w:pPr>
      <w:r>
        <w:t>Only protect registered marks, not unregistered ones.</w:t>
      </w:r>
    </w:p>
    <w:p w:rsidR="00B52CAB" w:rsidRDefault="00B52CAB" w:rsidP="00B52CAB">
      <w:pPr>
        <w:pStyle w:val="ListParagraph"/>
        <w:numPr>
          <w:ilvl w:val="0"/>
          <w:numId w:val="14"/>
        </w:numPr>
        <w:jc w:val="both"/>
      </w:pPr>
      <w:r>
        <w:t>Can be lost through genericization (e.g., "aspirin" becoming synonymous with pain relief).</w:t>
      </w:r>
    </w:p>
    <w:p w:rsidR="00B52CAB" w:rsidRDefault="00B52CAB" w:rsidP="00B52CAB">
      <w:pPr>
        <w:pStyle w:val="ListParagraph"/>
        <w:numPr>
          <w:ilvl w:val="0"/>
          <w:numId w:val="14"/>
        </w:numPr>
        <w:jc w:val="both"/>
      </w:pPr>
      <w:r>
        <w:t xml:space="preserve">Subject to challenges based on similarity to existing trademarks.                                    </w:t>
      </w:r>
      <w:r w:rsidRPr="00095290">
        <w:rPr>
          <w:b/>
        </w:rPr>
        <w:t>(</w:t>
      </w:r>
      <w:r>
        <w:rPr>
          <w:b/>
        </w:rPr>
        <w:t>2</w:t>
      </w:r>
      <w:r w:rsidRPr="00095290">
        <w:rPr>
          <w:b/>
        </w:rPr>
        <w:t>marks)</w:t>
      </w:r>
    </w:p>
    <w:p w:rsidR="00B52CAB" w:rsidRDefault="00B52CAB" w:rsidP="00B52CAB">
      <w:pPr>
        <w:pStyle w:val="NormalWeb"/>
        <w:spacing w:before="0" w:beforeAutospacing="0" w:after="0" w:afterAutospacing="0"/>
        <w:jc w:val="both"/>
        <w:rPr>
          <w:rStyle w:val="Strong"/>
        </w:rPr>
      </w:pPr>
    </w:p>
    <w:p w:rsidR="00B52CAB" w:rsidRDefault="00B52CAB" w:rsidP="00B52CAB">
      <w:pPr>
        <w:pStyle w:val="NormalWeb"/>
        <w:spacing w:before="0" w:beforeAutospacing="0" w:after="0" w:afterAutospacing="0"/>
        <w:jc w:val="both"/>
      </w:pPr>
      <w:r>
        <w:rPr>
          <w:rStyle w:val="Strong"/>
        </w:rPr>
        <w:t>Trade Secrets (Confidential information):</w:t>
      </w:r>
    </w:p>
    <w:p w:rsidR="00B52CAB" w:rsidRDefault="00B52CAB" w:rsidP="00B52CAB">
      <w:pPr>
        <w:numPr>
          <w:ilvl w:val="0"/>
          <w:numId w:val="11"/>
        </w:numPr>
        <w:ind w:left="0" w:firstLine="0"/>
        <w:jc w:val="both"/>
      </w:pPr>
      <w:r>
        <w:rPr>
          <w:rStyle w:val="Strong"/>
        </w:rPr>
        <w:t>Strengths:</w:t>
      </w:r>
      <w:r>
        <w:t xml:space="preserve"> </w:t>
      </w:r>
    </w:p>
    <w:p w:rsidR="00B52CAB" w:rsidRDefault="00B52CAB" w:rsidP="00B52CAB">
      <w:pPr>
        <w:pStyle w:val="ListParagraph"/>
        <w:numPr>
          <w:ilvl w:val="0"/>
          <w:numId w:val="12"/>
        </w:numPr>
        <w:jc w:val="both"/>
      </w:pPr>
      <w:r>
        <w:t>Can provide indefinite protection as long as secrecy is maintained.</w:t>
      </w:r>
    </w:p>
    <w:p w:rsidR="00B52CAB" w:rsidRDefault="00B52CAB" w:rsidP="00B52CAB">
      <w:pPr>
        <w:pStyle w:val="ListParagraph"/>
        <w:numPr>
          <w:ilvl w:val="0"/>
          <w:numId w:val="12"/>
        </w:numPr>
        <w:jc w:val="both"/>
      </w:pPr>
      <w:r>
        <w:t>Valuable for protecting formulas, processes, and confidential information.</w:t>
      </w:r>
    </w:p>
    <w:p w:rsidR="00B52CAB" w:rsidRDefault="00B52CAB" w:rsidP="00B52CAB">
      <w:pPr>
        <w:pStyle w:val="ListParagraph"/>
        <w:numPr>
          <w:ilvl w:val="0"/>
          <w:numId w:val="12"/>
        </w:numPr>
        <w:jc w:val="both"/>
      </w:pPr>
      <w:r>
        <w:t>No formal registration required, keeping details hidden from competitors.</w:t>
      </w:r>
    </w:p>
    <w:p w:rsidR="00B52CAB" w:rsidRDefault="00B52CAB" w:rsidP="00B52CAB">
      <w:pPr>
        <w:numPr>
          <w:ilvl w:val="0"/>
          <w:numId w:val="11"/>
        </w:numPr>
        <w:ind w:left="0" w:firstLine="0"/>
        <w:jc w:val="both"/>
      </w:pPr>
      <w:r>
        <w:rPr>
          <w:rStyle w:val="Strong"/>
        </w:rPr>
        <w:t>Limitations:</w:t>
      </w:r>
      <w:r>
        <w:t xml:space="preserve"> </w:t>
      </w:r>
    </w:p>
    <w:p w:rsidR="00B52CAB" w:rsidRDefault="00B52CAB" w:rsidP="00B52CAB">
      <w:pPr>
        <w:pStyle w:val="ListParagraph"/>
        <w:numPr>
          <w:ilvl w:val="0"/>
          <w:numId w:val="13"/>
        </w:numPr>
        <w:jc w:val="both"/>
      </w:pPr>
      <w:r>
        <w:t>Difficult to enforce if secrecy is compromised.</w:t>
      </w:r>
    </w:p>
    <w:p w:rsidR="00B52CAB" w:rsidRDefault="00B52CAB" w:rsidP="00B52CAB">
      <w:pPr>
        <w:pStyle w:val="ListParagraph"/>
        <w:numPr>
          <w:ilvl w:val="0"/>
          <w:numId w:val="13"/>
        </w:numPr>
        <w:jc w:val="both"/>
      </w:pPr>
      <w:r>
        <w:t>No protection if someone independently discovers the secret information.</w:t>
      </w:r>
    </w:p>
    <w:p w:rsidR="00B52CAB" w:rsidRDefault="00B52CAB" w:rsidP="00B52CAB">
      <w:pPr>
        <w:pStyle w:val="ListParagraph"/>
        <w:numPr>
          <w:ilvl w:val="0"/>
          <w:numId w:val="13"/>
        </w:numPr>
        <w:jc w:val="both"/>
      </w:pPr>
      <w:r>
        <w:t xml:space="preserve">Harder to prove ownership compared to patents with documented inventions.        </w:t>
      </w:r>
      <w:r w:rsidRPr="00095290">
        <w:rPr>
          <w:b/>
        </w:rPr>
        <w:t>(</w:t>
      </w:r>
      <w:r>
        <w:rPr>
          <w:b/>
        </w:rPr>
        <w:t>2</w:t>
      </w:r>
      <w:r w:rsidRPr="00095290">
        <w:rPr>
          <w:b/>
        </w:rPr>
        <w:t>marks)</w:t>
      </w:r>
    </w:p>
    <w:p w:rsidR="00B52CAB" w:rsidRDefault="00B52CAB" w:rsidP="00B52CAB">
      <w:pPr>
        <w:jc w:val="both"/>
      </w:pPr>
    </w:p>
    <w:p w:rsidR="00B52CAB" w:rsidRDefault="00B52CAB" w:rsidP="00B52CAB">
      <w:pPr>
        <w:jc w:val="both"/>
        <w:rPr>
          <w:b/>
        </w:rPr>
      </w:pPr>
      <w:r w:rsidRPr="00CB27D7">
        <w:rPr>
          <w:b/>
        </w:rPr>
        <w:t>QUESTION Three</w:t>
      </w:r>
    </w:p>
    <w:p w:rsidR="00B52CAB" w:rsidRDefault="00B52CAB" w:rsidP="00B52CAB">
      <w:pPr>
        <w:pStyle w:val="NormalWeb"/>
        <w:spacing w:before="0" w:beforeAutospacing="0" w:after="0" w:afterAutospacing="0"/>
        <w:jc w:val="both"/>
      </w:pPr>
      <w:r>
        <w:t xml:space="preserve">The ethical implications of data collection, user tracking, and targeted advertising on social media platforms are complex and multifaceted. While consequentialism considers the outcomes of these practices, deontology emphasizes principles like transparency and privacy rights, and virtue ethics focuses on cultivating moral virtues such as integrity and responsibility. Balancing these ethical frameworks can help social media platforms navigate the ethical challenges inherent in their business practices while fostering trust and accountability with their users.                         </w:t>
      </w:r>
      <w:r w:rsidRPr="00095290">
        <w:rPr>
          <w:b/>
        </w:rPr>
        <w:t>(</w:t>
      </w:r>
      <w:r>
        <w:rPr>
          <w:b/>
        </w:rPr>
        <w:t>3</w:t>
      </w:r>
      <w:r w:rsidRPr="00095290">
        <w:rPr>
          <w:b/>
        </w:rPr>
        <w:t>marks)</w:t>
      </w:r>
    </w:p>
    <w:p w:rsidR="00B52CAB" w:rsidRDefault="00B52CAB" w:rsidP="00B52CAB">
      <w:pPr>
        <w:pStyle w:val="NormalWeb"/>
        <w:spacing w:before="0" w:beforeAutospacing="0" w:after="0" w:afterAutospacing="0"/>
        <w:jc w:val="both"/>
        <w:rPr>
          <w:rStyle w:val="Strong"/>
        </w:rPr>
      </w:pPr>
    </w:p>
    <w:p w:rsidR="00B52CAB" w:rsidRDefault="00B52CAB" w:rsidP="00B52CAB">
      <w:pPr>
        <w:pStyle w:val="NormalWeb"/>
        <w:spacing w:before="0" w:beforeAutospacing="0" w:after="0" w:afterAutospacing="0"/>
        <w:jc w:val="both"/>
      </w:pPr>
      <w:r>
        <w:rPr>
          <w:rStyle w:val="Strong"/>
        </w:rPr>
        <w:t>1. Consequentialism:</w:t>
      </w:r>
      <w:r>
        <w:t xml:space="preserve"> Consequentialism evaluates the morality of an action based on its outcomes. In the context of social media data collection and targeted advertising which have the following:</w:t>
      </w:r>
    </w:p>
    <w:p w:rsidR="00B52CAB" w:rsidRDefault="00B52CAB" w:rsidP="00B52CAB">
      <w:pPr>
        <w:pStyle w:val="NormalWeb"/>
        <w:spacing w:before="0" w:beforeAutospacing="0" w:after="0" w:afterAutospacing="0"/>
        <w:jc w:val="both"/>
      </w:pPr>
      <w:r>
        <w:t>Advantages:</w:t>
      </w:r>
    </w:p>
    <w:p w:rsidR="00B52CAB" w:rsidRDefault="00B52CAB" w:rsidP="00B52CAB">
      <w:pPr>
        <w:numPr>
          <w:ilvl w:val="0"/>
          <w:numId w:val="20"/>
        </w:numPr>
        <w:ind w:left="0" w:firstLine="0"/>
        <w:jc w:val="both"/>
      </w:pPr>
      <w:r w:rsidRPr="00095290">
        <w:rPr>
          <w:b/>
        </w:rPr>
        <w:t>Enhanced user experience</w:t>
      </w:r>
      <w:r>
        <w:t>: Targeted advertising can provide users with ads that are more relevant to their interests, potentially improving their experience on the platform.</w:t>
      </w:r>
    </w:p>
    <w:p w:rsidR="00B52CAB" w:rsidRDefault="00B52CAB" w:rsidP="00B52CAB">
      <w:pPr>
        <w:numPr>
          <w:ilvl w:val="0"/>
          <w:numId w:val="20"/>
        </w:numPr>
        <w:ind w:left="0" w:firstLine="0"/>
        <w:jc w:val="both"/>
      </w:pPr>
      <w:r w:rsidRPr="00095290">
        <w:rPr>
          <w:b/>
        </w:rPr>
        <w:t>Revenue generation</w:t>
      </w:r>
      <w:r>
        <w:t>: Data collection and targeted advertising are key revenue streams for social media platforms, enabling them to offer free services to users and invest in platform improvements.</w:t>
      </w:r>
    </w:p>
    <w:p w:rsidR="00B52CAB" w:rsidRDefault="00B52CAB" w:rsidP="00B52CAB">
      <w:pPr>
        <w:pStyle w:val="NormalWeb"/>
        <w:spacing w:before="0" w:beforeAutospacing="0" w:after="0" w:afterAutospacing="0"/>
        <w:jc w:val="both"/>
      </w:pPr>
      <w:r>
        <w:t>Disadvantages:</w:t>
      </w:r>
    </w:p>
    <w:p w:rsidR="00B52CAB" w:rsidRDefault="00B52CAB" w:rsidP="00B52CAB">
      <w:pPr>
        <w:numPr>
          <w:ilvl w:val="0"/>
          <w:numId w:val="21"/>
        </w:numPr>
        <w:ind w:left="0" w:firstLine="0"/>
        <w:jc w:val="both"/>
      </w:pPr>
      <w:r w:rsidRPr="00095290">
        <w:rPr>
          <w:b/>
        </w:rPr>
        <w:t>Privacy concerns</w:t>
      </w:r>
      <w:r>
        <w:t>: Extensive data collection without transparent consent can infringe upon the users' privacy rights, leading to potential exploitation of personal information.</w:t>
      </w:r>
    </w:p>
    <w:p w:rsidR="00B52CAB" w:rsidRDefault="00B52CAB" w:rsidP="00B52CAB">
      <w:pPr>
        <w:numPr>
          <w:ilvl w:val="0"/>
          <w:numId w:val="21"/>
        </w:numPr>
        <w:ind w:left="0" w:firstLine="0"/>
        <w:jc w:val="both"/>
      </w:pPr>
      <w:r w:rsidRPr="00095290">
        <w:rPr>
          <w:b/>
        </w:rPr>
        <w:t>Manipulation and exploitation</w:t>
      </w:r>
      <w:r>
        <w:t xml:space="preserve">: Targeted advertising algorithms may manipulate users' behaviors and preferences, potentially exploiting vulnerabilities for commercial gain. </w:t>
      </w:r>
      <w:r w:rsidRPr="00095290">
        <w:rPr>
          <w:b/>
        </w:rPr>
        <w:t>(</w:t>
      </w:r>
      <w:r>
        <w:rPr>
          <w:b/>
        </w:rPr>
        <w:t>4</w:t>
      </w:r>
      <w:r w:rsidRPr="00095290">
        <w:rPr>
          <w:b/>
        </w:rPr>
        <w:t>marks)</w:t>
      </w:r>
    </w:p>
    <w:p w:rsidR="00B52CAB" w:rsidRDefault="00B52CAB" w:rsidP="00B52CAB">
      <w:pPr>
        <w:jc w:val="both"/>
      </w:pPr>
    </w:p>
    <w:p w:rsidR="00B52CAB" w:rsidRDefault="00B52CAB" w:rsidP="00B52CAB">
      <w:pPr>
        <w:pStyle w:val="NormalWeb"/>
        <w:spacing w:before="0" w:beforeAutospacing="0" w:after="0" w:afterAutospacing="0"/>
        <w:jc w:val="both"/>
      </w:pPr>
      <w:r>
        <w:rPr>
          <w:rStyle w:val="Strong"/>
        </w:rPr>
        <w:t xml:space="preserve">2. Deontology: </w:t>
      </w:r>
      <w:r>
        <w:t>focuses on the inherent rightness or wrongness of actions, regardless of their consequences, based on moral rules or duties. In the context of social media</w:t>
      </w:r>
      <w:r w:rsidRPr="00095290">
        <w:t xml:space="preserve"> </w:t>
      </w:r>
      <w:r>
        <w:t>which have the following:</w:t>
      </w:r>
    </w:p>
    <w:p w:rsidR="00B52CAB" w:rsidRDefault="00B52CAB" w:rsidP="00B52CAB">
      <w:pPr>
        <w:pStyle w:val="NormalWeb"/>
        <w:spacing w:before="0" w:beforeAutospacing="0" w:after="0" w:afterAutospacing="0"/>
        <w:jc w:val="both"/>
      </w:pPr>
      <w:r>
        <w:t>Advantages:</w:t>
      </w:r>
    </w:p>
    <w:p w:rsidR="00B52CAB" w:rsidRDefault="00B52CAB" w:rsidP="00B52CAB">
      <w:pPr>
        <w:numPr>
          <w:ilvl w:val="0"/>
          <w:numId w:val="22"/>
        </w:numPr>
        <w:ind w:left="0" w:firstLine="0"/>
        <w:jc w:val="both"/>
      </w:pPr>
      <w:r w:rsidRPr="00095290">
        <w:rPr>
          <w:b/>
        </w:rPr>
        <w:t>Transparency and consent</w:t>
      </w:r>
      <w:r>
        <w:t>: Deontological ethics emphasize the importance of respecting individuals' autonomy and rights. Social media platforms should prioritize transparency and user consent regarding data collection and targeted advertising practices.</w:t>
      </w:r>
    </w:p>
    <w:p w:rsidR="00B52CAB" w:rsidRDefault="00B52CAB" w:rsidP="00B52CAB">
      <w:pPr>
        <w:numPr>
          <w:ilvl w:val="0"/>
          <w:numId w:val="22"/>
        </w:numPr>
        <w:ind w:left="0" w:firstLine="0"/>
        <w:jc w:val="both"/>
      </w:pPr>
      <w:r w:rsidRPr="00095290">
        <w:rPr>
          <w:b/>
        </w:rPr>
        <w:t>Duty to protect privacy</w:t>
      </w:r>
      <w:r>
        <w:t>: Deontology underscores the duty to protect individuals' privacy rights, necessitating responsible data handling and stringent privacy safeguards.</w:t>
      </w:r>
    </w:p>
    <w:p w:rsidR="00B52CAB" w:rsidRDefault="00B52CAB" w:rsidP="00B52CAB">
      <w:pPr>
        <w:pStyle w:val="NormalWeb"/>
        <w:spacing w:before="0" w:beforeAutospacing="0" w:after="0" w:afterAutospacing="0"/>
        <w:jc w:val="both"/>
      </w:pPr>
    </w:p>
    <w:p w:rsidR="00B52CAB" w:rsidRDefault="00B52CAB" w:rsidP="00B52CAB">
      <w:pPr>
        <w:pStyle w:val="NormalWeb"/>
        <w:spacing w:before="0" w:beforeAutospacing="0" w:after="0" w:afterAutospacing="0"/>
        <w:jc w:val="both"/>
      </w:pPr>
      <w:r>
        <w:t>Disadvantages:</w:t>
      </w:r>
    </w:p>
    <w:p w:rsidR="00B52CAB" w:rsidRDefault="00B52CAB" w:rsidP="00B52CAB">
      <w:pPr>
        <w:numPr>
          <w:ilvl w:val="0"/>
          <w:numId w:val="23"/>
        </w:numPr>
        <w:ind w:left="0" w:firstLine="0"/>
        <w:jc w:val="both"/>
      </w:pPr>
      <w:r w:rsidRPr="00095290">
        <w:rPr>
          <w:b/>
        </w:rPr>
        <w:t>Conflict between duties</w:t>
      </w:r>
      <w:r>
        <w:t xml:space="preserve">: There may be instances where the duty to maximize profits conflicts with the duty to respect users' privacy and autonomy. Social media companies face ethical dilemmas in balancing these competing obligations.                                                              </w:t>
      </w:r>
      <w:r w:rsidRPr="00095290">
        <w:rPr>
          <w:b/>
        </w:rPr>
        <w:t>(</w:t>
      </w:r>
      <w:r>
        <w:rPr>
          <w:b/>
        </w:rPr>
        <w:t>4</w:t>
      </w:r>
      <w:r w:rsidRPr="00095290">
        <w:rPr>
          <w:b/>
        </w:rPr>
        <w:t>marks)</w:t>
      </w:r>
    </w:p>
    <w:p w:rsidR="00B52CAB" w:rsidRDefault="00B52CAB" w:rsidP="00B52CAB">
      <w:pPr>
        <w:pStyle w:val="NormalWeb"/>
        <w:spacing w:before="0" w:beforeAutospacing="0" w:after="0" w:afterAutospacing="0"/>
        <w:jc w:val="both"/>
        <w:rPr>
          <w:rStyle w:val="Strong"/>
        </w:rPr>
      </w:pPr>
    </w:p>
    <w:p w:rsidR="00B52CAB" w:rsidRDefault="00B52CAB" w:rsidP="00B52CAB">
      <w:pPr>
        <w:pStyle w:val="NormalWeb"/>
        <w:spacing w:before="0" w:beforeAutospacing="0" w:after="0" w:afterAutospacing="0"/>
        <w:jc w:val="both"/>
      </w:pPr>
      <w:r>
        <w:rPr>
          <w:rStyle w:val="Strong"/>
        </w:rPr>
        <w:t>3. Virtue Ethics:</w:t>
      </w:r>
      <w:r>
        <w:t xml:space="preserve"> focuses on the character traits and moral virtues of individuals and organizations. In the context of social media, it has the following:</w:t>
      </w:r>
    </w:p>
    <w:p w:rsidR="00B52CAB" w:rsidRDefault="00B52CAB" w:rsidP="00B52CAB">
      <w:pPr>
        <w:pStyle w:val="NormalWeb"/>
        <w:spacing w:before="0" w:beforeAutospacing="0" w:after="0" w:afterAutospacing="0"/>
        <w:jc w:val="both"/>
      </w:pPr>
      <w:r>
        <w:t>Advantages:</w:t>
      </w:r>
    </w:p>
    <w:p w:rsidR="00B52CAB" w:rsidRDefault="00B52CAB" w:rsidP="00B52CAB">
      <w:pPr>
        <w:numPr>
          <w:ilvl w:val="0"/>
          <w:numId w:val="24"/>
        </w:numPr>
        <w:ind w:left="0" w:firstLine="0"/>
        <w:jc w:val="both"/>
      </w:pPr>
      <w:r w:rsidRPr="00095290">
        <w:rPr>
          <w:b/>
        </w:rPr>
        <w:t>Integrity and honesty</w:t>
      </w:r>
      <w:r>
        <w:t>: Virtue ethics emphasizes the importance of honesty and integrity in interpersonal relationships. Social media platforms should cultivate virtues such as honesty and transparency in their interactions with users regarding data practices.</w:t>
      </w:r>
    </w:p>
    <w:p w:rsidR="00B52CAB" w:rsidRDefault="00B52CAB" w:rsidP="00B52CAB">
      <w:pPr>
        <w:numPr>
          <w:ilvl w:val="0"/>
          <w:numId w:val="24"/>
        </w:numPr>
        <w:ind w:left="0" w:firstLine="0"/>
        <w:jc w:val="both"/>
      </w:pPr>
      <w:r w:rsidRPr="00095290">
        <w:rPr>
          <w:b/>
        </w:rPr>
        <w:t>Responsibility and accountability</w:t>
      </w:r>
      <w:r>
        <w:t>: Virtue ethics encourages individuals and organizations to take responsibility for their actions and the foreseeable consequences. Social media companies should be held accountable for the ethical implications of their data collection and advertising strategies.</w:t>
      </w:r>
    </w:p>
    <w:p w:rsidR="00B52CAB" w:rsidRDefault="00B52CAB" w:rsidP="00B52CAB">
      <w:pPr>
        <w:pStyle w:val="NormalWeb"/>
        <w:spacing w:before="0" w:beforeAutospacing="0" w:after="0" w:afterAutospacing="0"/>
        <w:jc w:val="both"/>
      </w:pPr>
      <w:r>
        <w:t>Disadvantages:</w:t>
      </w:r>
    </w:p>
    <w:p w:rsidR="00B52CAB" w:rsidRDefault="00B52CAB" w:rsidP="00B52CAB">
      <w:pPr>
        <w:numPr>
          <w:ilvl w:val="0"/>
          <w:numId w:val="25"/>
        </w:numPr>
        <w:ind w:left="0" w:firstLine="0"/>
        <w:jc w:val="both"/>
      </w:pPr>
      <w:r w:rsidRPr="00095290">
        <w:rPr>
          <w:b/>
        </w:rPr>
        <w:t>Temptation of profit-driven motives</w:t>
      </w:r>
      <w:r>
        <w:t>: Virtue ethics acknowledges the potential influence of profit motives on moral decision-making. Social media platforms may prioritize profit maximization over ethical considerations, leading to compromised integrity and trustworthiness.</w:t>
      </w:r>
    </w:p>
    <w:p w:rsidR="00B52CAB" w:rsidRDefault="00B52CAB" w:rsidP="00B52CAB">
      <w:pPr>
        <w:jc w:val="both"/>
      </w:pPr>
      <w:r>
        <w:rPr>
          <w:b/>
        </w:rPr>
        <w:t xml:space="preserve">                                                                                                                                            </w:t>
      </w:r>
      <w:r w:rsidRPr="00095290">
        <w:rPr>
          <w:b/>
        </w:rPr>
        <w:t>(</w:t>
      </w:r>
      <w:r>
        <w:rPr>
          <w:b/>
        </w:rPr>
        <w:t>4</w:t>
      </w:r>
      <w:r w:rsidRPr="00095290">
        <w:rPr>
          <w:b/>
        </w:rPr>
        <w:t>marks)</w:t>
      </w:r>
    </w:p>
    <w:p w:rsidR="00B52CAB" w:rsidRDefault="00B52CAB" w:rsidP="00B52CAB">
      <w:pPr>
        <w:jc w:val="both"/>
      </w:pPr>
      <w:r>
        <w:t xml:space="preserve">(b) </w:t>
      </w:r>
    </w:p>
    <w:p w:rsidR="00B52CAB" w:rsidRDefault="00B52CAB" w:rsidP="00B52CAB">
      <w:pPr>
        <w:pStyle w:val="NormalWeb"/>
        <w:spacing w:before="0" w:beforeAutospacing="0" w:after="0" w:afterAutospacing="0"/>
        <w:jc w:val="both"/>
      </w:pPr>
      <w:r>
        <w:t xml:space="preserve"> Software and hardware reliability are integral to the stability, functionality, and security of any computer systems. Organizations and users alike rely mostly on reliable software and hardware to ensure smooth operations, protection of valuable data and continuous maintenance of their business. Prioritizing reliability in software development and hardware procurement is essential for building resilient and trustworthy computing environments. Hence looking at their importance below:</w:t>
      </w:r>
    </w:p>
    <w:p w:rsidR="00B52CAB" w:rsidRDefault="00B52CAB" w:rsidP="00B52CAB">
      <w:pPr>
        <w:pStyle w:val="NormalWeb"/>
        <w:spacing w:before="0" w:beforeAutospacing="0" w:after="0" w:afterAutospacing="0"/>
        <w:jc w:val="both"/>
      </w:pPr>
      <w:r>
        <w:rPr>
          <w:rStyle w:val="Strong"/>
        </w:rPr>
        <w:t>Software Reliability:</w:t>
      </w:r>
    </w:p>
    <w:p w:rsidR="00B52CAB" w:rsidRDefault="00B52CAB" w:rsidP="00B52CAB">
      <w:pPr>
        <w:pStyle w:val="NormalWeb"/>
        <w:numPr>
          <w:ilvl w:val="0"/>
          <w:numId w:val="26"/>
        </w:numPr>
        <w:spacing w:before="0" w:beforeAutospacing="0" w:after="0" w:afterAutospacing="0"/>
        <w:ind w:left="0" w:firstLine="0"/>
        <w:jc w:val="both"/>
      </w:pPr>
      <w:r>
        <w:rPr>
          <w:rStyle w:val="Strong"/>
        </w:rPr>
        <w:t>System Functionality:</w:t>
      </w:r>
      <w:r>
        <w:t xml:space="preserve"> Reliable software ensures that computer systems perform their intended functions accurately and consistently. Users rely on software to execute tasks efficiently without errors or unexpected behavior.</w:t>
      </w:r>
    </w:p>
    <w:p w:rsidR="00B52CAB" w:rsidRDefault="00B52CAB" w:rsidP="00B52CAB">
      <w:pPr>
        <w:pStyle w:val="NormalWeb"/>
        <w:numPr>
          <w:ilvl w:val="0"/>
          <w:numId w:val="26"/>
        </w:numPr>
        <w:spacing w:before="0" w:beforeAutospacing="0" w:after="0" w:afterAutospacing="0"/>
        <w:ind w:left="0" w:firstLine="0"/>
        <w:jc w:val="both"/>
      </w:pPr>
      <w:r>
        <w:rPr>
          <w:rStyle w:val="Strong"/>
        </w:rPr>
        <w:t>Data Integrity:</w:t>
      </w:r>
      <w:r>
        <w:t xml:space="preserve"> Software reliability is essential for maintaining data integrity. Errors or bugs in software can lead to data corruption or loss, compromising the reliability and trustworthiness of the system.</w:t>
      </w:r>
    </w:p>
    <w:p w:rsidR="00B52CAB" w:rsidRDefault="00B52CAB" w:rsidP="00B52CAB">
      <w:pPr>
        <w:pStyle w:val="NormalWeb"/>
        <w:numPr>
          <w:ilvl w:val="0"/>
          <w:numId w:val="26"/>
        </w:numPr>
        <w:spacing w:before="0" w:beforeAutospacing="0" w:after="0" w:afterAutospacing="0"/>
        <w:ind w:left="0" w:firstLine="0"/>
        <w:jc w:val="both"/>
      </w:pPr>
      <w:r>
        <w:rPr>
          <w:rStyle w:val="Strong"/>
        </w:rPr>
        <w:t>Security:</w:t>
      </w:r>
      <w:r>
        <w:t xml:space="preserve"> Secure software is an integral component of cybersecurity. Vulnerabilities or weaknesses in software can be exploited by malicious actors to compromise system security, leading to data breaches, malware infections, or unauthorized access.</w:t>
      </w:r>
    </w:p>
    <w:p w:rsidR="00B52CAB" w:rsidRDefault="00B52CAB" w:rsidP="00B52CAB">
      <w:pPr>
        <w:pStyle w:val="NormalWeb"/>
        <w:numPr>
          <w:ilvl w:val="0"/>
          <w:numId w:val="26"/>
        </w:numPr>
        <w:spacing w:before="0" w:beforeAutospacing="0" w:after="0" w:afterAutospacing="0"/>
        <w:ind w:left="0" w:firstLine="0"/>
        <w:jc w:val="both"/>
      </w:pPr>
      <w:r>
        <w:rPr>
          <w:rStyle w:val="Strong"/>
        </w:rPr>
        <w:t>User Experience:</w:t>
      </w:r>
      <w:r>
        <w:t xml:space="preserve"> Reliable software enhances the user experience by providing a seamless and predictable interface. Users value software that is stable, responsive, and free from frequent crashes or glitches.</w:t>
      </w:r>
    </w:p>
    <w:p w:rsidR="00B52CAB" w:rsidRDefault="00B52CAB" w:rsidP="00B52CAB">
      <w:pPr>
        <w:pStyle w:val="NormalWeb"/>
        <w:numPr>
          <w:ilvl w:val="0"/>
          <w:numId w:val="26"/>
        </w:numPr>
        <w:spacing w:before="0" w:beforeAutospacing="0" w:after="0" w:afterAutospacing="0"/>
        <w:ind w:left="0" w:firstLine="0"/>
        <w:jc w:val="both"/>
      </w:pPr>
      <w:r>
        <w:rPr>
          <w:rStyle w:val="Strong"/>
        </w:rPr>
        <w:t>Business Continuity:</w:t>
      </w:r>
      <w:r>
        <w:t xml:space="preserve"> In enterprise environments, reliable software is critical for ensuring business continuity. Downtime or disruptions caused by software failures can result in productivity losses, revenue impacts, and reputational damage.                                                                  </w:t>
      </w:r>
      <w:r w:rsidRPr="00095290">
        <w:rPr>
          <w:b/>
        </w:rPr>
        <w:t>(</w:t>
      </w:r>
      <w:r>
        <w:rPr>
          <w:b/>
        </w:rPr>
        <w:t>5</w:t>
      </w:r>
      <w:r w:rsidRPr="00095290">
        <w:rPr>
          <w:b/>
        </w:rPr>
        <w:t>marks)</w:t>
      </w:r>
    </w:p>
    <w:p w:rsidR="00B52CAB" w:rsidRDefault="00B52CAB" w:rsidP="00B52CAB">
      <w:pPr>
        <w:pStyle w:val="NormalWeb"/>
        <w:spacing w:before="0" w:beforeAutospacing="0" w:after="0" w:afterAutospacing="0"/>
        <w:jc w:val="both"/>
        <w:rPr>
          <w:rStyle w:val="Strong"/>
        </w:rPr>
      </w:pPr>
    </w:p>
    <w:p w:rsidR="00B52CAB" w:rsidRDefault="00B52CAB" w:rsidP="00B52CAB">
      <w:pPr>
        <w:pStyle w:val="NormalWeb"/>
        <w:spacing w:before="0" w:beforeAutospacing="0" w:after="0" w:afterAutospacing="0"/>
        <w:jc w:val="both"/>
      </w:pPr>
      <w:r>
        <w:rPr>
          <w:rStyle w:val="Strong"/>
        </w:rPr>
        <w:t>Hardware Reliability:</w:t>
      </w:r>
    </w:p>
    <w:p w:rsidR="00B52CAB" w:rsidRDefault="00B52CAB" w:rsidP="00B52CAB">
      <w:pPr>
        <w:pStyle w:val="NormalWeb"/>
        <w:numPr>
          <w:ilvl w:val="0"/>
          <w:numId w:val="27"/>
        </w:numPr>
        <w:spacing w:before="0" w:beforeAutospacing="0" w:after="0" w:afterAutospacing="0"/>
        <w:ind w:left="0" w:firstLine="0"/>
        <w:jc w:val="both"/>
      </w:pPr>
      <w:r>
        <w:rPr>
          <w:rStyle w:val="Strong"/>
        </w:rPr>
        <w:t>System Performance:</w:t>
      </w:r>
      <w:r>
        <w:t xml:space="preserve"> Reliable hardware components contribute to the overall performance and efficiency of computer systems. Hardware failures, such as disk crashes or memory errors, can degrade system performance and disrupt operations.</w:t>
      </w:r>
    </w:p>
    <w:p w:rsidR="00B52CAB" w:rsidRDefault="00B52CAB" w:rsidP="00B52CAB">
      <w:pPr>
        <w:pStyle w:val="NormalWeb"/>
        <w:numPr>
          <w:ilvl w:val="0"/>
          <w:numId w:val="27"/>
        </w:numPr>
        <w:spacing w:before="0" w:beforeAutospacing="0" w:after="0" w:afterAutospacing="0"/>
        <w:ind w:left="0" w:firstLine="0"/>
        <w:jc w:val="both"/>
      </w:pPr>
      <w:r>
        <w:rPr>
          <w:rStyle w:val="Strong"/>
        </w:rPr>
        <w:t>Data Integrity:</w:t>
      </w:r>
      <w:r>
        <w:t xml:space="preserve"> Like software reliability, hardware reliability is essential for maintaining data integrity. Faulty hardware components can lead to data corruption, loss, or hardware-level security vulnerabilities.</w:t>
      </w:r>
    </w:p>
    <w:p w:rsidR="00B52CAB" w:rsidRDefault="00B52CAB" w:rsidP="00B52CAB">
      <w:pPr>
        <w:pStyle w:val="NormalWeb"/>
        <w:numPr>
          <w:ilvl w:val="0"/>
          <w:numId w:val="27"/>
        </w:numPr>
        <w:spacing w:before="0" w:beforeAutospacing="0" w:after="0" w:afterAutospacing="0"/>
        <w:ind w:left="0" w:firstLine="0"/>
        <w:jc w:val="both"/>
      </w:pPr>
      <w:r>
        <w:rPr>
          <w:rStyle w:val="Strong"/>
        </w:rPr>
        <w:t>System Availability:</w:t>
      </w:r>
      <w:r>
        <w:t xml:space="preserve"> Reliable hardware ensures system availability by minimizing downtime and disruptions. Redundant hardware configurations, such as RAID arrays or hot-swappable components, can enhance system reliability and fault tolerance.</w:t>
      </w:r>
    </w:p>
    <w:p w:rsidR="00B52CAB" w:rsidRDefault="00B52CAB" w:rsidP="00B52CAB">
      <w:pPr>
        <w:pStyle w:val="NormalWeb"/>
        <w:numPr>
          <w:ilvl w:val="0"/>
          <w:numId w:val="27"/>
        </w:numPr>
        <w:spacing w:before="0" w:beforeAutospacing="0" w:after="0" w:afterAutospacing="0"/>
        <w:ind w:left="0" w:firstLine="0"/>
        <w:jc w:val="both"/>
      </w:pPr>
      <w:r>
        <w:rPr>
          <w:rStyle w:val="Strong"/>
        </w:rPr>
        <w:t>Scalability and Upgradability:</w:t>
      </w:r>
      <w:r>
        <w:t xml:space="preserve"> Reliable hardware provides a solid foundation for system scalability and upgradability. Scalable hardware architectures enable systems to accommodate growth and increasing workload demands without sacrificing reliability.</w:t>
      </w:r>
    </w:p>
    <w:p w:rsidR="00B52CAB" w:rsidRDefault="00B52CAB" w:rsidP="00B52CAB">
      <w:pPr>
        <w:pStyle w:val="NormalWeb"/>
        <w:numPr>
          <w:ilvl w:val="0"/>
          <w:numId w:val="27"/>
        </w:numPr>
        <w:spacing w:before="0" w:beforeAutospacing="0" w:after="0" w:afterAutospacing="0"/>
        <w:ind w:left="0" w:firstLine="0"/>
        <w:jc w:val="both"/>
      </w:pPr>
      <w:r>
        <w:rPr>
          <w:rStyle w:val="Strong"/>
        </w:rPr>
        <w:t>Cost Efficiency:</w:t>
      </w:r>
      <w:r>
        <w:t xml:space="preserve"> Investing in reliable hardware upfront can result in long-term cost savings by reducing maintenance, repair, and replacement expenses. Reliable hardware components tend to have longer lifespans and lower failure rates, resulting in reduced total cost of ownership.</w:t>
      </w:r>
    </w:p>
    <w:p w:rsidR="00B52CAB" w:rsidRDefault="00B52CAB" w:rsidP="00B52CAB">
      <w:pPr>
        <w:pStyle w:val="NormalWeb"/>
        <w:spacing w:before="0" w:beforeAutospacing="0" w:after="0" w:afterAutospacing="0"/>
        <w:jc w:val="both"/>
        <w:rPr>
          <w:b/>
        </w:rPr>
      </w:pPr>
      <w:r>
        <w:rPr>
          <w:b/>
        </w:rPr>
        <w:t xml:space="preserve">                                                                                                                                            </w:t>
      </w:r>
      <w:bookmarkStart w:id="0" w:name="_Hlk166591459"/>
      <w:r w:rsidRPr="00095290">
        <w:rPr>
          <w:b/>
        </w:rPr>
        <w:t>(</w:t>
      </w:r>
      <w:r>
        <w:rPr>
          <w:b/>
        </w:rPr>
        <w:t>5</w:t>
      </w:r>
      <w:r w:rsidRPr="00095290">
        <w:rPr>
          <w:b/>
        </w:rPr>
        <w:t>marks)</w:t>
      </w:r>
    </w:p>
    <w:bookmarkEnd w:id="0"/>
    <w:p w:rsidR="00B52CAB" w:rsidRDefault="00B52CAB" w:rsidP="00B52CAB">
      <w:pPr>
        <w:pStyle w:val="NormalWeb"/>
        <w:spacing w:before="0" w:beforeAutospacing="0" w:after="0" w:afterAutospacing="0"/>
        <w:jc w:val="both"/>
      </w:pPr>
    </w:p>
    <w:p w:rsidR="00B52CAB" w:rsidRPr="00CB27D7" w:rsidRDefault="00B52CAB" w:rsidP="00B52CAB">
      <w:pPr>
        <w:jc w:val="both"/>
        <w:rPr>
          <w:b/>
        </w:rPr>
      </w:pPr>
      <w:r w:rsidRPr="00CB27D7">
        <w:rPr>
          <w:b/>
        </w:rPr>
        <w:t>QUESTION Four</w:t>
      </w:r>
    </w:p>
    <w:p w:rsidR="00B52CAB" w:rsidRDefault="00B52CAB" w:rsidP="00B52CAB">
      <w:pPr>
        <w:pStyle w:val="NormalWeb"/>
        <w:spacing w:before="0" w:beforeAutospacing="0" w:after="0" w:afterAutospacing="0"/>
        <w:jc w:val="both"/>
        <w:rPr>
          <w:b/>
        </w:rPr>
      </w:pPr>
      <w:r>
        <w:t xml:space="preserve">(a) Legal principles and precedents are essential tools for shaping and interpreting civil and criminal law, ensuring justice within society. They provide consistency, predictability, and fairness in legal decision-making, uphold fundamental rights and liberties, and adapt to societal changes and challenges. By upholding the rule of law and promoting equitable outcomes, legal principles and precedents play a vital role in maintaining the legitimacy and integrity of the justice system.  Legal principles and precedents play a fundamental role in the development and interpretation of civil and criminal law, shaping the application of justice within society.                                   </w:t>
      </w:r>
      <w:r w:rsidRPr="00095290">
        <w:rPr>
          <w:b/>
        </w:rPr>
        <w:t>(</w:t>
      </w:r>
      <w:r>
        <w:rPr>
          <w:b/>
        </w:rPr>
        <w:t>2</w:t>
      </w:r>
      <w:r w:rsidRPr="00095290">
        <w:rPr>
          <w:b/>
        </w:rPr>
        <w:t>marks)</w:t>
      </w:r>
    </w:p>
    <w:p w:rsidR="00B52CAB" w:rsidRDefault="00B52CAB" w:rsidP="00B52CAB"/>
    <w:p w:rsidR="00B52CAB" w:rsidRDefault="00B52CAB" w:rsidP="00B52CAB"/>
    <w:p w:rsidR="00B52CAB" w:rsidRDefault="00B52CAB" w:rsidP="00B52CAB">
      <w:r>
        <w:t>An evaluation of their impact is stated as follows:</w:t>
      </w:r>
    </w:p>
    <w:p w:rsidR="00B52CAB" w:rsidRDefault="00B52CAB" w:rsidP="00B52CAB">
      <w:pPr>
        <w:pStyle w:val="NormalWeb"/>
        <w:spacing w:before="0" w:beforeAutospacing="0" w:after="0" w:afterAutospacing="0"/>
        <w:jc w:val="both"/>
      </w:pPr>
      <w:r>
        <w:rPr>
          <w:rStyle w:val="Strong"/>
        </w:rPr>
        <w:t>1. Legal Certainty and Predictability:</w:t>
      </w:r>
    </w:p>
    <w:p w:rsidR="00B52CAB" w:rsidRDefault="00B52CAB" w:rsidP="00B52CAB">
      <w:pPr>
        <w:jc w:val="both"/>
      </w:pPr>
      <w:r>
        <w:rPr>
          <w:rStyle w:val="Strong"/>
        </w:rPr>
        <w:t>Civil Law:</w:t>
      </w:r>
      <w:r>
        <w:t xml:space="preserve"> Legal principles and precedents provide clarity and predictability in civil disputes by establishing guidelines for resolving similar cases. Parties can anticipate outcomes based on existing legal norms, promoting consistency and fairness in decision-making.</w:t>
      </w:r>
    </w:p>
    <w:p w:rsidR="00B52CAB" w:rsidRPr="008F3648" w:rsidRDefault="00B52CAB" w:rsidP="00B52CAB">
      <w:pPr>
        <w:pStyle w:val="NormalWeb"/>
        <w:spacing w:before="0" w:beforeAutospacing="0" w:after="0" w:afterAutospacing="0"/>
        <w:jc w:val="both"/>
        <w:rPr>
          <w:b/>
        </w:rPr>
      </w:pPr>
      <w:r>
        <w:rPr>
          <w:rStyle w:val="Strong"/>
        </w:rPr>
        <w:t>Criminal Law:</w:t>
      </w:r>
      <w:r>
        <w:t xml:space="preserve"> Precedents help ensure consistency in criminal prosecutions and sentencing. They guide judges and juries in determining guilt or innocence and appropriate penalties, reducing arbitrariness and enhancing public trust in the justice system.                                                  </w:t>
      </w:r>
      <w:r w:rsidRPr="00095290">
        <w:rPr>
          <w:b/>
        </w:rPr>
        <w:t>(</w:t>
      </w:r>
      <w:r>
        <w:rPr>
          <w:b/>
        </w:rPr>
        <w:t>2</w:t>
      </w:r>
      <w:r w:rsidRPr="00095290">
        <w:rPr>
          <w:b/>
        </w:rPr>
        <w:t>marks)</w:t>
      </w:r>
    </w:p>
    <w:p w:rsidR="00B52CAB" w:rsidRDefault="00B52CAB" w:rsidP="00B52CAB">
      <w:pPr>
        <w:jc w:val="both"/>
      </w:pPr>
    </w:p>
    <w:p w:rsidR="00B52CAB" w:rsidRDefault="00B52CAB" w:rsidP="00B52CAB">
      <w:pPr>
        <w:pStyle w:val="NormalWeb"/>
        <w:spacing w:before="0" w:beforeAutospacing="0" w:after="0" w:afterAutospacing="0"/>
        <w:jc w:val="both"/>
        <w:rPr>
          <w:rStyle w:val="Strong"/>
        </w:rPr>
      </w:pPr>
    </w:p>
    <w:p w:rsidR="00B52CAB" w:rsidRDefault="00B52CAB" w:rsidP="00B52CAB">
      <w:pPr>
        <w:pStyle w:val="NormalWeb"/>
        <w:spacing w:before="0" w:beforeAutospacing="0" w:after="0" w:afterAutospacing="0"/>
        <w:jc w:val="both"/>
        <w:rPr>
          <w:rStyle w:val="Strong"/>
        </w:rPr>
      </w:pPr>
    </w:p>
    <w:p w:rsidR="00B52CAB" w:rsidRDefault="00B52CAB" w:rsidP="00B52CAB">
      <w:pPr>
        <w:pStyle w:val="NormalWeb"/>
        <w:spacing w:before="0" w:beforeAutospacing="0" w:after="0" w:afterAutospacing="0"/>
        <w:jc w:val="both"/>
      </w:pPr>
      <w:r>
        <w:rPr>
          <w:rStyle w:val="Strong"/>
        </w:rPr>
        <w:t>2. Development of Law:</w:t>
      </w:r>
    </w:p>
    <w:p w:rsidR="00B52CAB" w:rsidRDefault="00B52CAB" w:rsidP="00B52CAB">
      <w:pPr>
        <w:jc w:val="both"/>
      </w:pPr>
      <w:r>
        <w:rPr>
          <w:rStyle w:val="Strong"/>
        </w:rPr>
        <w:t>Civil Law:</w:t>
      </w:r>
      <w:r>
        <w:t xml:space="preserve"> Precedents contribute to the evolution of civil law by establishing new interpretations or applications of legal principles. Landmark cases can lead to changes in legislation or judicial doctrines, reflecting societal values and evolving norms.</w:t>
      </w:r>
    </w:p>
    <w:p w:rsidR="00B52CAB" w:rsidRDefault="00B52CAB" w:rsidP="00B52CAB">
      <w:pPr>
        <w:pStyle w:val="NormalWeb"/>
        <w:spacing w:before="0" w:beforeAutospacing="0" w:after="0" w:afterAutospacing="0"/>
        <w:jc w:val="both"/>
        <w:rPr>
          <w:b/>
        </w:rPr>
      </w:pPr>
      <w:r>
        <w:rPr>
          <w:rStyle w:val="Strong"/>
        </w:rPr>
        <w:t>Criminal Law:</w:t>
      </w:r>
      <w:r>
        <w:t xml:space="preserve"> Legal principles and precedents shape the development of criminal law by defining elements of offenses, establishing defenses, and clarifying procedural rules. Courts' interpretations of statutes and constitutional provisions influence the scope and application of criminal laws.                                                                                                                                 </w:t>
      </w:r>
      <w:r w:rsidRPr="00095290">
        <w:rPr>
          <w:b/>
        </w:rPr>
        <w:t>(</w:t>
      </w:r>
      <w:r>
        <w:rPr>
          <w:b/>
        </w:rPr>
        <w:t>2</w:t>
      </w:r>
      <w:r w:rsidRPr="00095290">
        <w:rPr>
          <w:b/>
        </w:rPr>
        <w:t>marks)</w:t>
      </w:r>
    </w:p>
    <w:p w:rsidR="00B52CAB" w:rsidRDefault="00B52CAB" w:rsidP="00B52CAB">
      <w:pPr>
        <w:jc w:val="both"/>
      </w:pPr>
    </w:p>
    <w:p w:rsidR="00B52CAB" w:rsidRDefault="00B52CAB" w:rsidP="00B52CAB">
      <w:pPr>
        <w:pStyle w:val="NormalWeb"/>
        <w:spacing w:before="0" w:beforeAutospacing="0" w:after="0" w:afterAutospacing="0"/>
        <w:jc w:val="both"/>
      </w:pPr>
      <w:r>
        <w:rPr>
          <w:rStyle w:val="Strong"/>
        </w:rPr>
        <w:t>3. Preservation of Justice:</w:t>
      </w:r>
    </w:p>
    <w:p w:rsidR="00B52CAB" w:rsidRDefault="00B52CAB" w:rsidP="00B52CAB">
      <w:pPr>
        <w:jc w:val="both"/>
      </w:pPr>
      <w:r>
        <w:rPr>
          <w:rStyle w:val="Strong"/>
        </w:rPr>
        <w:t>Civil Law:</w:t>
      </w:r>
      <w:r>
        <w:t xml:space="preserve"> Legal principles and precedents uphold justice in civil disputes by ensuring that similar cases are treated similarly. They prevent arbitrary or discriminatory treatment of parties and promote equitable resolutions based on legal rights and obligations.</w:t>
      </w:r>
    </w:p>
    <w:p w:rsidR="00B52CAB" w:rsidRDefault="00B52CAB" w:rsidP="00B52CAB">
      <w:pPr>
        <w:pStyle w:val="NormalWeb"/>
        <w:spacing w:before="0" w:beforeAutospacing="0" w:after="0" w:afterAutospacing="0"/>
        <w:jc w:val="both"/>
        <w:rPr>
          <w:b/>
        </w:rPr>
      </w:pPr>
      <w:r>
        <w:rPr>
          <w:rStyle w:val="Strong"/>
        </w:rPr>
        <w:t>Criminal Law:</w:t>
      </w:r>
      <w:r>
        <w:t xml:space="preserve"> Precedents help safeguard justice in criminal proceedings by promoting consistency and proportionality in sentencing. They deter prosecutorial overreach, protect defendants' rights, and prevent miscarriages of justice by holding authorities accountable to established legal standards.                                                                                                            </w:t>
      </w:r>
      <w:r w:rsidRPr="00095290">
        <w:rPr>
          <w:b/>
        </w:rPr>
        <w:t>(</w:t>
      </w:r>
      <w:r>
        <w:rPr>
          <w:b/>
        </w:rPr>
        <w:t>2</w:t>
      </w:r>
      <w:r w:rsidRPr="00095290">
        <w:rPr>
          <w:b/>
        </w:rPr>
        <w:t>marks)</w:t>
      </w:r>
    </w:p>
    <w:p w:rsidR="00B52CAB" w:rsidRDefault="00B52CAB" w:rsidP="00B52CAB">
      <w:pPr>
        <w:numPr>
          <w:ilvl w:val="0"/>
          <w:numId w:val="28"/>
        </w:numPr>
        <w:ind w:left="0" w:firstLine="0"/>
        <w:jc w:val="both"/>
      </w:pPr>
    </w:p>
    <w:p w:rsidR="00B52CAB" w:rsidRDefault="00B52CAB" w:rsidP="00B52CAB">
      <w:pPr>
        <w:jc w:val="both"/>
      </w:pPr>
    </w:p>
    <w:p w:rsidR="00B52CAB" w:rsidRDefault="00B52CAB" w:rsidP="00B52CAB">
      <w:pPr>
        <w:pStyle w:val="NormalWeb"/>
        <w:spacing w:before="0" w:beforeAutospacing="0" w:after="0" w:afterAutospacing="0"/>
        <w:jc w:val="both"/>
      </w:pPr>
      <w:r>
        <w:rPr>
          <w:rStyle w:val="Strong"/>
        </w:rPr>
        <w:t>4. Legal Interpretation and Application:</w:t>
      </w:r>
    </w:p>
    <w:p w:rsidR="00B52CAB" w:rsidRDefault="00B52CAB" w:rsidP="00B52CAB">
      <w:pPr>
        <w:jc w:val="both"/>
      </w:pPr>
      <w:r>
        <w:rPr>
          <w:rStyle w:val="Strong"/>
        </w:rPr>
        <w:t>Civil Law:</w:t>
      </w:r>
      <w:r>
        <w:t xml:space="preserve"> Legal principles and precedents guide judges in interpreting statutes, contracts, and common law principles in civil cases. They provide a framework for resolving ambiguities and reconciling conflicting legal doctrines, ensuring coherent and reasoned judicial decisions.</w:t>
      </w:r>
    </w:p>
    <w:p w:rsidR="00B52CAB" w:rsidRDefault="00B52CAB" w:rsidP="00B52CAB">
      <w:pPr>
        <w:pStyle w:val="NormalWeb"/>
        <w:spacing w:before="0" w:beforeAutospacing="0" w:after="0" w:afterAutospacing="0"/>
        <w:jc w:val="both"/>
      </w:pPr>
      <w:r>
        <w:rPr>
          <w:rStyle w:val="Strong"/>
        </w:rPr>
        <w:t>Criminal Law:</w:t>
      </w:r>
      <w:r>
        <w:t xml:space="preserve"> Precedents inform the interpretation and application of criminal statutes, constitutional provisions, and procedural rules. They help clarify legal standards, such as the burden of proof, admissibility of evidence, and standards for determining guilt or liability.      </w:t>
      </w:r>
    </w:p>
    <w:p w:rsidR="00B52CAB" w:rsidRDefault="00B52CAB" w:rsidP="00B52CAB">
      <w:pPr>
        <w:pStyle w:val="NormalWeb"/>
        <w:spacing w:before="0" w:beforeAutospacing="0" w:after="0" w:afterAutospacing="0"/>
        <w:jc w:val="both"/>
        <w:rPr>
          <w:b/>
        </w:rPr>
      </w:pPr>
      <w:r>
        <w:rPr>
          <w:b/>
        </w:rPr>
        <w:t xml:space="preserve">                                                                                                                                            </w:t>
      </w:r>
      <w:r w:rsidRPr="00095290">
        <w:rPr>
          <w:b/>
        </w:rPr>
        <w:t>(</w:t>
      </w:r>
      <w:r>
        <w:rPr>
          <w:b/>
        </w:rPr>
        <w:t>2</w:t>
      </w:r>
      <w:r w:rsidRPr="00095290">
        <w:rPr>
          <w:b/>
        </w:rPr>
        <w:t>marks)</w:t>
      </w:r>
    </w:p>
    <w:p w:rsidR="00B52CAB" w:rsidRDefault="00B52CAB" w:rsidP="00B52CAB">
      <w:pPr>
        <w:jc w:val="both"/>
      </w:pPr>
    </w:p>
    <w:p w:rsidR="00B52CAB" w:rsidRDefault="00B52CAB" w:rsidP="00B52CAB">
      <w:pPr>
        <w:jc w:val="both"/>
      </w:pPr>
    </w:p>
    <w:p w:rsidR="00B52CAB" w:rsidRDefault="00B52CAB" w:rsidP="00B52CAB">
      <w:pPr>
        <w:pStyle w:val="NormalWeb"/>
        <w:spacing w:before="0" w:beforeAutospacing="0" w:after="0" w:afterAutospacing="0"/>
        <w:jc w:val="both"/>
        <w:rPr>
          <w:rStyle w:val="Strong"/>
        </w:rPr>
      </w:pPr>
      <w:r>
        <w:rPr>
          <w:rStyle w:val="Strong"/>
        </w:rPr>
        <w:t>5. Adapting to Societal Changes:</w:t>
      </w:r>
    </w:p>
    <w:p w:rsidR="00B52CAB" w:rsidRDefault="00B52CAB" w:rsidP="00B52CAB">
      <w:pPr>
        <w:jc w:val="both"/>
      </w:pPr>
      <w:r>
        <w:rPr>
          <w:rStyle w:val="Strong"/>
        </w:rPr>
        <w:t>Civil Law:</w:t>
      </w:r>
      <w:r>
        <w:t xml:space="preserve"> Legal principles and precedents adapt to societal changes by reflecting evolving attitudes, values, and customs. Courts may reinterpret legal doctrines in light of changing social norms to address emerging issues such as technological advancements, human rights, or environmental concerns.</w:t>
      </w:r>
    </w:p>
    <w:p w:rsidR="00B52CAB" w:rsidRDefault="00B52CAB" w:rsidP="00B52CAB">
      <w:pPr>
        <w:pStyle w:val="NormalWeb"/>
        <w:spacing w:before="0" w:beforeAutospacing="0" w:after="0" w:afterAutospacing="0"/>
        <w:jc w:val="both"/>
        <w:rPr>
          <w:b/>
        </w:rPr>
      </w:pPr>
      <w:r>
        <w:rPr>
          <w:rStyle w:val="Strong"/>
        </w:rPr>
        <w:t>Criminal Law:</w:t>
      </w:r>
      <w:r>
        <w:t xml:space="preserve"> Precedents evolve to address emerging challenges in criminal justice, such as cybercrime, terrorism, or white-collar offenses. Courts may apply established legal principles to novel situations or develop new precedents to address gaps in existing laws.</w:t>
      </w:r>
      <w:r w:rsidRPr="008F3648">
        <w:rPr>
          <w:b/>
        </w:rPr>
        <w:t xml:space="preserve"> </w:t>
      </w:r>
      <w:r>
        <w:rPr>
          <w:b/>
        </w:rPr>
        <w:t xml:space="preserve">                     </w:t>
      </w:r>
      <w:r w:rsidRPr="00095290">
        <w:rPr>
          <w:b/>
        </w:rPr>
        <w:t>(</w:t>
      </w:r>
      <w:r>
        <w:rPr>
          <w:b/>
        </w:rPr>
        <w:t>2</w:t>
      </w:r>
      <w:r w:rsidRPr="00095290">
        <w:rPr>
          <w:b/>
        </w:rPr>
        <w:t>marks)</w:t>
      </w:r>
    </w:p>
    <w:p w:rsidR="00B52CAB" w:rsidRDefault="00B52CAB" w:rsidP="00B52CAB">
      <w:pPr>
        <w:pStyle w:val="NormalWeb"/>
        <w:spacing w:before="0" w:beforeAutospacing="0" w:after="0" w:afterAutospacing="0"/>
        <w:jc w:val="both"/>
      </w:pPr>
    </w:p>
    <w:p w:rsidR="00B52CAB" w:rsidRDefault="00B52CAB" w:rsidP="00B52CAB">
      <w:pPr>
        <w:pStyle w:val="NormalWeb"/>
        <w:spacing w:before="0" w:beforeAutospacing="0" w:after="0" w:afterAutospacing="0"/>
        <w:jc w:val="both"/>
      </w:pPr>
      <w:r>
        <w:t xml:space="preserve"> (b) </w:t>
      </w:r>
    </w:p>
    <w:p w:rsidR="00B52CAB" w:rsidRDefault="00B52CAB" w:rsidP="00B52CAB">
      <w:pPr>
        <w:pStyle w:val="NormalWeb"/>
        <w:spacing w:before="0" w:beforeAutospacing="0" w:after="0" w:afterAutospacing="0"/>
        <w:jc w:val="both"/>
        <w:rPr>
          <w:b/>
        </w:rPr>
      </w:pPr>
      <w:r>
        <w:t xml:space="preserve">Software licensing and open source licensing represent two different approaches to software distribution, each with its own set of characteristics, purposes, and legal implications. While software licensing focuses on protecting intellectual property and monetization, open source licensing prioritizes collaboration, transparency, and community-driven development. They represent two distinct approaches in distributing and sharing with respect to software, with each having its own set of characteristics, purposes, and legal implications.                                       </w:t>
      </w:r>
      <w:r w:rsidRPr="00095290">
        <w:rPr>
          <w:b/>
        </w:rPr>
        <w:t>(</w:t>
      </w:r>
      <w:r>
        <w:rPr>
          <w:b/>
        </w:rPr>
        <w:t>1</w:t>
      </w:r>
      <w:r w:rsidRPr="00095290">
        <w:rPr>
          <w:b/>
        </w:rPr>
        <w:t>mark)</w:t>
      </w:r>
    </w:p>
    <w:p w:rsidR="00B52CAB" w:rsidRDefault="00B52CAB" w:rsidP="00B52CAB">
      <w:pPr>
        <w:pStyle w:val="NormalWeb"/>
        <w:spacing w:before="0" w:beforeAutospacing="0" w:after="0" w:afterAutospacing="0"/>
        <w:jc w:val="both"/>
      </w:pPr>
    </w:p>
    <w:p w:rsidR="00B52CAB" w:rsidRDefault="00B52CAB" w:rsidP="00B52CAB">
      <w:pPr>
        <w:pStyle w:val="NormalWeb"/>
        <w:numPr>
          <w:ilvl w:val="0"/>
          <w:numId w:val="29"/>
        </w:numPr>
        <w:spacing w:before="0" w:beforeAutospacing="0" w:after="0" w:afterAutospacing="0"/>
        <w:ind w:left="0" w:firstLine="0"/>
        <w:jc w:val="both"/>
      </w:pPr>
      <w:r>
        <w:rPr>
          <w:rStyle w:val="Strong"/>
        </w:rPr>
        <w:t>Software Licensing:</w:t>
      </w:r>
    </w:p>
    <w:p w:rsidR="00B52CAB" w:rsidRDefault="00B52CAB" w:rsidP="00B52CAB">
      <w:pPr>
        <w:pStyle w:val="NormalWeb"/>
        <w:spacing w:before="0" w:beforeAutospacing="0" w:after="0" w:afterAutospacing="0"/>
        <w:jc w:val="both"/>
      </w:pPr>
      <w:r>
        <w:rPr>
          <w:rStyle w:val="Strong"/>
        </w:rPr>
        <w:t>Key Characteristics:</w:t>
      </w:r>
    </w:p>
    <w:p w:rsidR="00B52CAB" w:rsidRDefault="00B52CAB" w:rsidP="00B52CAB">
      <w:pPr>
        <w:jc w:val="both"/>
      </w:pPr>
      <w:r>
        <w:t>-Software licensing refers to the practice of granting users the right to use software under certain terms and conditions set by the copyright holder.</w:t>
      </w:r>
    </w:p>
    <w:p w:rsidR="00B52CAB" w:rsidRDefault="00B52CAB" w:rsidP="00B52CAB">
      <w:pPr>
        <w:jc w:val="both"/>
      </w:pPr>
      <w:r>
        <w:t>-Typically, software licenses are proprietary, meaning they are owned and controlled by the developer or publisher.</w:t>
      </w:r>
    </w:p>
    <w:p w:rsidR="00B52CAB" w:rsidRDefault="00B52CAB" w:rsidP="00B52CAB">
      <w:pPr>
        <w:pStyle w:val="NormalWeb"/>
        <w:spacing w:before="0" w:beforeAutospacing="0" w:after="0" w:afterAutospacing="0"/>
        <w:jc w:val="both"/>
        <w:rPr>
          <w:b/>
        </w:rPr>
      </w:pPr>
      <w:r>
        <w:t xml:space="preserve">Licenses often restrict how the software can be used, distributed, and modified. </w:t>
      </w:r>
    </w:p>
    <w:p w:rsidR="00B52CAB" w:rsidRDefault="00B52CAB" w:rsidP="00B52CAB">
      <w:pPr>
        <w:pStyle w:val="NormalWeb"/>
        <w:spacing w:before="0" w:beforeAutospacing="0" w:after="0" w:afterAutospacing="0"/>
        <w:jc w:val="both"/>
      </w:pPr>
      <w:r>
        <w:rPr>
          <w:rStyle w:val="Strong"/>
        </w:rPr>
        <w:t>Purposes:</w:t>
      </w:r>
    </w:p>
    <w:p w:rsidR="00B52CAB" w:rsidRDefault="00B52CAB" w:rsidP="00B52CAB">
      <w:pPr>
        <w:jc w:val="both"/>
      </w:pPr>
      <w:r>
        <w:t>-Software licensing is primarily used to protect the intellectual property rights of the software developer or company.</w:t>
      </w:r>
    </w:p>
    <w:p w:rsidR="00B52CAB" w:rsidRDefault="00B52CAB" w:rsidP="00B52CAB">
      <w:pPr>
        <w:jc w:val="both"/>
      </w:pPr>
      <w:r>
        <w:t>-It enables developers to monetize their software by selling licenses to users or organizations.</w:t>
      </w:r>
    </w:p>
    <w:p w:rsidR="00B52CAB" w:rsidRDefault="00B52CAB" w:rsidP="00B52CAB">
      <w:pPr>
        <w:pStyle w:val="NormalWeb"/>
        <w:spacing w:before="0" w:beforeAutospacing="0" w:after="0" w:afterAutospacing="0"/>
        <w:jc w:val="both"/>
        <w:rPr>
          <w:b/>
        </w:rPr>
      </w:pPr>
      <w:r>
        <w:t>-Developers can specify terms such as the number of installations, permitted usage, and support options.</w:t>
      </w:r>
    </w:p>
    <w:p w:rsidR="00B52CAB" w:rsidRDefault="00B52CAB" w:rsidP="00B52CAB">
      <w:pPr>
        <w:pStyle w:val="NormalWeb"/>
        <w:spacing w:before="0" w:beforeAutospacing="0" w:after="0" w:afterAutospacing="0"/>
        <w:jc w:val="both"/>
      </w:pPr>
      <w:r>
        <w:rPr>
          <w:rStyle w:val="Strong"/>
        </w:rPr>
        <w:t>Legal Implications:</w:t>
      </w:r>
    </w:p>
    <w:p w:rsidR="00B52CAB" w:rsidRDefault="00B52CAB" w:rsidP="00B52CAB">
      <w:pPr>
        <w:jc w:val="both"/>
      </w:pPr>
      <w:r>
        <w:t>-Violating the terms of a software license can result in legal consequences, such as lawsuits for copyright infringement.</w:t>
      </w:r>
    </w:p>
    <w:p w:rsidR="00B52CAB" w:rsidRDefault="00B52CAB" w:rsidP="00B52CAB">
      <w:pPr>
        <w:jc w:val="both"/>
      </w:pPr>
      <w:r>
        <w:t>-End-users are typically required to agree to the terms of the license before using the software, creating a legally binding contract.</w:t>
      </w:r>
    </w:p>
    <w:p w:rsidR="00B52CAB" w:rsidRPr="00461AD8" w:rsidRDefault="00B52CAB" w:rsidP="00B52CAB">
      <w:pPr>
        <w:pStyle w:val="NormalWeb"/>
        <w:spacing w:before="0" w:beforeAutospacing="0" w:after="0" w:afterAutospacing="0"/>
        <w:jc w:val="both"/>
      </w:pPr>
      <w:r>
        <w:t xml:space="preserve">-Software licenses can vary widely in their terms and conditions, so it's essential for both developers and users to understand and comply with them.                                                                </w:t>
      </w:r>
      <w:r w:rsidRPr="00095290">
        <w:rPr>
          <w:b/>
        </w:rPr>
        <w:t>(</w:t>
      </w:r>
      <w:r>
        <w:rPr>
          <w:b/>
        </w:rPr>
        <w:t>6</w:t>
      </w:r>
      <w:r w:rsidRPr="00095290">
        <w:rPr>
          <w:b/>
        </w:rPr>
        <w:t>marks)</w:t>
      </w:r>
    </w:p>
    <w:p w:rsidR="00B52CAB" w:rsidRDefault="00B52CAB" w:rsidP="00B52CAB">
      <w:pPr>
        <w:jc w:val="both"/>
      </w:pPr>
    </w:p>
    <w:p w:rsidR="00B52CAB" w:rsidRDefault="00B52CAB" w:rsidP="00B52CAB">
      <w:pPr>
        <w:jc w:val="both"/>
      </w:pPr>
    </w:p>
    <w:p w:rsidR="00B52CAB" w:rsidRDefault="00B52CAB" w:rsidP="00B52CAB">
      <w:pPr>
        <w:pStyle w:val="NormalWeb"/>
        <w:numPr>
          <w:ilvl w:val="0"/>
          <w:numId w:val="29"/>
        </w:numPr>
        <w:spacing w:before="0" w:beforeAutospacing="0" w:after="0" w:afterAutospacing="0"/>
        <w:ind w:left="0" w:firstLine="0"/>
        <w:jc w:val="both"/>
      </w:pPr>
      <w:r>
        <w:rPr>
          <w:rStyle w:val="Strong"/>
        </w:rPr>
        <w:t>Open Source Licensing:</w:t>
      </w:r>
    </w:p>
    <w:p w:rsidR="00B52CAB" w:rsidRDefault="00B52CAB" w:rsidP="00B52CAB">
      <w:pPr>
        <w:pStyle w:val="NormalWeb"/>
        <w:spacing w:before="0" w:beforeAutospacing="0" w:after="0" w:afterAutospacing="0"/>
        <w:jc w:val="both"/>
      </w:pPr>
      <w:r>
        <w:rPr>
          <w:rStyle w:val="Strong"/>
        </w:rPr>
        <w:t>Key Characteristics:</w:t>
      </w:r>
    </w:p>
    <w:p w:rsidR="00B52CAB" w:rsidRDefault="00B52CAB" w:rsidP="00B52CAB">
      <w:pPr>
        <w:jc w:val="both"/>
      </w:pPr>
      <w:r>
        <w:t>Open source licensing allows users to access, modify, and distribute the source code of the software freely.</w:t>
      </w:r>
    </w:p>
    <w:p w:rsidR="00B52CAB" w:rsidRDefault="00B52CAB" w:rsidP="00B52CAB">
      <w:pPr>
        <w:jc w:val="both"/>
      </w:pPr>
      <w:r>
        <w:t>The core principle of open source licensing is transparency and collaboration, allowing anyone to contribute improvements or modifications.</w:t>
      </w:r>
    </w:p>
    <w:p w:rsidR="00B52CAB" w:rsidRDefault="00B52CAB" w:rsidP="00B52CAB">
      <w:pPr>
        <w:jc w:val="both"/>
      </w:pPr>
      <w:r>
        <w:t>Open source licenses often come with fewer restrictions on usage and distribution compared to proprietary licenses.</w:t>
      </w:r>
    </w:p>
    <w:p w:rsidR="00B52CAB" w:rsidRDefault="00B52CAB" w:rsidP="00B52CAB">
      <w:pPr>
        <w:pStyle w:val="NormalWeb"/>
        <w:spacing w:before="0" w:beforeAutospacing="0" w:after="0" w:afterAutospacing="0"/>
        <w:jc w:val="both"/>
      </w:pPr>
      <w:r>
        <w:rPr>
          <w:rStyle w:val="Strong"/>
        </w:rPr>
        <w:t>Purposes:</w:t>
      </w:r>
    </w:p>
    <w:p w:rsidR="00B52CAB" w:rsidRDefault="00B52CAB" w:rsidP="00B52CAB">
      <w:pPr>
        <w:jc w:val="both"/>
      </w:pPr>
      <w:r>
        <w:t>Open source licensing fosters community-driven development, enabling collaboration among developers and encouraging innovation.</w:t>
      </w:r>
    </w:p>
    <w:p w:rsidR="00B52CAB" w:rsidRDefault="00B52CAB" w:rsidP="00B52CAB">
      <w:pPr>
        <w:jc w:val="both"/>
      </w:pPr>
      <w:r>
        <w:t>It promotes the sharing of knowledge and resources, leading to the rapid evolution of software projects.</w:t>
      </w:r>
    </w:p>
    <w:p w:rsidR="00B52CAB" w:rsidRDefault="00B52CAB" w:rsidP="00B52CAB">
      <w:pPr>
        <w:jc w:val="both"/>
      </w:pPr>
      <w:r>
        <w:t>Open source software is often used as a foundation for other projects, driving efficiency and reducing development costs.</w:t>
      </w:r>
    </w:p>
    <w:p w:rsidR="00B52CAB" w:rsidRDefault="00B52CAB" w:rsidP="00B52CAB">
      <w:pPr>
        <w:pStyle w:val="NormalWeb"/>
        <w:spacing w:before="0" w:beforeAutospacing="0" w:after="0" w:afterAutospacing="0"/>
        <w:jc w:val="both"/>
      </w:pPr>
      <w:r>
        <w:rPr>
          <w:rStyle w:val="Strong"/>
        </w:rPr>
        <w:t>Legal Implications:</w:t>
      </w:r>
    </w:p>
    <w:p w:rsidR="00B52CAB" w:rsidRDefault="00B52CAB" w:rsidP="00B52CAB">
      <w:pPr>
        <w:jc w:val="both"/>
      </w:pPr>
      <w:r>
        <w:t>Open source licenses typically come with conditions that govern how the software can be used, modified, and distributed.</w:t>
      </w:r>
    </w:p>
    <w:p w:rsidR="00B52CAB" w:rsidRDefault="00B52CAB" w:rsidP="00B52CAB">
      <w:pPr>
        <w:jc w:val="both"/>
      </w:pPr>
      <w:r>
        <w:t>Common open source licenses, such as the GNU General Public License (GPL) or the MIT License, outline these conditions and ensure that derivative works remain open source.</w:t>
      </w:r>
    </w:p>
    <w:p w:rsidR="00B52CAB" w:rsidRDefault="00B52CAB" w:rsidP="00B52CAB">
      <w:pPr>
        <w:pStyle w:val="NormalWeb"/>
        <w:spacing w:before="0" w:beforeAutospacing="0" w:after="0" w:afterAutospacing="0"/>
        <w:jc w:val="both"/>
        <w:rPr>
          <w:b/>
        </w:rPr>
      </w:pPr>
      <w:r>
        <w:t xml:space="preserve">Failure to comply with the terms of an open source license can lead to legal disputes, but the consequences are usually focused on ensuring continued access to the source code rather than monetary damages.                                                                                                                         </w:t>
      </w:r>
      <w:r w:rsidRPr="00095290">
        <w:rPr>
          <w:b/>
        </w:rPr>
        <w:t>(</w:t>
      </w:r>
      <w:r>
        <w:rPr>
          <w:b/>
        </w:rPr>
        <w:t>6</w:t>
      </w:r>
      <w:r w:rsidRPr="00095290">
        <w:rPr>
          <w:b/>
        </w:rPr>
        <w:t>marks)</w:t>
      </w:r>
    </w:p>
    <w:p w:rsidR="00B52CAB" w:rsidRDefault="00B52CAB" w:rsidP="00B52CAB">
      <w:pPr>
        <w:jc w:val="both"/>
      </w:pPr>
    </w:p>
    <w:p w:rsidR="00B52CAB" w:rsidRDefault="00B52CAB" w:rsidP="00B52CAB">
      <w:pPr>
        <w:pStyle w:val="NormalWeb"/>
        <w:spacing w:before="0" w:beforeAutospacing="0" w:after="0" w:afterAutospacing="0"/>
        <w:jc w:val="both"/>
        <w:rPr>
          <w:rStyle w:val="Strong"/>
        </w:rPr>
      </w:pPr>
    </w:p>
    <w:p w:rsidR="00B52CAB" w:rsidRDefault="00B52CAB" w:rsidP="00B52CAB">
      <w:pPr>
        <w:pStyle w:val="NormalWeb"/>
        <w:spacing w:before="0" w:beforeAutospacing="0" w:after="0" w:afterAutospacing="0"/>
        <w:jc w:val="both"/>
      </w:pPr>
      <w:r>
        <w:rPr>
          <w:rStyle w:val="Strong"/>
        </w:rPr>
        <w:t>Differences:</w:t>
      </w:r>
    </w:p>
    <w:p w:rsidR="00B52CAB" w:rsidRDefault="00B52CAB" w:rsidP="00B52CAB">
      <w:pPr>
        <w:jc w:val="both"/>
      </w:pPr>
      <w:r>
        <w:rPr>
          <w:rStyle w:val="Strong"/>
        </w:rPr>
        <w:t>Ownership:</w:t>
      </w:r>
      <w:r>
        <w:t xml:space="preserve"> Software licenses are typically owned by the developer or company, whereas open source licenses grant broader rights to users and contributors.</w:t>
      </w:r>
    </w:p>
    <w:p w:rsidR="00B52CAB" w:rsidRDefault="00B52CAB" w:rsidP="00B52CAB">
      <w:pPr>
        <w:jc w:val="both"/>
      </w:pPr>
      <w:r>
        <w:rPr>
          <w:rStyle w:val="Strong"/>
        </w:rPr>
        <w:t>Restrictions:</w:t>
      </w:r>
      <w:r>
        <w:t xml:space="preserve"> Proprietary licenses often come with more restrictions on usage and distribution compared to open source licenses, which prioritize freedom and collaboration.</w:t>
      </w:r>
    </w:p>
    <w:p w:rsidR="00B52CAB" w:rsidRDefault="00B52CAB" w:rsidP="00B52CAB">
      <w:pPr>
        <w:jc w:val="both"/>
      </w:pPr>
      <w:r>
        <w:rPr>
          <w:rStyle w:val="Strong"/>
        </w:rPr>
        <w:t>Business Models:</w:t>
      </w:r>
      <w:r>
        <w:t xml:space="preserve"> Proprietary software is often sold under a commercial model, while open source software may be monetized through services, support, or complementary products.</w:t>
      </w:r>
    </w:p>
    <w:p w:rsidR="00B52CAB" w:rsidRDefault="00B52CAB" w:rsidP="00B52CAB">
      <w:pPr>
        <w:pStyle w:val="NormalWeb"/>
        <w:spacing w:before="0" w:beforeAutospacing="0" w:after="0" w:afterAutospacing="0"/>
        <w:jc w:val="both"/>
        <w:rPr>
          <w:b/>
        </w:rPr>
      </w:pPr>
      <w:r>
        <w:rPr>
          <w:rStyle w:val="Strong"/>
        </w:rPr>
        <w:t>Community Involvement:</w:t>
      </w:r>
      <w:r>
        <w:t xml:space="preserve"> Open source licensing encourages community involvement and contributions, while proprietary licensing tends to limit access to the source code and collaboration. </w:t>
      </w:r>
      <w:r w:rsidRPr="00095290">
        <w:rPr>
          <w:b/>
        </w:rPr>
        <w:t>(</w:t>
      </w:r>
      <w:r>
        <w:rPr>
          <w:b/>
        </w:rPr>
        <w:t>5</w:t>
      </w:r>
      <w:r w:rsidRPr="00095290">
        <w:rPr>
          <w:b/>
        </w:rPr>
        <w:t>marks)</w:t>
      </w:r>
    </w:p>
    <w:p w:rsidR="00B52CAB" w:rsidRDefault="00B52CAB" w:rsidP="00B52CAB">
      <w:pPr>
        <w:numPr>
          <w:ilvl w:val="0"/>
          <w:numId w:val="30"/>
        </w:numPr>
        <w:ind w:left="0" w:firstLine="0"/>
        <w:jc w:val="both"/>
      </w:pPr>
    </w:p>
    <w:p w:rsidR="00B52CAB" w:rsidRDefault="00B52CAB" w:rsidP="00B52CAB">
      <w:pPr>
        <w:pStyle w:val="NormalWeb"/>
        <w:spacing w:before="0" w:beforeAutospacing="0" w:after="0" w:afterAutospacing="0"/>
        <w:jc w:val="both"/>
      </w:pPr>
    </w:p>
    <w:p w:rsidR="00B52CAB" w:rsidRDefault="00B52CAB" w:rsidP="00B52CAB">
      <w:pPr>
        <w:jc w:val="both"/>
        <w:rPr>
          <w:b/>
        </w:rPr>
      </w:pPr>
      <w:r w:rsidRPr="00CB27D7">
        <w:rPr>
          <w:b/>
        </w:rPr>
        <w:t xml:space="preserve">QUESTION </w:t>
      </w:r>
      <w:r>
        <w:rPr>
          <w:b/>
        </w:rPr>
        <w:t>Five</w:t>
      </w:r>
    </w:p>
    <w:p w:rsidR="00B52CAB" w:rsidRDefault="00B52CAB" w:rsidP="00B52CAB">
      <w:pPr>
        <w:pStyle w:val="NormalWeb"/>
        <w:spacing w:before="0" w:beforeAutospacing="0" w:after="0" w:afterAutospacing="0"/>
        <w:jc w:val="both"/>
      </w:pPr>
      <w:r>
        <w:t>(a)  Data protection laws such as the GDPR and CCPA aim to safeguard individuals' privacy rights in the digital age by promoting transparency, accountability, data minimization, security, and individual rights. These laws establish a framework for organizations to handle personal data responsibly and ensure that individuals have control over their information.</w:t>
      </w:r>
    </w:p>
    <w:p w:rsidR="00B52CAB" w:rsidRDefault="00B52CAB" w:rsidP="00B52CAB">
      <w:pPr>
        <w:jc w:val="both"/>
        <w:rPr>
          <w:b/>
        </w:rPr>
      </w:pPr>
    </w:p>
    <w:p w:rsidR="00B52CAB" w:rsidRDefault="00B52CAB" w:rsidP="00B52CAB">
      <w:pPr>
        <w:pStyle w:val="NormalWeb"/>
        <w:spacing w:before="0" w:beforeAutospacing="0" w:after="0" w:afterAutospacing="0"/>
        <w:jc w:val="both"/>
      </w:pPr>
      <w:proofErr w:type="spellStart"/>
      <w:r>
        <w:rPr>
          <w:b/>
        </w:rPr>
        <w:t>i</w:t>
      </w:r>
      <w:proofErr w:type="spellEnd"/>
      <w:r>
        <w:rPr>
          <w:b/>
        </w:rPr>
        <w:t xml:space="preserve">) </w:t>
      </w:r>
      <w:r w:rsidRPr="00DD5497">
        <w:rPr>
          <w:b/>
        </w:rPr>
        <w:t>Fundamental Principles and Objectives of Data Protection Law</w:t>
      </w:r>
      <w:r>
        <w:t>:</w:t>
      </w:r>
    </w:p>
    <w:p w:rsidR="00B52CAB" w:rsidRDefault="00B52CAB" w:rsidP="00B52CAB">
      <w:pPr>
        <w:pStyle w:val="NormalWeb"/>
        <w:numPr>
          <w:ilvl w:val="0"/>
          <w:numId w:val="31"/>
        </w:numPr>
        <w:spacing w:before="0" w:beforeAutospacing="0" w:after="0" w:afterAutospacing="0"/>
        <w:ind w:left="0" w:firstLine="0"/>
        <w:jc w:val="both"/>
      </w:pPr>
      <w:r>
        <w:rPr>
          <w:rStyle w:val="Strong"/>
        </w:rPr>
        <w:t>Privacy Rights:</w:t>
      </w:r>
      <w:r>
        <w:t xml:space="preserve"> Data protection laws aim to safeguard individuals' privacy rights by regulating the collection, processing, and storage of their personal data. These rights include the right to control one's personal information and the right to be informed about how it is being used.</w:t>
      </w:r>
    </w:p>
    <w:p w:rsidR="00B52CAB" w:rsidRDefault="00B52CAB" w:rsidP="00B52CAB">
      <w:pPr>
        <w:pStyle w:val="NormalWeb"/>
        <w:numPr>
          <w:ilvl w:val="0"/>
          <w:numId w:val="31"/>
        </w:numPr>
        <w:spacing w:before="0" w:beforeAutospacing="0" w:after="0" w:afterAutospacing="0"/>
        <w:ind w:left="0" w:firstLine="0"/>
        <w:jc w:val="both"/>
      </w:pPr>
      <w:r>
        <w:rPr>
          <w:rStyle w:val="Strong"/>
        </w:rPr>
        <w:t>Transparency and Accountability:</w:t>
      </w:r>
      <w:r>
        <w:t xml:space="preserve"> Data protection laws require organizations to be transparent about their data practices and accountable for their handling of personal data. This includes providing clear privacy notices, obtaining consent for data processing, and implementing measures to ensure data security.</w:t>
      </w:r>
    </w:p>
    <w:p w:rsidR="00B52CAB" w:rsidRDefault="00B52CAB" w:rsidP="00B52CAB">
      <w:pPr>
        <w:pStyle w:val="NormalWeb"/>
        <w:numPr>
          <w:ilvl w:val="0"/>
          <w:numId w:val="31"/>
        </w:numPr>
        <w:spacing w:before="0" w:beforeAutospacing="0" w:after="0" w:afterAutospacing="0"/>
        <w:ind w:left="0" w:firstLine="0"/>
        <w:jc w:val="both"/>
      </w:pPr>
      <w:r>
        <w:rPr>
          <w:rStyle w:val="Strong"/>
        </w:rPr>
        <w:t>Data Minimization:</w:t>
      </w:r>
      <w:r>
        <w:t xml:space="preserve"> Data protection laws promote the principle of data minimization, which means that organizations should only collect and retain personal data that is necessary for a specific purpose. Unnecessary or excessive data collection is discouraged to minimize the risk of privacy breaches.</w:t>
      </w:r>
    </w:p>
    <w:p w:rsidR="00B52CAB" w:rsidRDefault="00B52CAB" w:rsidP="00B52CAB">
      <w:pPr>
        <w:pStyle w:val="NormalWeb"/>
        <w:numPr>
          <w:ilvl w:val="0"/>
          <w:numId w:val="31"/>
        </w:numPr>
        <w:spacing w:before="0" w:beforeAutospacing="0" w:after="0" w:afterAutospacing="0"/>
        <w:ind w:left="0" w:firstLine="0"/>
        <w:jc w:val="both"/>
      </w:pPr>
      <w:r>
        <w:rPr>
          <w:rStyle w:val="Strong"/>
        </w:rPr>
        <w:t>Data Security:</w:t>
      </w:r>
      <w:r>
        <w:t xml:space="preserve"> Protecting personal data from unauthorized access, disclosure, alteration, and destruction is a fundamental objective of data protection laws. Organizations are required to implement appropriate technical and organizational measures to ensure the security of personal data.</w:t>
      </w:r>
    </w:p>
    <w:p w:rsidR="00B52CAB" w:rsidRDefault="00B52CAB" w:rsidP="00B52CAB">
      <w:pPr>
        <w:pStyle w:val="NormalWeb"/>
        <w:spacing w:before="0" w:beforeAutospacing="0" w:after="0" w:afterAutospacing="0"/>
        <w:jc w:val="both"/>
        <w:rPr>
          <w:b/>
        </w:rPr>
      </w:pPr>
      <w:r>
        <w:rPr>
          <w:rStyle w:val="Strong"/>
        </w:rPr>
        <w:t>5.</w:t>
      </w:r>
      <w:r>
        <w:rPr>
          <w:rStyle w:val="Strong"/>
        </w:rPr>
        <w:tab/>
        <w:t>Individual Rights:</w:t>
      </w:r>
      <w:r>
        <w:t xml:space="preserve"> Data protection laws grant individuals certain rights over their personal data, such as the right to access their data, rectify inaccuracies, and request its deletion. These rights empower individuals to have more control over their personal information and hold organizations accountable for their data practices.                                                                       </w:t>
      </w:r>
      <w:r w:rsidRPr="00095290">
        <w:rPr>
          <w:b/>
        </w:rPr>
        <w:t>(</w:t>
      </w:r>
      <w:r>
        <w:rPr>
          <w:b/>
        </w:rPr>
        <w:t>4</w:t>
      </w:r>
      <w:r w:rsidRPr="00095290">
        <w:rPr>
          <w:b/>
        </w:rPr>
        <w:t>marks)</w:t>
      </w:r>
    </w:p>
    <w:p w:rsidR="00B52CAB" w:rsidRDefault="00B52CAB" w:rsidP="00B52CAB">
      <w:pPr>
        <w:pStyle w:val="NormalWeb"/>
        <w:spacing w:before="0" w:beforeAutospacing="0" w:after="0" w:afterAutospacing="0"/>
        <w:jc w:val="both"/>
      </w:pPr>
    </w:p>
    <w:p w:rsidR="00B52CAB" w:rsidRDefault="00B52CAB" w:rsidP="00B52CAB">
      <w:pPr>
        <w:pStyle w:val="NormalWeb"/>
        <w:spacing w:before="0" w:beforeAutospacing="0" w:after="0" w:afterAutospacing="0"/>
        <w:jc w:val="both"/>
        <w:rPr>
          <w:b/>
        </w:rPr>
      </w:pPr>
    </w:p>
    <w:p w:rsidR="00B52CAB" w:rsidRPr="00DD5497" w:rsidRDefault="00B52CAB" w:rsidP="00B52CAB">
      <w:pPr>
        <w:pStyle w:val="NormalWeb"/>
        <w:spacing w:before="0" w:beforeAutospacing="0" w:after="0" w:afterAutospacing="0"/>
        <w:jc w:val="both"/>
        <w:rPr>
          <w:b/>
        </w:rPr>
      </w:pPr>
      <w:r>
        <w:rPr>
          <w:b/>
        </w:rPr>
        <w:t xml:space="preserve">ii) </w:t>
      </w:r>
      <w:r w:rsidRPr="00DD5497">
        <w:rPr>
          <w:b/>
        </w:rPr>
        <w:t>Key Provisions of GDPR (European Union):</w:t>
      </w:r>
    </w:p>
    <w:p w:rsidR="00B52CAB" w:rsidRDefault="00B52CAB" w:rsidP="00B52CAB">
      <w:pPr>
        <w:pStyle w:val="NormalWeb"/>
        <w:numPr>
          <w:ilvl w:val="0"/>
          <w:numId w:val="32"/>
        </w:numPr>
        <w:spacing w:before="0" w:beforeAutospacing="0" w:after="0" w:afterAutospacing="0"/>
        <w:ind w:left="0" w:firstLine="0"/>
        <w:jc w:val="both"/>
      </w:pPr>
      <w:r>
        <w:rPr>
          <w:rStyle w:val="Strong"/>
        </w:rPr>
        <w:t>Scope and Territorial Application:</w:t>
      </w:r>
      <w:r>
        <w:t xml:space="preserve"> The GDPR applies to organizations that process personal data of individuals within the European Union, regardless of the organization's location. It also applies to organizations outside the EU that offer goods or services to EU residents or monitor their behavior.</w:t>
      </w:r>
    </w:p>
    <w:p w:rsidR="00B52CAB" w:rsidRDefault="00B52CAB" w:rsidP="00B52CAB">
      <w:pPr>
        <w:pStyle w:val="NormalWeb"/>
        <w:numPr>
          <w:ilvl w:val="0"/>
          <w:numId w:val="32"/>
        </w:numPr>
        <w:spacing w:before="0" w:beforeAutospacing="0" w:after="0" w:afterAutospacing="0"/>
        <w:ind w:left="0" w:firstLine="0"/>
        <w:jc w:val="both"/>
      </w:pPr>
      <w:r>
        <w:rPr>
          <w:rStyle w:val="Strong"/>
        </w:rPr>
        <w:t>Lawful Basis for Processing:</w:t>
      </w:r>
      <w:r>
        <w:t xml:space="preserve"> Organizations must have a lawful basis for processing personal data, such as consent, contractual necessity, legal obligation, vital interests, public task, or legitimate interests. Explicit consent is required for processing sensitive data.</w:t>
      </w:r>
    </w:p>
    <w:p w:rsidR="00B52CAB" w:rsidRDefault="00B52CAB" w:rsidP="00B52CAB">
      <w:pPr>
        <w:pStyle w:val="NormalWeb"/>
        <w:numPr>
          <w:ilvl w:val="0"/>
          <w:numId w:val="32"/>
        </w:numPr>
        <w:spacing w:before="0" w:beforeAutospacing="0" w:after="0" w:afterAutospacing="0"/>
        <w:ind w:left="0" w:firstLine="0"/>
        <w:jc w:val="both"/>
      </w:pPr>
      <w:r>
        <w:rPr>
          <w:rStyle w:val="Strong"/>
        </w:rPr>
        <w:t>Data Subject Rights:</w:t>
      </w:r>
      <w:r>
        <w:t xml:space="preserve"> The GDPR grants individuals various rights over their personal data, including the right to access, rectify, erase, restrict processing, data portability, and object to processing.</w:t>
      </w:r>
    </w:p>
    <w:p w:rsidR="00B52CAB" w:rsidRDefault="00B52CAB" w:rsidP="00B52CAB">
      <w:pPr>
        <w:pStyle w:val="NormalWeb"/>
        <w:numPr>
          <w:ilvl w:val="0"/>
          <w:numId w:val="32"/>
        </w:numPr>
        <w:spacing w:before="0" w:beforeAutospacing="0" w:after="0" w:afterAutospacing="0"/>
        <w:ind w:left="0" w:firstLine="0"/>
        <w:jc w:val="both"/>
      </w:pPr>
      <w:r>
        <w:rPr>
          <w:rStyle w:val="Strong"/>
        </w:rPr>
        <w:t>Data Protection Principles:</w:t>
      </w:r>
      <w:r>
        <w:t xml:space="preserve"> The GDPR enshrines key principles such as data minimization, purpose limitation, accuracy, storage limitation, integrity, and confidentiality.</w:t>
      </w:r>
    </w:p>
    <w:p w:rsidR="00B52CAB" w:rsidRDefault="00B52CAB" w:rsidP="00B52CAB">
      <w:pPr>
        <w:pStyle w:val="NormalWeb"/>
        <w:spacing w:before="0" w:beforeAutospacing="0" w:after="0" w:afterAutospacing="0"/>
        <w:jc w:val="both"/>
        <w:rPr>
          <w:b/>
        </w:rPr>
      </w:pPr>
      <w:r w:rsidRPr="00C463BB">
        <w:rPr>
          <w:rStyle w:val="Strong"/>
        </w:rPr>
        <w:t>5.</w:t>
      </w:r>
      <w:r>
        <w:rPr>
          <w:rStyle w:val="Strong"/>
        </w:rPr>
        <w:tab/>
        <w:t>Data Breach Notification:</w:t>
      </w:r>
      <w:r>
        <w:t xml:space="preserve"> Organizations must report personal data breaches to the relevant supervisory authority without undue delay and, where feasible, within 72 hours of becoming aware of the breach.                                                                                                          </w:t>
      </w:r>
      <w:r w:rsidRPr="00095290">
        <w:rPr>
          <w:b/>
        </w:rPr>
        <w:t>(</w:t>
      </w:r>
      <w:r>
        <w:rPr>
          <w:b/>
        </w:rPr>
        <w:t>4</w:t>
      </w:r>
      <w:r w:rsidRPr="00095290">
        <w:rPr>
          <w:b/>
        </w:rPr>
        <w:t>marks)</w:t>
      </w:r>
    </w:p>
    <w:p w:rsidR="00B52CAB" w:rsidRDefault="00B52CAB" w:rsidP="00B52CAB">
      <w:pPr>
        <w:pStyle w:val="NormalWeb"/>
        <w:spacing w:before="0" w:beforeAutospacing="0" w:after="0" w:afterAutospacing="0"/>
        <w:ind w:left="360"/>
        <w:jc w:val="both"/>
      </w:pPr>
    </w:p>
    <w:p w:rsidR="00B52CAB" w:rsidRDefault="00B52CAB" w:rsidP="00B52CAB">
      <w:pPr>
        <w:pStyle w:val="NormalWeb"/>
        <w:spacing w:before="0" w:beforeAutospacing="0" w:after="0" w:afterAutospacing="0"/>
        <w:jc w:val="both"/>
        <w:rPr>
          <w:b/>
        </w:rPr>
      </w:pPr>
    </w:p>
    <w:p w:rsidR="00B52CAB" w:rsidRPr="00DD5497" w:rsidRDefault="00B52CAB" w:rsidP="00B52CAB">
      <w:pPr>
        <w:pStyle w:val="NormalWeb"/>
        <w:spacing w:before="0" w:beforeAutospacing="0" w:after="0" w:afterAutospacing="0"/>
        <w:jc w:val="both"/>
        <w:rPr>
          <w:b/>
        </w:rPr>
      </w:pPr>
      <w:r>
        <w:rPr>
          <w:b/>
        </w:rPr>
        <w:t xml:space="preserve">iii) </w:t>
      </w:r>
      <w:r w:rsidRPr="00DD5497">
        <w:rPr>
          <w:b/>
        </w:rPr>
        <w:t>Key Provisions of CCPA (California Consumer Privacy Act):</w:t>
      </w:r>
    </w:p>
    <w:p w:rsidR="00B52CAB" w:rsidRDefault="00B52CAB" w:rsidP="00B52CAB">
      <w:pPr>
        <w:pStyle w:val="NormalWeb"/>
        <w:numPr>
          <w:ilvl w:val="0"/>
          <w:numId w:val="33"/>
        </w:numPr>
        <w:spacing w:before="0" w:beforeAutospacing="0" w:after="0" w:afterAutospacing="0"/>
        <w:ind w:left="0" w:firstLine="0"/>
        <w:jc w:val="both"/>
      </w:pPr>
      <w:r>
        <w:rPr>
          <w:rStyle w:val="Strong"/>
        </w:rPr>
        <w:t>Consumer Rights:</w:t>
      </w:r>
      <w:r>
        <w:t xml:space="preserve"> The CCPA grants California residents specific rights over their personal information, including the right to know what personal information is collected, the right to opt-out of the sale of their information, and the right to request deletion of their information.</w:t>
      </w:r>
    </w:p>
    <w:p w:rsidR="00B52CAB" w:rsidRDefault="00B52CAB" w:rsidP="00B52CAB">
      <w:pPr>
        <w:pStyle w:val="NormalWeb"/>
        <w:numPr>
          <w:ilvl w:val="0"/>
          <w:numId w:val="33"/>
        </w:numPr>
        <w:spacing w:before="0" w:beforeAutospacing="0" w:after="0" w:afterAutospacing="0"/>
        <w:ind w:left="0" w:firstLine="0"/>
        <w:jc w:val="both"/>
      </w:pPr>
      <w:r>
        <w:rPr>
          <w:rStyle w:val="Strong"/>
        </w:rPr>
        <w:t>Notice and Transparency:</w:t>
      </w:r>
      <w:r>
        <w:t xml:space="preserve"> Businesses subject to the CCPA must provide consumers with a notice at or before the point of collection that informs them about the categories of personal information collected and the purposes for which it will be used.</w:t>
      </w:r>
    </w:p>
    <w:p w:rsidR="00B52CAB" w:rsidRDefault="00B52CAB" w:rsidP="00B52CAB">
      <w:pPr>
        <w:pStyle w:val="NormalWeb"/>
        <w:numPr>
          <w:ilvl w:val="0"/>
          <w:numId w:val="33"/>
        </w:numPr>
        <w:spacing w:before="0" w:beforeAutospacing="0" w:after="0" w:afterAutospacing="0"/>
        <w:ind w:left="0" w:firstLine="0"/>
        <w:jc w:val="both"/>
      </w:pPr>
      <w:r>
        <w:rPr>
          <w:rStyle w:val="Strong"/>
        </w:rPr>
        <w:t>Data Selling Restrictions:</w:t>
      </w:r>
      <w:r>
        <w:t xml:space="preserve"> The CCPA imposes restrictions on the sale of personal information, requiring businesses to provide an opt-out mechanism for consumers who do not want their information sold to third parties.</w:t>
      </w:r>
    </w:p>
    <w:p w:rsidR="00B52CAB" w:rsidRDefault="00B52CAB" w:rsidP="00B52CAB">
      <w:pPr>
        <w:pStyle w:val="NormalWeb"/>
        <w:numPr>
          <w:ilvl w:val="0"/>
          <w:numId w:val="33"/>
        </w:numPr>
        <w:spacing w:before="0" w:beforeAutospacing="0" w:after="0" w:afterAutospacing="0"/>
        <w:ind w:left="0" w:firstLine="0"/>
        <w:jc w:val="both"/>
      </w:pPr>
      <w:r>
        <w:rPr>
          <w:rStyle w:val="Strong"/>
        </w:rPr>
        <w:t>Data Security Obligations:</w:t>
      </w:r>
      <w:r>
        <w:t xml:space="preserve"> Businesses subject to the CCPA must implement reasonable security measures to protect consumers' personal information from unauthorized access, disclosure, or destruction.</w:t>
      </w:r>
    </w:p>
    <w:p w:rsidR="00B52CAB" w:rsidRDefault="00B52CAB" w:rsidP="00B52CAB">
      <w:pPr>
        <w:pStyle w:val="NormalWeb"/>
        <w:spacing w:before="0" w:beforeAutospacing="0" w:after="0" w:afterAutospacing="0"/>
        <w:jc w:val="both"/>
        <w:rPr>
          <w:b/>
        </w:rPr>
      </w:pPr>
      <w:r w:rsidRPr="00C463BB">
        <w:rPr>
          <w:rStyle w:val="Strong"/>
        </w:rPr>
        <w:t>5.</w:t>
      </w:r>
      <w:r>
        <w:rPr>
          <w:rStyle w:val="Strong"/>
        </w:rPr>
        <w:tab/>
        <w:t>Non-Discrimination:</w:t>
      </w:r>
      <w:r>
        <w:t xml:space="preserve"> Businesses cannot discriminate against consumers who exercise their rights under the CCPA, such as by denying them goods or services, charging them different prices, or providing them with a different level or quality of service.                                    </w:t>
      </w:r>
      <w:r w:rsidRPr="00095290">
        <w:rPr>
          <w:b/>
        </w:rPr>
        <w:t>(</w:t>
      </w:r>
      <w:r>
        <w:rPr>
          <w:b/>
        </w:rPr>
        <w:t>4</w:t>
      </w:r>
      <w:r w:rsidRPr="00095290">
        <w:rPr>
          <w:b/>
        </w:rPr>
        <w:t>marks)</w:t>
      </w:r>
    </w:p>
    <w:p w:rsidR="00B52CAB" w:rsidRDefault="00B52CAB" w:rsidP="00B52CAB">
      <w:pPr>
        <w:pStyle w:val="NormalWeb"/>
        <w:spacing w:before="0" w:beforeAutospacing="0" w:after="0" w:afterAutospacing="0"/>
        <w:jc w:val="both"/>
      </w:pPr>
    </w:p>
    <w:p w:rsidR="00B52CAB" w:rsidRDefault="00B52CAB" w:rsidP="00B52CAB"/>
    <w:p w:rsidR="00B52CAB" w:rsidRDefault="00B52CAB" w:rsidP="00B52CAB">
      <w:pPr>
        <w:pStyle w:val="NormalWeb"/>
        <w:spacing w:before="0" w:beforeAutospacing="0" w:after="0" w:afterAutospacing="0"/>
        <w:jc w:val="both"/>
      </w:pPr>
      <w:r>
        <w:t>(b) Defamation, slander, libel, and hate speech are forms of harmful communication that can have legal, social, and ethical implications. While defamation laws protect individuals' reputations, hate speech regulation aims to prevent harm and promote inclusivity and social cohesion within society</w:t>
      </w:r>
    </w:p>
    <w:p w:rsidR="00B52CAB" w:rsidRDefault="00B52CAB" w:rsidP="00B52CAB">
      <w:pPr>
        <w:jc w:val="both"/>
      </w:pPr>
    </w:p>
    <w:p w:rsidR="00B52CAB" w:rsidRDefault="00B52CAB" w:rsidP="00B52CAB">
      <w:pPr>
        <w:jc w:val="both"/>
      </w:pPr>
      <w:r>
        <w:t>Hence the definition for the following is as follows:</w:t>
      </w:r>
    </w:p>
    <w:p w:rsidR="00B52CAB" w:rsidRDefault="00B52CAB" w:rsidP="00B52CAB">
      <w:pPr>
        <w:pStyle w:val="NormalWeb"/>
        <w:spacing w:before="0" w:beforeAutospacing="0" w:after="0" w:afterAutospacing="0"/>
        <w:jc w:val="both"/>
      </w:pPr>
    </w:p>
    <w:p w:rsidR="00B52CAB" w:rsidRDefault="00B52CAB" w:rsidP="00B52CAB">
      <w:pPr>
        <w:pStyle w:val="NormalWeb"/>
        <w:spacing w:before="0" w:beforeAutospacing="0" w:after="0" w:afterAutospacing="0"/>
        <w:jc w:val="both"/>
      </w:pPr>
      <w:r>
        <w:t xml:space="preserve"> </w:t>
      </w:r>
      <w:r w:rsidRPr="005E0A8E">
        <w:rPr>
          <w:b/>
        </w:rPr>
        <w:t xml:space="preserve">Defamation: </w:t>
      </w:r>
      <w:r>
        <w:t xml:space="preserve">This is the umbrella term for any communication that damages a person's reputation or refers to the act of making false statements that harm the reputation of an individual or entity. It can be spoken (slander) or written (libel). To be considered defamation, the statement must be false and communicated to a third party. </w:t>
      </w:r>
    </w:p>
    <w:p w:rsidR="00B52CAB" w:rsidRDefault="00B52CAB" w:rsidP="00B52CAB">
      <w:pPr>
        <w:jc w:val="both"/>
      </w:pPr>
      <w:r>
        <w:rPr>
          <w:rStyle w:val="Strong"/>
        </w:rPr>
        <w:t>Example:</w:t>
      </w:r>
      <w:r>
        <w:t xml:space="preserve"> Spreading rumors online that a politician embezzled funds would be defamation if untrue.                                                                                                                                            </w:t>
      </w:r>
      <w:r w:rsidRPr="00095290">
        <w:rPr>
          <w:b/>
        </w:rPr>
        <w:t>(</w:t>
      </w:r>
      <w:r>
        <w:rPr>
          <w:b/>
        </w:rPr>
        <w:t>2</w:t>
      </w:r>
      <w:r w:rsidRPr="00095290">
        <w:rPr>
          <w:b/>
        </w:rPr>
        <w:t>marks)</w:t>
      </w:r>
    </w:p>
    <w:p w:rsidR="00B52CAB" w:rsidRDefault="00B52CAB" w:rsidP="00B52CAB">
      <w:pPr>
        <w:numPr>
          <w:ilvl w:val="0"/>
          <w:numId w:val="34"/>
        </w:numPr>
        <w:ind w:left="0" w:firstLine="0"/>
        <w:jc w:val="both"/>
      </w:pPr>
      <w:r w:rsidRPr="005E0A8E">
        <w:rPr>
          <w:b/>
        </w:rPr>
        <w:t>Slander</w:t>
      </w:r>
      <w:r>
        <w:t xml:space="preserve">:  involves making defamatory statements orally or verbally, typically in a transient form such as speech, gestures, or broadcast media. Slanderous statements can damage </w:t>
      </w:r>
      <w:proofErr w:type="spellStart"/>
      <w:r>
        <w:t>a</w:t>
      </w:r>
      <w:proofErr w:type="spellEnd"/>
      <w:r>
        <w:t xml:space="preserve"> individual’s reputation or stands in the community.</w:t>
      </w:r>
    </w:p>
    <w:p w:rsidR="00B52CAB" w:rsidRDefault="00B52CAB" w:rsidP="00B52CAB">
      <w:pPr>
        <w:pStyle w:val="NormalWeb"/>
        <w:spacing w:before="0" w:beforeAutospacing="0" w:after="0" w:afterAutospacing="0"/>
        <w:jc w:val="both"/>
      </w:pPr>
      <w:r w:rsidRPr="005E0A8E">
        <w:rPr>
          <w:b/>
        </w:rPr>
        <w:t>Example:</w:t>
      </w:r>
      <w:r>
        <w:t xml:space="preserve"> A person spreading false rumors about a colleague at work, accusing them of theft without any evidence.                                                                                                                     </w:t>
      </w:r>
      <w:r w:rsidRPr="00095290">
        <w:rPr>
          <w:b/>
        </w:rPr>
        <w:t>(</w:t>
      </w:r>
      <w:r>
        <w:rPr>
          <w:b/>
        </w:rPr>
        <w:t>2</w:t>
      </w:r>
      <w:r w:rsidRPr="00095290">
        <w:rPr>
          <w:b/>
        </w:rPr>
        <w:t>marks)</w:t>
      </w:r>
    </w:p>
    <w:p w:rsidR="00B52CAB" w:rsidRDefault="00B52CAB" w:rsidP="00B52CAB">
      <w:pPr>
        <w:pStyle w:val="NormalWeb"/>
        <w:spacing w:before="0" w:beforeAutospacing="0" w:after="0" w:afterAutospacing="0"/>
        <w:jc w:val="both"/>
      </w:pPr>
    </w:p>
    <w:p w:rsidR="00B52CAB" w:rsidRDefault="00B52CAB" w:rsidP="00B52CAB">
      <w:pPr>
        <w:numPr>
          <w:ilvl w:val="0"/>
          <w:numId w:val="35"/>
        </w:numPr>
        <w:ind w:left="0" w:firstLine="0"/>
        <w:jc w:val="both"/>
      </w:pPr>
      <w:r w:rsidRPr="005E0A8E">
        <w:rPr>
          <w:b/>
        </w:rPr>
        <w:t>Libel:</w:t>
      </w:r>
      <w:r>
        <w:t xml:space="preserve"> refers to defamation in a written or published form, including newspapers, magazines, websites, social media posts, or any other permanent medium. Libelous statements are considered more damaging because they have a wider reach and can persist over time. Libel can be found in traditional media like newspapers or in online posts.</w:t>
      </w:r>
    </w:p>
    <w:p w:rsidR="00B52CAB" w:rsidRDefault="00B52CAB" w:rsidP="00B52CAB">
      <w:pPr>
        <w:pStyle w:val="NormalWeb"/>
        <w:spacing w:before="0" w:beforeAutospacing="0" w:after="0" w:afterAutospacing="0"/>
        <w:jc w:val="both"/>
        <w:rPr>
          <w:b/>
        </w:rPr>
      </w:pPr>
      <w:r w:rsidRPr="005E0A8E">
        <w:rPr>
          <w:b/>
        </w:rPr>
        <w:t>Example:</w:t>
      </w:r>
      <w:r>
        <w:t xml:space="preserve"> Publishing an article on a website falsely accusing a public figure of engaging in criminal activities.                                                                                                                         </w:t>
      </w:r>
      <w:r w:rsidRPr="00095290">
        <w:rPr>
          <w:b/>
        </w:rPr>
        <w:t>(</w:t>
      </w:r>
      <w:r>
        <w:rPr>
          <w:b/>
        </w:rPr>
        <w:t>2</w:t>
      </w:r>
      <w:r w:rsidRPr="00095290">
        <w:rPr>
          <w:b/>
        </w:rPr>
        <w:t>marks)</w:t>
      </w:r>
    </w:p>
    <w:p w:rsidR="00B52CAB" w:rsidRDefault="00B52CAB" w:rsidP="00B52CAB">
      <w:pPr>
        <w:pStyle w:val="NormalWeb"/>
        <w:spacing w:before="0" w:beforeAutospacing="0" w:after="0" w:afterAutospacing="0"/>
        <w:jc w:val="both"/>
      </w:pPr>
    </w:p>
    <w:p w:rsidR="00B52CAB" w:rsidRPr="008F3648" w:rsidRDefault="00B52CAB" w:rsidP="00B52CAB">
      <w:pPr>
        <w:pStyle w:val="NormalWeb"/>
        <w:spacing w:before="0" w:beforeAutospacing="0" w:after="0" w:afterAutospacing="0"/>
        <w:jc w:val="both"/>
        <w:rPr>
          <w:b/>
        </w:rPr>
      </w:pPr>
      <w:r>
        <w:rPr>
          <w:b/>
        </w:rPr>
        <w:t xml:space="preserve">The </w:t>
      </w:r>
      <w:r w:rsidRPr="008F3648">
        <w:rPr>
          <w:b/>
        </w:rPr>
        <w:t>Legal Implications:</w:t>
      </w:r>
    </w:p>
    <w:p w:rsidR="00B52CAB" w:rsidRDefault="00B52CAB" w:rsidP="00B52CAB">
      <w:pPr>
        <w:pStyle w:val="NormalWeb"/>
        <w:spacing w:before="0" w:beforeAutospacing="0" w:after="0" w:afterAutospacing="0"/>
        <w:jc w:val="both"/>
      </w:pPr>
      <w:r>
        <w:t xml:space="preserve">Defamation laws vary by jurisdiction but generally require that the statement be false, harmful to the individual's reputation, and communicated to a third party. Victims of defamation can seek legal remedies, such as damages or injunctions, to rectify the harm caused by the defamatory statements. </w:t>
      </w:r>
    </w:p>
    <w:p w:rsidR="00B52CAB" w:rsidRPr="008F3648" w:rsidRDefault="00B52CAB" w:rsidP="00B52CAB">
      <w:pPr>
        <w:pStyle w:val="NormalWeb"/>
        <w:spacing w:before="0" w:beforeAutospacing="0" w:after="0" w:afterAutospacing="0"/>
        <w:jc w:val="both"/>
        <w:rPr>
          <w:b/>
        </w:rPr>
      </w:pPr>
      <w:r>
        <w:rPr>
          <w:b/>
        </w:rPr>
        <w:t xml:space="preserve">The </w:t>
      </w:r>
      <w:r w:rsidRPr="008F3648">
        <w:rPr>
          <w:b/>
        </w:rPr>
        <w:t>Societal Impacts:</w:t>
      </w:r>
    </w:p>
    <w:p w:rsidR="00B52CAB" w:rsidRDefault="00B52CAB" w:rsidP="00B52CAB">
      <w:pPr>
        <w:pStyle w:val="NormalWeb"/>
        <w:spacing w:before="0" w:beforeAutospacing="0" w:after="0" w:afterAutospacing="0"/>
        <w:jc w:val="both"/>
      </w:pPr>
      <w:r>
        <w:t>Defamation can have significant societal impacts, including:</w:t>
      </w:r>
    </w:p>
    <w:p w:rsidR="00B52CAB" w:rsidRDefault="00B52CAB" w:rsidP="00B52CAB">
      <w:pPr>
        <w:numPr>
          <w:ilvl w:val="0"/>
          <w:numId w:val="36"/>
        </w:numPr>
        <w:ind w:left="0" w:firstLine="0"/>
        <w:jc w:val="both"/>
      </w:pPr>
      <w:r>
        <w:t>Damage to Reputation: Defamation can tarnish a person's reputation, affecting their personal and professional life.</w:t>
      </w:r>
    </w:p>
    <w:p w:rsidR="00B52CAB" w:rsidRDefault="00B52CAB" w:rsidP="00B52CAB">
      <w:pPr>
        <w:numPr>
          <w:ilvl w:val="0"/>
          <w:numId w:val="36"/>
        </w:numPr>
        <w:ind w:left="0" w:firstLine="0"/>
        <w:jc w:val="both"/>
      </w:pPr>
      <w:r>
        <w:t>Erosion of Trust: False statements can erode trust in individuals, organizations, or institutions, leading to social discord or loss of credibility.</w:t>
      </w:r>
    </w:p>
    <w:p w:rsidR="00B52CAB" w:rsidRDefault="00B52CAB" w:rsidP="00B52CAB">
      <w:pPr>
        <w:numPr>
          <w:ilvl w:val="0"/>
          <w:numId w:val="36"/>
        </w:numPr>
        <w:ind w:left="0" w:firstLine="0"/>
        <w:jc w:val="both"/>
      </w:pPr>
      <w:r>
        <w:t xml:space="preserve">Chilling Effect: Fear of being defamed may deter individuals from expressing themselves freely, thereby stifling public discourse and debate.                                                                         </w:t>
      </w:r>
      <w:r w:rsidRPr="00095290">
        <w:rPr>
          <w:b/>
        </w:rPr>
        <w:t>(</w:t>
      </w:r>
      <w:r>
        <w:rPr>
          <w:b/>
        </w:rPr>
        <w:t>2.5</w:t>
      </w:r>
      <w:r w:rsidRPr="00095290">
        <w:rPr>
          <w:b/>
        </w:rPr>
        <w:t>marks)</w:t>
      </w:r>
    </w:p>
    <w:p w:rsidR="00B52CAB" w:rsidRDefault="00B52CAB" w:rsidP="00B52CAB">
      <w:pPr>
        <w:jc w:val="both"/>
      </w:pPr>
    </w:p>
    <w:p w:rsidR="00B52CAB" w:rsidRPr="008F3648" w:rsidRDefault="00B52CAB" w:rsidP="00B52CAB">
      <w:pPr>
        <w:pStyle w:val="NormalWeb"/>
        <w:spacing w:before="0" w:beforeAutospacing="0" w:after="0" w:afterAutospacing="0"/>
        <w:jc w:val="both"/>
        <w:rPr>
          <w:b/>
        </w:rPr>
      </w:pPr>
      <w:r w:rsidRPr="008F3648">
        <w:t>3.</w:t>
      </w:r>
      <w:r>
        <w:rPr>
          <w:b/>
        </w:rPr>
        <w:tab/>
      </w:r>
      <w:r w:rsidRPr="008F3648">
        <w:rPr>
          <w:b/>
        </w:rPr>
        <w:t>Hate Speech:</w:t>
      </w:r>
    </w:p>
    <w:p w:rsidR="00B52CAB" w:rsidRDefault="00B52CAB" w:rsidP="00B52CAB">
      <w:pPr>
        <w:pStyle w:val="NormalWeb"/>
        <w:spacing w:before="0" w:beforeAutospacing="0" w:after="0" w:afterAutospacing="0"/>
        <w:jc w:val="both"/>
      </w:pPr>
      <w:r>
        <w:t>Hate speech refers to speech or expression that promotes hatred, discrimination, or violence against individuals or groups based on characteristics such as race, ethnicity, religion, sexual orientation, gender identity, or disability.</w:t>
      </w:r>
    </w:p>
    <w:p w:rsidR="00B52CAB" w:rsidRDefault="00B52CAB" w:rsidP="00B52CAB">
      <w:pPr>
        <w:pStyle w:val="NormalWeb"/>
        <w:spacing w:before="0" w:beforeAutospacing="0" w:after="0" w:afterAutospacing="0"/>
        <w:jc w:val="both"/>
      </w:pPr>
      <w:r w:rsidRPr="008F3648">
        <w:rPr>
          <w:b/>
        </w:rPr>
        <w:t>Example</w:t>
      </w:r>
      <w:r>
        <w:t xml:space="preserve">: Posting derogatory comments online targeting a specific ethnic group, inciting violence or discrimination against them.                                                                                                      </w:t>
      </w:r>
      <w:r w:rsidRPr="00095290">
        <w:rPr>
          <w:b/>
        </w:rPr>
        <w:t>(</w:t>
      </w:r>
      <w:r>
        <w:rPr>
          <w:b/>
        </w:rPr>
        <w:t>2</w:t>
      </w:r>
      <w:r w:rsidRPr="00095290">
        <w:rPr>
          <w:b/>
        </w:rPr>
        <w:t>marks)</w:t>
      </w:r>
    </w:p>
    <w:p w:rsidR="00B52CAB" w:rsidRPr="008F3648" w:rsidRDefault="00B52CAB" w:rsidP="00B52CAB">
      <w:pPr>
        <w:pStyle w:val="NormalWeb"/>
        <w:spacing w:before="0" w:beforeAutospacing="0" w:after="0" w:afterAutospacing="0"/>
        <w:jc w:val="both"/>
        <w:rPr>
          <w:b/>
        </w:rPr>
      </w:pPr>
      <w:r>
        <w:rPr>
          <w:b/>
        </w:rPr>
        <w:t xml:space="preserve">The </w:t>
      </w:r>
      <w:r w:rsidRPr="008F3648">
        <w:rPr>
          <w:b/>
        </w:rPr>
        <w:t>Legal Implications:</w:t>
      </w:r>
    </w:p>
    <w:p w:rsidR="00B52CAB" w:rsidRDefault="00B52CAB" w:rsidP="00B52CAB">
      <w:pPr>
        <w:pStyle w:val="NormalWeb"/>
        <w:spacing w:before="0" w:beforeAutospacing="0" w:after="0" w:afterAutospacing="0"/>
        <w:jc w:val="both"/>
      </w:pPr>
      <w:r>
        <w:t>While hate speech is protected by the right to free speech in many jurisdictions, there are legal limitations when it incites violence, poses a clear and present danger, or constitutes harassment or discrimination. Some countries have specific laws criminalizing hate speech.</w:t>
      </w:r>
    </w:p>
    <w:p w:rsidR="00B52CAB" w:rsidRPr="008F3648" w:rsidRDefault="00B52CAB" w:rsidP="00B52CAB">
      <w:pPr>
        <w:pStyle w:val="NormalWeb"/>
        <w:spacing w:before="0" w:beforeAutospacing="0" w:after="0" w:afterAutospacing="0"/>
        <w:jc w:val="both"/>
        <w:rPr>
          <w:b/>
        </w:rPr>
      </w:pPr>
      <w:r>
        <w:rPr>
          <w:b/>
        </w:rPr>
        <w:t xml:space="preserve">The </w:t>
      </w:r>
      <w:r w:rsidRPr="008F3648">
        <w:rPr>
          <w:b/>
        </w:rPr>
        <w:t>Societal Impacts:</w:t>
      </w:r>
    </w:p>
    <w:p w:rsidR="00B52CAB" w:rsidRDefault="00B52CAB" w:rsidP="00B52CAB">
      <w:pPr>
        <w:pStyle w:val="NormalWeb"/>
        <w:spacing w:before="0" w:beforeAutospacing="0" w:after="0" w:afterAutospacing="0"/>
        <w:jc w:val="both"/>
      </w:pPr>
      <w:r>
        <w:t>Hate speech can have severe societal consequences, including:</w:t>
      </w:r>
    </w:p>
    <w:p w:rsidR="00B52CAB" w:rsidRDefault="00B52CAB" w:rsidP="00B52CAB">
      <w:pPr>
        <w:numPr>
          <w:ilvl w:val="0"/>
          <w:numId w:val="37"/>
        </w:numPr>
        <w:ind w:left="0" w:firstLine="0"/>
        <w:jc w:val="both"/>
      </w:pPr>
      <w:r>
        <w:t>Social Division: Hate speech can fuel social division, animosity, and conflict between different groups within society.</w:t>
      </w:r>
    </w:p>
    <w:p w:rsidR="00B52CAB" w:rsidRDefault="00B52CAB" w:rsidP="00B52CAB">
      <w:pPr>
        <w:numPr>
          <w:ilvl w:val="0"/>
          <w:numId w:val="37"/>
        </w:numPr>
        <w:ind w:left="0" w:firstLine="0"/>
        <w:jc w:val="both"/>
      </w:pPr>
      <w:r>
        <w:t>Marginalization: Targeted groups may feel marginalized, oppressed, or excluded from mainstream society, leading to psychological harm and diminished quality of life.</w:t>
      </w:r>
    </w:p>
    <w:p w:rsidR="00B52CAB" w:rsidRDefault="00B52CAB" w:rsidP="00B52CAB">
      <w:pPr>
        <w:numPr>
          <w:ilvl w:val="0"/>
          <w:numId w:val="37"/>
        </w:numPr>
        <w:ind w:left="0" w:firstLine="0"/>
        <w:jc w:val="both"/>
      </w:pPr>
      <w:r>
        <w:t xml:space="preserve">Violence and Discrimination: Hate speech can contribute to acts of violence, discrimination, or persecution against vulnerable communities, exacerbating social inequalities and injustice.                                                                                                                           </w:t>
      </w:r>
      <w:r w:rsidRPr="00095290">
        <w:rPr>
          <w:b/>
        </w:rPr>
        <w:t>(</w:t>
      </w:r>
      <w:r>
        <w:rPr>
          <w:b/>
        </w:rPr>
        <w:t>2.5</w:t>
      </w:r>
      <w:r w:rsidRPr="00095290">
        <w:rPr>
          <w:b/>
        </w:rPr>
        <w:t>marks)</w:t>
      </w:r>
    </w:p>
    <w:p w:rsidR="00B52CAB" w:rsidRDefault="00B52CAB" w:rsidP="00B52CAB">
      <w:pPr>
        <w:pStyle w:val="NormalWeb"/>
        <w:spacing w:before="0" w:beforeAutospacing="0" w:after="0" w:afterAutospacing="0"/>
        <w:jc w:val="both"/>
      </w:pPr>
      <w:r>
        <w:t xml:space="preserve"> </w:t>
      </w:r>
    </w:p>
    <w:p w:rsidR="00B52CAB" w:rsidRDefault="00B52CAB" w:rsidP="00B52CAB">
      <w:pPr>
        <w:jc w:val="both"/>
      </w:pPr>
    </w:p>
    <w:p w:rsidR="00EA2160" w:rsidRDefault="00EA2160">
      <w:bookmarkStart w:id="1" w:name="_GoBack"/>
      <w:bookmarkEnd w:id="1"/>
    </w:p>
    <w:sectPr w:rsidR="00EA2160" w:rsidSect="009D6BD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E2D"/>
    <w:multiLevelType w:val="multilevel"/>
    <w:tmpl w:val="8C22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22315"/>
    <w:multiLevelType w:val="hybridMultilevel"/>
    <w:tmpl w:val="98AA3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154D9"/>
    <w:multiLevelType w:val="multilevel"/>
    <w:tmpl w:val="9E12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A63DB"/>
    <w:multiLevelType w:val="hybridMultilevel"/>
    <w:tmpl w:val="A08A7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B2399"/>
    <w:multiLevelType w:val="multilevel"/>
    <w:tmpl w:val="C4D2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41690"/>
    <w:multiLevelType w:val="multilevel"/>
    <w:tmpl w:val="80C2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14D45"/>
    <w:multiLevelType w:val="multilevel"/>
    <w:tmpl w:val="25FA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45230"/>
    <w:multiLevelType w:val="multilevel"/>
    <w:tmpl w:val="8F82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57A38"/>
    <w:multiLevelType w:val="hybridMultilevel"/>
    <w:tmpl w:val="139A4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C2C4B"/>
    <w:multiLevelType w:val="multilevel"/>
    <w:tmpl w:val="F99E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1664B"/>
    <w:multiLevelType w:val="multilevel"/>
    <w:tmpl w:val="374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60BF6"/>
    <w:multiLevelType w:val="multilevel"/>
    <w:tmpl w:val="0122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E0999"/>
    <w:multiLevelType w:val="multilevel"/>
    <w:tmpl w:val="B69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34A98"/>
    <w:multiLevelType w:val="multilevel"/>
    <w:tmpl w:val="DAC2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612A7"/>
    <w:multiLevelType w:val="hybridMultilevel"/>
    <w:tmpl w:val="C5D87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B385A"/>
    <w:multiLevelType w:val="multilevel"/>
    <w:tmpl w:val="21368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790301"/>
    <w:multiLevelType w:val="multilevel"/>
    <w:tmpl w:val="EC8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57CAB"/>
    <w:multiLevelType w:val="multilevel"/>
    <w:tmpl w:val="0D388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71331"/>
    <w:multiLevelType w:val="multilevel"/>
    <w:tmpl w:val="ECDEACA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A0101"/>
    <w:multiLevelType w:val="multilevel"/>
    <w:tmpl w:val="654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D4EC1"/>
    <w:multiLevelType w:val="hybridMultilevel"/>
    <w:tmpl w:val="F58CA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90C47"/>
    <w:multiLevelType w:val="multilevel"/>
    <w:tmpl w:val="7050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851C8A"/>
    <w:multiLevelType w:val="multilevel"/>
    <w:tmpl w:val="2842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E46CB"/>
    <w:multiLevelType w:val="hybridMultilevel"/>
    <w:tmpl w:val="B7FAA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66E45"/>
    <w:multiLevelType w:val="hybridMultilevel"/>
    <w:tmpl w:val="A470E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625D6"/>
    <w:multiLevelType w:val="multilevel"/>
    <w:tmpl w:val="9DEA9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837E4"/>
    <w:multiLevelType w:val="multilevel"/>
    <w:tmpl w:val="BCB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76F0A"/>
    <w:multiLevelType w:val="multilevel"/>
    <w:tmpl w:val="5480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73BD8"/>
    <w:multiLevelType w:val="multilevel"/>
    <w:tmpl w:val="2AC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24F18"/>
    <w:multiLevelType w:val="multilevel"/>
    <w:tmpl w:val="0E40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175E30"/>
    <w:multiLevelType w:val="multilevel"/>
    <w:tmpl w:val="351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800E0"/>
    <w:multiLevelType w:val="multilevel"/>
    <w:tmpl w:val="829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C4C65"/>
    <w:multiLevelType w:val="multilevel"/>
    <w:tmpl w:val="0B9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746A4"/>
    <w:multiLevelType w:val="hybridMultilevel"/>
    <w:tmpl w:val="C180E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902D2"/>
    <w:multiLevelType w:val="multilevel"/>
    <w:tmpl w:val="C0C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7A0612"/>
    <w:multiLevelType w:val="multilevel"/>
    <w:tmpl w:val="27A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F43DD"/>
    <w:multiLevelType w:val="multilevel"/>
    <w:tmpl w:val="7E36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9"/>
  </w:num>
  <w:num w:numId="4">
    <w:abstractNumId w:val="19"/>
  </w:num>
  <w:num w:numId="5">
    <w:abstractNumId w:val="10"/>
  </w:num>
  <w:num w:numId="6">
    <w:abstractNumId w:val="2"/>
  </w:num>
  <w:num w:numId="7">
    <w:abstractNumId w:val="36"/>
  </w:num>
  <w:num w:numId="8">
    <w:abstractNumId w:val="13"/>
  </w:num>
  <w:num w:numId="9">
    <w:abstractNumId w:val="17"/>
  </w:num>
  <w:num w:numId="10">
    <w:abstractNumId w:val="11"/>
  </w:num>
  <w:num w:numId="11">
    <w:abstractNumId w:val="6"/>
  </w:num>
  <w:num w:numId="12">
    <w:abstractNumId w:val="20"/>
  </w:num>
  <w:num w:numId="13">
    <w:abstractNumId w:val="3"/>
  </w:num>
  <w:num w:numId="14">
    <w:abstractNumId w:val="24"/>
  </w:num>
  <w:num w:numId="15">
    <w:abstractNumId w:val="23"/>
  </w:num>
  <w:num w:numId="16">
    <w:abstractNumId w:val="33"/>
  </w:num>
  <w:num w:numId="17">
    <w:abstractNumId w:val="8"/>
  </w:num>
  <w:num w:numId="18">
    <w:abstractNumId w:val="1"/>
  </w:num>
  <w:num w:numId="19">
    <w:abstractNumId w:val="14"/>
  </w:num>
  <w:num w:numId="20">
    <w:abstractNumId w:val="31"/>
  </w:num>
  <w:num w:numId="21">
    <w:abstractNumId w:val="35"/>
  </w:num>
  <w:num w:numId="22">
    <w:abstractNumId w:val="26"/>
  </w:num>
  <w:num w:numId="23">
    <w:abstractNumId w:val="32"/>
  </w:num>
  <w:num w:numId="24">
    <w:abstractNumId w:val="28"/>
  </w:num>
  <w:num w:numId="25">
    <w:abstractNumId w:val="5"/>
  </w:num>
  <w:num w:numId="26">
    <w:abstractNumId w:val="4"/>
  </w:num>
  <w:num w:numId="27">
    <w:abstractNumId w:val="9"/>
  </w:num>
  <w:num w:numId="28">
    <w:abstractNumId w:val="12"/>
  </w:num>
  <w:num w:numId="29">
    <w:abstractNumId w:val="15"/>
  </w:num>
  <w:num w:numId="30">
    <w:abstractNumId w:val="30"/>
  </w:num>
  <w:num w:numId="31">
    <w:abstractNumId w:val="22"/>
  </w:num>
  <w:num w:numId="32">
    <w:abstractNumId w:val="27"/>
  </w:num>
  <w:num w:numId="33">
    <w:abstractNumId w:val="18"/>
  </w:num>
  <w:num w:numId="34">
    <w:abstractNumId w:val="21"/>
  </w:num>
  <w:num w:numId="35">
    <w:abstractNumId w:val="25"/>
  </w:num>
  <w:num w:numId="36">
    <w:abstractNumId w:val="3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AB"/>
    <w:rsid w:val="00B52CAB"/>
    <w:rsid w:val="00EA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F7F0EF-1AD9-41F1-B522-81DE07B7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C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CAB"/>
    <w:pPr>
      <w:spacing w:before="100" w:beforeAutospacing="1" w:after="100" w:afterAutospacing="1"/>
    </w:pPr>
  </w:style>
  <w:style w:type="paragraph" w:styleId="ListParagraph">
    <w:name w:val="List Paragraph"/>
    <w:basedOn w:val="Normal"/>
    <w:uiPriority w:val="34"/>
    <w:qFormat/>
    <w:rsid w:val="00B52CAB"/>
    <w:pPr>
      <w:ind w:left="720"/>
    </w:pPr>
  </w:style>
  <w:style w:type="character" w:styleId="Strong">
    <w:name w:val="Strong"/>
    <w:basedOn w:val="DefaultParagraphFont"/>
    <w:uiPriority w:val="22"/>
    <w:qFormat/>
    <w:rsid w:val="00B52CAB"/>
    <w:rPr>
      <w:b/>
      <w:bCs/>
    </w:rPr>
  </w:style>
  <w:style w:type="character" w:styleId="Hyperlink">
    <w:name w:val="Hyperlink"/>
    <w:basedOn w:val="DefaultParagraphFont"/>
    <w:uiPriority w:val="99"/>
    <w:semiHidden/>
    <w:unhideWhenUsed/>
    <w:rsid w:val="00B52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epublic.com/article/the-importance-of-being-ethical-in-project-management/" TargetMode="External"/><Relationship Id="rId5" Type="http://schemas.openxmlformats.org/officeDocument/2006/relationships/hyperlink" Target="https://www.techrepublic.com/article/the-importance-of-being-ethical-in-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5557</Words>
  <Characters>34734</Characters>
  <Application>Microsoft Office Word</Application>
  <DocSecurity>0</DocSecurity>
  <Lines>667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OZICHI EMUOYIBOFARHE</dc:creator>
  <cp:keywords/>
  <dc:description/>
  <cp:lastModifiedBy>OZICHI EMUOYIBOFARHE</cp:lastModifiedBy>
  <cp:revision>1</cp:revision>
  <dcterms:created xsi:type="dcterms:W3CDTF">2025-04-30T13:45:00Z</dcterms:created>
  <dcterms:modified xsi:type="dcterms:W3CDTF">2025-04-30T13:46:00Z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92a3dca7-7d36-41ba-9f42-69beb09a1d34</vt:lpwstr>
  </property>
</Properties>
</file>