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ind w:left="675" w:firstLine="0" w:firstLineChars="0"/>
        <w:jc w:val="center"/>
        <w:rPr>
          <w:rFonts w:ascii="华文中宋" w:hAnsi="华文中宋" w:eastAsia="华文中宋"/>
          <w:sz w:val="28"/>
        </w:rPr>
      </w:pPr>
      <w:bookmarkStart w:id="1" w:name="_GoBack"/>
      <w:bookmarkEnd w:id="1"/>
      <w:r>
        <w:rPr>
          <w:rFonts w:hint="eastAsia" w:ascii="楷体_GB2312" w:eastAsia="楷体_GB2312"/>
          <w:b/>
          <w:sz w:val="30"/>
        </w:rPr>
        <w:t>北京邮电大学2019—2020学年</w:t>
      </w:r>
    </w:p>
    <w:p>
      <w:pPr>
        <w:pStyle w:val="15"/>
        <w:spacing w:line="720" w:lineRule="auto"/>
        <w:ind w:left="675" w:firstLine="0" w:firstLineChars="0"/>
        <w:jc w:val="center"/>
        <w:rPr>
          <w:sz w:val="32"/>
        </w:rPr>
      </w:pPr>
      <w:r>
        <w:rPr>
          <w:sz w:val="32"/>
        </w:rPr>
        <w:t>Discrete Mathematics</w:t>
      </w:r>
      <w:r>
        <w:rPr>
          <w:rFonts w:hint="eastAsia"/>
          <w:sz w:val="32"/>
        </w:rPr>
        <w:t xml:space="preserve"> </w:t>
      </w:r>
      <w:r>
        <w:rPr>
          <w:sz w:val="32"/>
        </w:rPr>
        <w:t>–</w:t>
      </w:r>
      <w:r>
        <w:rPr>
          <w:rFonts w:hint="eastAsia"/>
          <w:sz w:val="32"/>
        </w:rPr>
        <w:t xml:space="preserve"> </w:t>
      </w:r>
      <w:r>
        <w:rPr>
          <w:szCs w:val="21"/>
        </w:rPr>
        <w:t>Final Examination</w:t>
      </w:r>
      <w:r>
        <w:rPr>
          <w:rFonts w:hint="eastAsia"/>
          <w:szCs w:val="21"/>
        </w:rPr>
        <w:t xml:space="preserve"> (</w:t>
      </w:r>
      <w:r>
        <w:rPr>
          <w:szCs w:val="21"/>
        </w:rPr>
        <w:t xml:space="preserve">Paper </w:t>
      </w:r>
      <w:r>
        <w:rPr>
          <w:rFonts w:hint="eastAsia"/>
          <w:szCs w:val="21"/>
        </w:rPr>
        <w:t>B)</w:t>
      </w:r>
    </w:p>
    <w:tbl>
      <w:tblPr>
        <w:tblStyle w:val="6"/>
        <w:tblW w:w="8320" w:type="dxa"/>
        <w:tblInd w:w="4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"/>
        <w:gridCol w:w="663"/>
        <w:gridCol w:w="538"/>
        <w:gridCol w:w="544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30"/>
        <w:gridCol w:w="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</w:trPr>
        <w:tc>
          <w:tcPr>
            <w:tcW w:w="46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考试注意事项</w:t>
            </w:r>
          </w:p>
        </w:tc>
        <w:tc>
          <w:tcPr>
            <w:tcW w:w="7856" w:type="dxa"/>
            <w:gridSpan w:val="14"/>
          </w:tcPr>
          <w:p>
            <w:pPr>
              <w:tabs>
                <w:tab w:val="left" w:pos="0"/>
              </w:tabs>
              <w:ind w:left="420" w:hanging="420" w:hangingChars="200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一、</w:t>
            </w:r>
            <w:r>
              <w:rPr>
                <w:rFonts w:hint="eastAsia" w:ascii="宋体" w:hAnsi="宋体"/>
                <w:szCs w:val="21"/>
              </w:rPr>
              <w:t>学生参加考试须带学生证或学院证明，未带者不准进入考场。学生必须按照监考教师指定座位就坐。</w:t>
            </w:r>
          </w:p>
          <w:p>
            <w:pPr>
              <w:tabs>
                <w:tab w:val="left" w:pos="0"/>
              </w:tabs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二、书本、参考资料、书包等与考试无关的东西一律放到考场指定位置。</w:t>
            </w:r>
          </w:p>
          <w:p>
            <w:pPr>
              <w:ind w:left="420" w:hanging="420" w:hanging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三、学生不得另行携带、使用稿纸，要遵守《北京邮电大学考场规则》，有考场违纪或作弊行为者，按相应规定严肃处理。</w:t>
            </w:r>
          </w:p>
          <w:p>
            <w:pPr>
              <w:pStyle w:val="2"/>
              <w:ind w:firstLine="0"/>
            </w:pPr>
            <w:r>
              <w:rPr>
                <w:rFonts w:hint="eastAsia"/>
              </w:rPr>
              <w:t>四、</w:t>
            </w:r>
            <w:r>
              <w:rPr>
                <w:rFonts w:hint="eastAsia" w:ascii="宋体" w:hAnsi="宋体"/>
                <w:szCs w:val="21"/>
              </w:rPr>
              <w:t>学生必须将答题内容做在试题答卷上，做在草稿纸上一律无效。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" w:hRule="atLeast"/>
        </w:trPr>
        <w:tc>
          <w:tcPr>
            <w:tcW w:w="1127" w:type="dxa"/>
            <w:gridSpan w:val="2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考试课程</w:t>
            </w:r>
          </w:p>
        </w:tc>
        <w:tc>
          <w:tcPr>
            <w:tcW w:w="2164" w:type="dxa"/>
            <w:gridSpan w:val="4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离散数学</w:t>
            </w:r>
          </w:p>
        </w:tc>
        <w:tc>
          <w:tcPr>
            <w:tcW w:w="2164" w:type="dxa"/>
            <w:gridSpan w:val="4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考试时间</w:t>
            </w:r>
          </w:p>
        </w:tc>
        <w:tc>
          <w:tcPr>
            <w:tcW w:w="2865" w:type="dxa"/>
            <w:gridSpan w:val="5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2020年6月30日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2" w:hRule="atLeast"/>
        </w:trPr>
        <w:tc>
          <w:tcPr>
            <w:tcW w:w="1127" w:type="dxa"/>
            <w:gridSpan w:val="2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538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</w:t>
            </w:r>
          </w:p>
        </w:tc>
        <w:tc>
          <w:tcPr>
            <w:tcW w:w="544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二</w:t>
            </w:r>
          </w:p>
        </w:tc>
        <w:tc>
          <w:tcPr>
            <w:tcW w:w="541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三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四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五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六</w:t>
            </w:r>
          </w:p>
        </w:tc>
        <w:tc>
          <w:tcPr>
            <w:tcW w:w="541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七</w:t>
            </w:r>
          </w:p>
        </w:tc>
        <w:tc>
          <w:tcPr>
            <w:tcW w:w="541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八</w:t>
            </w:r>
          </w:p>
        </w:tc>
        <w:tc>
          <w:tcPr>
            <w:tcW w:w="541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九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十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rPr>
                <w:b/>
                <w:sz w:val="15"/>
                <w:szCs w:val="15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rPr>
                <w:sz w:val="15"/>
                <w:szCs w:val="15"/>
              </w:rPr>
            </w:pPr>
          </w:p>
        </w:tc>
        <w:tc>
          <w:tcPr>
            <w:tcW w:w="712" w:type="dxa"/>
          </w:tcPr>
          <w:p>
            <w:pPr>
              <w:tabs>
                <w:tab w:val="left" w:pos="0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" w:hRule="atLeast"/>
        </w:trPr>
        <w:tc>
          <w:tcPr>
            <w:tcW w:w="1127" w:type="dxa"/>
            <w:gridSpan w:val="2"/>
            <w:vAlign w:val="center"/>
          </w:tcPr>
          <w:p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bookmarkStart w:id="0" w:name="_Hlk132530335"/>
            <w:r>
              <w:rPr>
                <w:rFonts w:hint="eastAsia"/>
                <w:szCs w:val="21"/>
              </w:rPr>
              <w:t>满分</w:t>
            </w:r>
          </w:p>
        </w:tc>
        <w:tc>
          <w:tcPr>
            <w:tcW w:w="538" w:type="dxa"/>
            <w:vAlign w:val="center"/>
          </w:tcPr>
          <w:p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44" w:type="dxa"/>
            <w:vAlign w:val="center"/>
          </w:tcPr>
          <w:p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41" w:type="dxa"/>
            <w:vAlign w:val="center"/>
          </w:tcPr>
          <w:p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541" w:type="dxa"/>
            <w:vAlign w:val="center"/>
          </w:tcPr>
          <w:p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41" w:type="dxa"/>
            <w:vAlign w:val="center"/>
          </w:tcPr>
          <w:p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41" w:type="dxa"/>
            <w:vAlign w:val="center"/>
          </w:tcPr>
          <w:p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spacing w:line="60" w:lineRule="auto"/>
              <w:jc w:val="center"/>
              <w:rPr>
                <w:szCs w:val="21"/>
              </w:rPr>
            </w:pPr>
          </w:p>
        </w:tc>
        <w:tc>
          <w:tcPr>
            <w:tcW w:w="712" w:type="dxa"/>
            <w:vMerge w:val="restart"/>
          </w:tcPr>
          <w:p>
            <w:pPr>
              <w:tabs>
                <w:tab w:val="left" w:pos="0"/>
              </w:tabs>
              <w:spacing w:line="60" w:lineRule="auto"/>
              <w:rPr>
                <w:szCs w:val="21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0" w:hRule="atLeast"/>
        </w:trPr>
        <w:tc>
          <w:tcPr>
            <w:tcW w:w="1127" w:type="dxa"/>
            <w:gridSpan w:val="2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得分</w:t>
            </w:r>
          </w:p>
        </w:tc>
        <w:tc>
          <w:tcPr>
            <w:tcW w:w="538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4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30" w:type="dxa"/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712" w:type="dxa"/>
            <w:vMerge w:val="continue"/>
          </w:tcPr>
          <w:p>
            <w:pPr>
              <w:tabs>
                <w:tab w:val="left" w:pos="0"/>
              </w:tabs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1" w:hRule="atLeast"/>
        </w:trPr>
        <w:tc>
          <w:tcPr>
            <w:tcW w:w="112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阅卷教师</w:t>
            </w:r>
          </w:p>
        </w:tc>
        <w:tc>
          <w:tcPr>
            <w:tcW w:w="538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4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tcBorders>
              <w:bottom w:val="single" w:color="auto" w:sz="4" w:space="0"/>
            </w:tcBorders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41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530" w:type="dxa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tabs>
                <w:tab w:val="left" w:pos="0"/>
              </w:tabs>
              <w:jc w:val="center"/>
              <w:rPr>
                <w:szCs w:val="21"/>
              </w:rPr>
            </w:pPr>
          </w:p>
        </w:tc>
        <w:tc>
          <w:tcPr>
            <w:tcW w:w="712" w:type="dxa"/>
            <w:vMerge w:val="continue"/>
            <w:tcBorders>
              <w:bottom w:val="single" w:color="auto" w:sz="4" w:space="0"/>
            </w:tcBorders>
          </w:tcPr>
          <w:p>
            <w:pPr>
              <w:tabs>
                <w:tab w:val="left" w:pos="0"/>
              </w:tabs>
              <w:rPr>
                <w:szCs w:val="21"/>
              </w:rPr>
            </w:pPr>
          </w:p>
        </w:tc>
      </w:tr>
    </w:tbl>
    <w:p>
      <w:pPr>
        <w:numPr>
          <w:ilvl w:val="0"/>
          <w:numId w:val="1"/>
        </w:numPr>
        <w:rPr>
          <w:szCs w:val="21"/>
        </w:rPr>
      </w:pPr>
      <w:r>
        <w:rPr>
          <w:b/>
          <w:szCs w:val="21"/>
        </w:rPr>
        <w:t>[</w:t>
      </w:r>
      <w:r>
        <w:rPr>
          <w:szCs w:val="21"/>
        </w:rPr>
        <w:t>10 points</w:t>
      </w:r>
      <w:r>
        <w:rPr>
          <w:b/>
          <w:szCs w:val="21"/>
        </w:rPr>
        <w:t>]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szCs w:val="21"/>
        </w:rPr>
        <w:t>Suppose</w:t>
      </w:r>
      <w:r>
        <w:rPr>
          <w:szCs w:val="21"/>
        </w:rPr>
        <w:t xml:space="preserve"> </w:t>
      </w:r>
      <w:r>
        <w:rPr>
          <w:i/>
          <w:szCs w:val="21"/>
        </w:rPr>
        <w:t>A</w:t>
      </w:r>
      <w:r>
        <w:rPr>
          <w:szCs w:val="21"/>
        </w:rPr>
        <w:t>={</w:t>
      </w:r>
      <w:r>
        <w:rPr>
          <w:i/>
          <w:szCs w:val="21"/>
        </w:rPr>
        <w:t>a,b,c,d,e</w:t>
      </w:r>
      <w:r>
        <w:rPr>
          <w:szCs w:val="21"/>
        </w:rPr>
        <w:t xml:space="preserve">}. Let </w:t>
      </w:r>
      <w:r>
        <w:rPr>
          <w:i/>
          <w:szCs w:val="21"/>
        </w:rPr>
        <w:t>R</w:t>
      </w:r>
      <w:r>
        <w:rPr>
          <w:szCs w:val="21"/>
        </w:rPr>
        <w:t xml:space="preserve"> and S be the relations on</w:t>
      </w:r>
      <w:r>
        <w:rPr>
          <w:i/>
          <w:szCs w:val="21"/>
        </w:rPr>
        <w:t xml:space="preserve"> A described by </w:t>
      </w:r>
    </w:p>
    <w:p>
      <w:pPr>
        <w:ind w:left="675"/>
        <w:rPr>
          <w:szCs w:val="21"/>
        </w:rPr>
      </w:pPr>
      <w:r>
        <w:rPr>
          <w:i/>
          <w:szCs w:val="21"/>
        </w:rPr>
        <w:t>R={(a,c), (b,c),(c,e), (d,a), (d,b),(e,c)} and S={(a,b),(a,c),(c,d),(d,e),(e,a)}.</w:t>
      </w:r>
    </w:p>
    <w:p>
      <w:pPr>
        <w:tabs>
          <w:tab w:val="left" w:pos="675"/>
          <w:tab w:val="left" w:pos="780"/>
          <w:tab w:val="left" w:pos="1155"/>
        </w:tabs>
      </w:pPr>
      <w:r>
        <w:tab/>
      </w:r>
      <w:r>
        <w:t>Use Warshall’s algorithm to compute the transitive closure of  S</w:t>
      </w:r>
      <w:r>
        <w:rPr/>
        <w:sym w:font="Symbol" w:char="F0B0"/>
      </w:r>
      <w:r>
        <w:t>R.</w:t>
      </w:r>
    </w:p>
    <w:p>
      <w:pPr>
        <w:tabs>
          <w:tab w:val="left" w:pos="675"/>
        </w:tabs>
        <w:ind w:left="675"/>
        <w:rPr>
          <w:szCs w:val="21"/>
        </w:rPr>
      </w:pPr>
    </w:p>
    <w:p>
      <w:pPr>
        <w:tabs>
          <w:tab w:val="left" w:pos="3080"/>
        </w:tabs>
        <w:rPr>
          <w:szCs w:val="21"/>
        </w:rPr>
      </w:pP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 xml:space="preserve">[10 points] </w:t>
      </w:r>
      <w:r>
        <w:t>Answer these questions for the partial order represented by this Hasse diagram.</w:t>
      </w:r>
    </w:p>
    <w:p>
      <w:pPr>
        <w:pStyle w:val="15"/>
        <w:tabs>
          <w:tab w:val="left" w:pos="675"/>
        </w:tabs>
        <w:ind w:left="675" w:firstLine="0" w:firstLineChars="0"/>
      </w:pPr>
      <w:r>
        <w:rPr>
          <w:rFonts w:hint="eastAsia"/>
        </w:rPr>
        <w:drawing>
          <wp:inline distT="0" distB="0" distL="0" distR="0">
            <wp:extent cx="908050" cy="15367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rPr>
          <w:szCs w:val="21"/>
          <w:lang w:val="it-IT"/>
        </w:rPr>
      </w:pPr>
      <w:r>
        <w:rPr>
          <w:rFonts w:hint="eastAsia"/>
          <w:szCs w:val="21"/>
          <w:lang w:val="it-IT"/>
        </w:rPr>
        <w:t>C</w:t>
      </w:r>
      <w:r>
        <w:rPr>
          <w:szCs w:val="21"/>
          <w:lang w:val="it-IT"/>
        </w:rPr>
        <w:t>ompute LUB({</w:t>
      </w:r>
      <w:r>
        <w:rPr>
          <w:rFonts w:hint="eastAsia"/>
          <w:i/>
          <w:szCs w:val="21"/>
          <w:lang w:val="it-IT"/>
        </w:rPr>
        <w:t>b</w:t>
      </w:r>
      <w:r>
        <w:rPr>
          <w:i/>
          <w:szCs w:val="21"/>
          <w:lang w:val="it-IT"/>
        </w:rPr>
        <w:t>,</w:t>
      </w:r>
      <w:r>
        <w:rPr>
          <w:rFonts w:hint="eastAsia"/>
          <w:i/>
          <w:szCs w:val="21"/>
          <w:lang w:val="it-IT"/>
        </w:rPr>
        <w:t>c</w:t>
      </w:r>
      <w:r>
        <w:rPr>
          <w:szCs w:val="21"/>
          <w:lang w:val="it-IT"/>
        </w:rPr>
        <w:t>}).</w:t>
      </w:r>
    </w:p>
    <w:p>
      <w:pPr>
        <w:numPr>
          <w:ilvl w:val="1"/>
          <w:numId w:val="1"/>
        </w:numPr>
        <w:rPr>
          <w:szCs w:val="21"/>
        </w:rPr>
      </w:pPr>
      <w:r>
        <w:rPr>
          <w:szCs w:val="21"/>
          <w:lang w:val="it-IT"/>
        </w:rPr>
        <w:t>Compute GLB({</w:t>
      </w:r>
      <w:r>
        <w:rPr>
          <w:rFonts w:hint="eastAsia"/>
          <w:i/>
          <w:szCs w:val="21"/>
          <w:lang w:val="it-IT"/>
        </w:rPr>
        <w:t>f</w:t>
      </w:r>
      <w:r>
        <w:rPr>
          <w:i/>
          <w:szCs w:val="21"/>
          <w:lang w:val="it-IT"/>
        </w:rPr>
        <w:t xml:space="preserve">, </w:t>
      </w:r>
      <w:r>
        <w:rPr>
          <w:rFonts w:hint="eastAsia"/>
          <w:i/>
          <w:szCs w:val="21"/>
          <w:lang w:val="it-IT"/>
        </w:rPr>
        <w:t>b</w:t>
      </w:r>
      <w:r>
        <w:rPr>
          <w:szCs w:val="21"/>
          <w:lang w:val="it-IT"/>
        </w:rPr>
        <w:t>}).</w:t>
      </w:r>
    </w:p>
    <w:p>
      <w:pPr>
        <w:numPr>
          <w:ilvl w:val="1"/>
          <w:numId w:val="1"/>
        </w:numPr>
        <w:rPr>
          <w:szCs w:val="21"/>
        </w:rPr>
      </w:pPr>
      <w:r>
        <w:rPr>
          <w:szCs w:val="21"/>
        </w:rPr>
        <w:t>Is the poset a lattice? Explain your answer.</w:t>
      </w:r>
    </w:p>
    <w:p>
      <w:pPr>
        <w:tabs>
          <w:tab w:val="left" w:pos="675"/>
          <w:tab w:val="left" w:pos="1155"/>
        </w:tabs>
        <w:ind w:left="675"/>
        <w:rPr>
          <w:szCs w:val="21"/>
        </w:rPr>
      </w:pPr>
    </w:p>
    <w:p>
      <w:pPr>
        <w:tabs>
          <w:tab w:val="left" w:pos="675"/>
          <w:tab w:val="left" w:pos="1155"/>
        </w:tabs>
        <w:ind w:left="675"/>
        <w:rPr>
          <w:szCs w:val="21"/>
        </w:rPr>
      </w:pPr>
    </w:p>
    <w:p>
      <w:pPr>
        <w:numPr>
          <w:ilvl w:val="0"/>
          <w:numId w:val="1"/>
        </w:numPr>
        <w:rPr>
          <w:iCs/>
        </w:rPr>
      </w:pPr>
      <w:r>
        <w:rPr>
          <w:rFonts w:hint="eastAsia"/>
        </w:rPr>
        <w:t xml:space="preserve">[10 points] </w:t>
      </w:r>
      <w:r>
        <w:rPr>
          <w:rFonts w:hint="eastAsia"/>
          <w:i/>
          <w:iCs/>
        </w:rPr>
        <w:t>Prove</w:t>
      </w:r>
      <w:r>
        <w:rPr>
          <w:i/>
          <w:iCs/>
        </w:rPr>
        <w:t xml:space="preserve"> that if </w:t>
      </w:r>
      <w:r>
        <w:rPr>
          <w:rFonts w:hint="eastAsia"/>
          <w:i/>
          <w:iCs/>
        </w:rPr>
        <w:t>(</w:t>
      </w:r>
      <w:r>
        <w:rPr>
          <w:i/>
          <w:iCs/>
        </w:rPr>
        <w:t xml:space="preserve">G,*) and (G’,*’) are Abelian groups, then (G </w:t>
      </w:r>
      <w:r>
        <w:rPr>
          <w:i/>
          <w:iCs/>
        </w:rPr>
        <w:sym w:font="Symbol" w:char="F0B4"/>
      </w:r>
      <w:r>
        <w:rPr>
          <w:i/>
          <w:iCs/>
        </w:rPr>
        <w:t xml:space="preserve"> G’,*’’) is an Abelian Group.</w:t>
      </w:r>
    </w:p>
    <w:p>
      <w:pPr>
        <w:ind w:left="315"/>
        <w:rPr>
          <w:b/>
          <w:bCs/>
          <w:color w:val="0000FF"/>
          <w:sz w:val="24"/>
        </w:rPr>
      </w:pPr>
    </w:p>
    <w:p>
      <w:pPr>
        <w:pStyle w:val="15"/>
        <w:tabs>
          <w:tab w:val="left" w:pos="675"/>
        </w:tabs>
        <w:ind w:left="675" w:firstLine="0" w:firstLineChars="0"/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390"/>
        <w:jc w:val="left"/>
        <w:rPr>
          <w:szCs w:val="21"/>
        </w:rPr>
      </w:pPr>
      <w:r>
        <w:rPr>
          <w:szCs w:val="21"/>
        </w:rPr>
        <w:t>[1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points]</w:t>
      </w:r>
      <w:r>
        <w:rPr>
          <w:sz w:val="24"/>
        </w:rPr>
        <w:t xml:space="preserve"> Let m=3, n=6, H=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sz w:val="24"/>
        </w:rPr>
        <w:drawing>
          <wp:inline distT="0" distB="0" distL="0" distR="0">
            <wp:extent cx="609600" cy="990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  <m:oMath>
        <m:d>
          <m:dPr>
            <m:begChr m:val="["/>
            <m:endChr m:val="]"/>
            <m:ctrlPr>
              <w:rPr>
                <w:rFonts w:ascii="Cambria Math" w:hAnsi="Cambria Math" w:cs="宋体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宋体"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宋体"/>
                          <w:sz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  <m:ctrlPr>
                          <w:rPr>
                            <w:rFonts w:ascii="Cambria Math" w:hAnsi="Cambria Math" w:cs="宋体"/>
                            <w:sz w:val="24"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 w:cs="宋体"/>
                      <w:sz w:val="24"/>
                    </w:rPr>
                  </m:ctrlPr>
                </m:e>
              </m:mr>
            </m:m>
            <m:ctrlPr>
              <w:rPr>
                <w:rFonts w:ascii="Cambria Math" w:hAnsi="Cambria Math" w:cs="宋体"/>
                <w:sz w:val="24"/>
              </w:rPr>
            </m:ctrlPr>
          </m:e>
        </m:d>
      </m:oMath>
      <w:r>
        <w:rPr>
          <w:sz w:val="24"/>
        </w:rPr>
        <w:t xml:space="preserve"> </w:t>
      </w:r>
      <w:r>
        <w:rPr>
          <w:sz w:val="24"/>
        </w:rPr>
        <w:fldChar w:fldCharType="begin"/>
      </w:r>
      <w:r>
        <w:rPr>
          <w:sz w:val="24"/>
        </w:rPr>
        <w:instrText xml:space="preserve"> QUOTE </w:instrText>
      </w:r>
      <w:r>
        <w:rPr>
          <w:sz w:val="24"/>
        </w:rPr>
        <w:drawing>
          <wp:inline distT="0" distB="0" distL="0" distR="0">
            <wp:extent cx="609600" cy="9906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fldChar w:fldCharType="end"/>
      </w:r>
      <w:r>
        <w:rPr>
          <w:sz w:val="24"/>
        </w:rPr>
        <w:t>be a parity check matrix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Determine the (3, </w:t>
      </w:r>
      <w:r>
        <w:rPr>
          <w:rFonts w:hint="eastAsia"/>
          <w:szCs w:val="21"/>
        </w:rPr>
        <w:t>6</w:t>
      </w:r>
      <w:r>
        <w:rPr>
          <w:szCs w:val="21"/>
        </w:rPr>
        <w:t xml:space="preserve">) group code </w:t>
      </w:r>
      <w:r>
        <w:rPr>
          <w:i/>
          <w:szCs w:val="21"/>
        </w:rPr>
        <w:t>e</w:t>
      </w:r>
      <w:r>
        <w:rPr>
          <w:i/>
          <w:szCs w:val="21"/>
          <w:vertAlign w:val="subscript"/>
        </w:rPr>
        <w:t>H</w:t>
      </w:r>
      <w:r>
        <w:rPr>
          <w:szCs w:val="21"/>
        </w:rPr>
        <w:t xml:space="preserve">: </w:t>
      </w:r>
      <w:r>
        <w:rPr>
          <w:i/>
          <w:szCs w:val="21"/>
        </w:rPr>
        <w:t>B</w:t>
      </w:r>
      <w:r>
        <w:rPr>
          <w:szCs w:val="21"/>
          <w:vertAlign w:val="superscript"/>
        </w:rPr>
        <w:t>3</w:t>
      </w:r>
      <w:r>
        <w:rPr>
          <w:szCs w:val="21"/>
        </w:rPr>
        <w:t>→</w:t>
      </w:r>
      <w:r>
        <w:rPr>
          <w:i/>
          <w:szCs w:val="21"/>
        </w:rPr>
        <w:t>B</w:t>
      </w:r>
      <w:r>
        <w:rPr>
          <w:rFonts w:hint="eastAsia"/>
          <w:szCs w:val="21"/>
          <w:vertAlign w:val="superscript"/>
        </w:rPr>
        <w:t>6</w:t>
      </w:r>
      <w:r>
        <w:rPr>
          <w:szCs w:val="21"/>
        </w:rPr>
        <w:t>.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Find the minimal distance of </w:t>
      </w:r>
      <w:r>
        <w:rPr>
          <w:i/>
          <w:szCs w:val="21"/>
        </w:rPr>
        <w:t>e</w:t>
      </w:r>
      <w:r>
        <w:rPr>
          <w:i/>
          <w:szCs w:val="21"/>
          <w:vertAlign w:val="subscript"/>
        </w:rPr>
        <w:t>H</w:t>
      </w:r>
      <w:r>
        <w:rPr>
          <w:i/>
          <w:szCs w:val="21"/>
        </w:rPr>
        <w:t>.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How many errors will </w:t>
      </w:r>
      <w:r>
        <w:rPr>
          <w:i/>
          <w:szCs w:val="21"/>
        </w:rPr>
        <w:t>e</w:t>
      </w:r>
      <w:r>
        <w:rPr>
          <w:i/>
          <w:szCs w:val="21"/>
          <w:vertAlign w:val="subscript"/>
        </w:rPr>
        <w:t>H</w:t>
      </w:r>
      <w:r>
        <w:rPr>
          <w:szCs w:val="21"/>
        </w:rPr>
        <w:t xml:space="preserve"> detect ?</w:t>
      </w:r>
    </w:p>
    <w:p>
      <w:pPr>
        <w:numPr>
          <w:ilvl w:val="0"/>
          <w:numId w:val="2"/>
        </w:numPr>
        <w:rPr>
          <w:szCs w:val="21"/>
        </w:rPr>
      </w:pPr>
      <w:r>
        <w:rPr>
          <w:szCs w:val="21"/>
        </w:rPr>
        <w:t xml:space="preserve">Decode the following words relative to a maximum likelihood decoding function associated with </w:t>
      </w:r>
      <w:r>
        <w:rPr>
          <w:i/>
          <w:szCs w:val="21"/>
        </w:rPr>
        <w:t>e</w:t>
      </w:r>
      <w:r>
        <w:rPr>
          <w:i/>
          <w:szCs w:val="21"/>
          <w:vertAlign w:val="subscript"/>
        </w:rPr>
        <w:t>H</w:t>
      </w:r>
      <w:r>
        <w:rPr>
          <w:szCs w:val="21"/>
        </w:rPr>
        <w:t>.</w:t>
      </w:r>
    </w:p>
    <w:p>
      <w:pPr>
        <w:tabs>
          <w:tab w:val="left" w:pos="675"/>
          <w:tab w:val="left" w:pos="3285"/>
        </w:tabs>
        <w:ind w:left="675"/>
        <w:rPr>
          <w:sz w:val="24"/>
        </w:rPr>
      </w:pPr>
      <w:r>
        <w:rPr>
          <w:szCs w:val="21"/>
        </w:rPr>
        <w:t xml:space="preserve">(1) </w:t>
      </w:r>
      <w:r>
        <w:rPr>
          <w:sz w:val="24"/>
        </w:rPr>
        <w:t>101011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(2) </w:t>
      </w:r>
      <w:r>
        <w:rPr>
          <w:sz w:val="24"/>
        </w:rPr>
        <w:t>111011</w:t>
      </w:r>
      <w:r>
        <w:rPr>
          <w:szCs w:val="21"/>
        </w:rPr>
        <w:tab/>
      </w:r>
      <w:r>
        <w:rPr>
          <w:szCs w:val="21"/>
        </w:rPr>
        <w:t xml:space="preserve"> (3) </w:t>
      </w:r>
      <w:r>
        <w:rPr>
          <w:sz w:val="24"/>
        </w:rPr>
        <w:t>000111</w:t>
      </w:r>
    </w:p>
    <w:p>
      <w:pPr>
        <w:tabs>
          <w:tab w:val="left" w:pos="675"/>
          <w:tab w:val="left" w:pos="3285"/>
        </w:tabs>
        <w:ind w:left="675"/>
        <w:rPr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390"/>
        <w:jc w:val="left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6</w:t>
      </w:r>
      <w:r>
        <w:rPr>
          <w:rFonts w:hint="eastAsia"/>
          <w:szCs w:val="21"/>
        </w:rPr>
        <w:t xml:space="preserve"> points]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Determine whether the given graphs have an Euler circuit or a Hamilton circuit. </w:t>
      </w:r>
      <w:r>
        <w:rPr>
          <w:szCs w:val="21"/>
        </w:rPr>
        <w:t>I</w:t>
      </w:r>
      <w:r>
        <w:rPr>
          <w:rFonts w:hint="eastAsia"/>
          <w:szCs w:val="21"/>
        </w:rPr>
        <w:t xml:space="preserve">f not, determine whether the given graphs have an Euler path or a Hamilton path. </w:t>
      </w:r>
      <w:r>
        <w:rPr>
          <w:szCs w:val="21"/>
        </w:rPr>
        <w:t>And d</w:t>
      </w:r>
      <w:r>
        <w:rPr>
          <w:rFonts w:hint="eastAsia"/>
          <w:szCs w:val="21"/>
        </w:rPr>
        <w:t>etermine whether the given graphs</w:t>
      </w:r>
      <w:r>
        <w:rPr>
          <w:szCs w:val="21"/>
        </w:rPr>
        <w:t xml:space="preserve"> are planar. </w:t>
      </w:r>
    </w:p>
    <w:p>
      <w:pPr>
        <w:tabs>
          <w:tab w:val="left" w:pos="675"/>
        </w:tabs>
        <w:autoSpaceDE w:val="0"/>
        <w:autoSpaceDN w:val="0"/>
        <w:adjustRightInd w:val="0"/>
        <w:ind w:firstLine="735" w:firstLineChars="350"/>
        <w:jc w:val="left"/>
        <w:rPr>
          <w:szCs w:val="21"/>
        </w:rPr>
      </w:pPr>
    </w:p>
    <w:p>
      <w:pPr>
        <w:autoSpaceDE w:val="0"/>
        <w:autoSpaceDN w:val="0"/>
        <w:adjustRightInd w:val="0"/>
        <w:ind w:firstLine="1260" w:firstLineChars="600"/>
        <w:rPr>
          <w:szCs w:val="21"/>
        </w:rPr>
      </w:pPr>
      <w:r>
        <w:rPr>
          <w:szCs w:val="21"/>
        </w:rPr>
        <w:drawing>
          <wp:inline distT="0" distB="0" distL="0" distR="0">
            <wp:extent cx="2230120" cy="20828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8918" cy="209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[10 points]</w:t>
      </w:r>
      <w:r>
        <w:t xml:space="preserve"> Finding the shortest path length between any two vertices using distance matrix.</w:t>
      </w:r>
    </w:p>
    <w:p>
      <w:pPr>
        <w:autoSpaceDE w:val="0"/>
        <w:autoSpaceDN w:val="0"/>
        <w:adjustRightInd w:val="0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406140" cy="1676400"/>
            <wp:effectExtent l="0" t="0" r="381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4717" cy="168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tabs>
          <w:tab w:val="left" w:pos="675"/>
        </w:tabs>
        <w:autoSpaceDE w:val="0"/>
        <w:autoSpaceDN w:val="0"/>
        <w:adjustRightInd w:val="0"/>
        <w:ind w:left="675" w:firstLine="0" w:firstLineChars="0"/>
        <w:jc w:val="left"/>
        <w:rPr>
          <w:szCs w:val="21"/>
        </w:rPr>
      </w:pPr>
    </w:p>
    <w:p>
      <w:pPr>
        <w:pStyle w:val="1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[10 points]</w:t>
      </w:r>
      <w:r>
        <w:rPr>
          <w:szCs w:val="21"/>
        </w:rPr>
        <w:t xml:space="preserve"> Use Kruskal’s algorithm to design a minimum-cost communications network connecting all the computers represented by the graph in next Figure.</w:t>
      </w:r>
    </w:p>
    <w:p>
      <w:pPr>
        <w:autoSpaceDE w:val="0"/>
        <w:autoSpaceDN w:val="0"/>
        <w:adjustRightInd w:val="0"/>
        <w:jc w:val="center"/>
        <w:rPr>
          <w:szCs w:val="21"/>
        </w:rPr>
      </w:pPr>
      <w:r>
        <w:drawing>
          <wp:inline distT="0" distB="0" distL="0" distR="0">
            <wp:extent cx="3524250" cy="312547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528" cy="312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1"/>
        </w:numPr>
        <w:tabs>
          <w:tab w:val="left" w:pos="3080"/>
        </w:tabs>
        <w:autoSpaceDE w:val="0"/>
        <w:autoSpaceDN w:val="0"/>
        <w:adjustRightInd w:val="0"/>
        <w:ind w:firstLineChars="0"/>
        <w:jc w:val="left"/>
        <w:rPr>
          <w:szCs w:val="21"/>
        </w:rPr>
      </w:pPr>
      <w:r>
        <w:rPr>
          <w:rFonts w:hint="eastAsia"/>
          <w:szCs w:val="21"/>
        </w:rPr>
        <w:t>[10 points]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Find a maximum flow in the given network by using the labeling algorithm. And find a minimum cut of this network.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(Please give out the labeling graph of every flow.)</w:t>
      </w:r>
    </w:p>
    <w:p>
      <w:pPr>
        <w:pStyle w:val="15"/>
        <w:tabs>
          <w:tab w:val="left" w:pos="3080"/>
        </w:tabs>
        <w:autoSpaceDE w:val="0"/>
        <w:autoSpaceDN w:val="0"/>
        <w:adjustRightInd w:val="0"/>
        <w:ind w:left="675" w:firstLine="0" w:firstLineChars="0"/>
        <w:jc w:val="left"/>
        <w:rPr>
          <w:szCs w:val="21"/>
        </w:rPr>
      </w:pPr>
      <w:r>
        <w:rPr>
          <w:rFonts w:hint="eastAsia"/>
        </w:rPr>
        <w:drawing>
          <wp:inline distT="0" distB="0" distL="0" distR="0">
            <wp:extent cx="3882390" cy="2070100"/>
            <wp:effectExtent l="0" t="0" r="381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8085" cy="20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0 points] </w:t>
      </w:r>
      <w:r>
        <w:t>Find the solution to the recurrence relations</w:t>
      </w:r>
    </w:p>
    <w:p>
      <w:pPr>
        <w:tabs>
          <w:tab w:val="left" w:pos="644"/>
          <w:tab w:val="left" w:pos="675"/>
          <w:tab w:val="left" w:pos="1155"/>
        </w:tabs>
        <w:ind w:left="1155"/>
      </w:pPr>
      <w:r>
        <w:rPr>
          <w:i/>
          <w:iCs/>
        </w:rPr>
        <w:t>a</w:t>
      </w:r>
      <w:r>
        <w:rPr>
          <w:i/>
          <w:iCs/>
          <w:vertAlign w:val="subscript"/>
        </w:rPr>
        <w:t>n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5</w:t>
      </w:r>
      <w:r>
        <w:rPr>
          <w:i/>
          <w:iCs/>
        </w:rPr>
        <w:t>a</w:t>
      </w:r>
      <w:r>
        <w:rPr>
          <w:i/>
          <w:iCs/>
          <w:vertAlign w:val="subscript"/>
        </w:rPr>
        <w:t>n</w:t>
      </w:r>
      <w:r>
        <w:rPr>
          <w:vertAlign w:val="subscript"/>
        </w:rPr>
        <w:t xml:space="preserve"> </w:t>
      </w:r>
      <w:r>
        <w:rPr>
          <w:rFonts w:ascii="Symbol" w:hAnsi="Symbol" w:cs="Symbol"/>
          <w:vertAlign w:val="subscript"/>
        </w:rPr>
        <w:t></w:t>
      </w:r>
      <w:r>
        <w:rPr>
          <w:vertAlign w:val="subscript"/>
        </w:rPr>
        <w:t xml:space="preserve"> 1</w:t>
      </w:r>
      <w:r>
        <w:t xml:space="preserve"> </w:t>
      </w:r>
      <w:r>
        <w:rPr>
          <w:rFonts w:ascii="Symbol" w:hAnsi="Symbol" w:cs="Symbol"/>
        </w:rPr>
        <w:t></w:t>
      </w:r>
      <w:r>
        <w:t xml:space="preserve"> 4</w:t>
      </w:r>
      <w:r>
        <w:rPr>
          <w:i/>
          <w:iCs/>
        </w:rPr>
        <w:t>a</w:t>
      </w:r>
      <w:r>
        <w:rPr>
          <w:i/>
          <w:iCs/>
          <w:vertAlign w:val="subscript"/>
        </w:rPr>
        <w:t>n</w:t>
      </w:r>
      <w:r>
        <w:rPr>
          <w:vertAlign w:val="subscript"/>
        </w:rPr>
        <w:t xml:space="preserve"> </w:t>
      </w:r>
      <w:r>
        <w:rPr>
          <w:rFonts w:ascii="Symbol" w:hAnsi="Symbol" w:cs="Symbol"/>
          <w:vertAlign w:val="subscript"/>
        </w:rPr>
        <w:t></w:t>
      </w:r>
      <w:r>
        <w:rPr>
          <w:vertAlign w:val="subscript"/>
        </w:rPr>
        <w:t xml:space="preserve"> 2</w:t>
      </w:r>
      <w:r>
        <w:t xml:space="preserve">, </w:t>
      </w:r>
      <w:r>
        <w:rPr>
          <w:i/>
          <w:iCs/>
        </w:rPr>
        <w:t>a</w:t>
      </w:r>
      <w:r>
        <w:rPr>
          <w:vertAlign w:val="subscript"/>
        </w:rPr>
        <w:t>0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1, </w:t>
      </w:r>
      <w:r>
        <w:rPr>
          <w:i/>
          <w:iCs/>
        </w:rPr>
        <w:t>a</w:t>
      </w:r>
      <w:r>
        <w:rPr>
          <w:vertAlign w:val="subscript"/>
        </w:rPr>
        <w:t>1</w:t>
      </w:r>
      <w:r>
        <w:t xml:space="preserve"> </w:t>
      </w:r>
      <w:r>
        <w:rPr>
          <w:rFonts w:ascii="Symbol" w:hAnsi="Symbol" w:cs="Symbol"/>
        </w:rPr>
        <w:t></w:t>
      </w:r>
      <w:r>
        <w:t xml:space="preserve"> 9.</w:t>
      </w:r>
    </w:p>
    <w:p>
      <w:pPr>
        <w:ind w:left="360"/>
        <w:rPr>
          <w:b/>
          <w:bCs/>
          <w:color w:val="0000FF"/>
          <w:sz w:val="24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390"/>
        <w:jc w:val="left"/>
        <w:rPr>
          <w:szCs w:val="21"/>
        </w:rPr>
      </w:pPr>
      <w:r>
        <w:rPr>
          <w:szCs w:val="21"/>
        </w:rPr>
        <w:t>[</w:t>
      </w:r>
      <w:r>
        <w:rPr>
          <w:rFonts w:hint="eastAsia"/>
          <w:szCs w:val="21"/>
        </w:rPr>
        <w:t>10</w:t>
      </w:r>
      <w:r>
        <w:rPr>
          <w:szCs w:val="21"/>
        </w:rPr>
        <w:t xml:space="preserve"> points]</w:t>
      </w:r>
      <w:r>
        <w:t xml:space="preserve"> Set up a generating function and use it to find the number of ways in which eleven identical coins can be put in three distinct envelopes (labeled A, B, C) if envelope A has at least three coins in it.</w:t>
      </w:r>
    </w:p>
    <w:sectPr>
      <w:footerReference r:id="rId3" w:type="default"/>
      <w:pgSz w:w="9979" w:h="14181"/>
      <w:pgMar w:top="567" w:right="851" w:bottom="567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Style w:val="10"/>
      </w:rPr>
      <w:t xml:space="preserve">Page </w:t>
    </w:r>
    <w:r>
      <w:rPr>
        <w:rStyle w:val="10"/>
      </w:rPr>
      <w:fldChar w:fldCharType="begin"/>
    </w:r>
    <w:r>
      <w:rPr>
        <w:rStyle w:val="10"/>
      </w:rPr>
      <w:instrText xml:space="preserve"> PAGE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  <w:r>
      <w:rPr>
        <w:rStyle w:val="10"/>
        <w:rFonts w:hint="eastAsia"/>
      </w:rPr>
      <w:t xml:space="preserve"> </w:t>
    </w:r>
    <w:r>
      <w:rPr>
        <w:rStyle w:val="10"/>
      </w:rPr>
      <w:t xml:space="preserve">of </w:t>
    </w:r>
    <w:r>
      <w:rPr>
        <w:rStyle w:val="10"/>
      </w:rPr>
      <w:fldChar w:fldCharType="begin"/>
    </w:r>
    <w:r>
      <w:rPr>
        <w:rStyle w:val="10"/>
      </w:rPr>
      <w:instrText xml:space="preserve"> NUMPAGES </w:instrText>
    </w:r>
    <w:r>
      <w:rPr>
        <w:rStyle w:val="10"/>
      </w:rPr>
      <w:fldChar w:fldCharType="separate"/>
    </w:r>
    <w:r>
      <w:rPr>
        <w:rStyle w:val="10"/>
      </w:rPr>
      <w:t>3</w:t>
    </w:r>
    <w:r>
      <w:rPr>
        <w:rStyle w:val="1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8371B3"/>
    <w:multiLevelType w:val="multilevel"/>
    <w:tmpl w:val="198371B3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1155"/>
        </w:tabs>
        <w:ind w:left="1155" w:hanging="420"/>
      </w:pPr>
    </w:lvl>
    <w:lvl w:ilvl="2" w:tentative="0">
      <w:start w:val="1"/>
      <w:numFmt w:val="decimal"/>
      <w:lvlText w:val="(%3)"/>
      <w:lvlJc w:val="left"/>
      <w:pPr>
        <w:ind w:left="1515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</w:lvl>
  </w:abstractNum>
  <w:abstractNum w:abstractNumId="1">
    <w:nsid w:val="3454405F"/>
    <w:multiLevelType w:val="multilevel"/>
    <w:tmpl w:val="3454405F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2D"/>
    <w:rsid w:val="00044370"/>
    <w:rsid w:val="0006025F"/>
    <w:rsid w:val="0006179E"/>
    <w:rsid w:val="00070070"/>
    <w:rsid w:val="00080548"/>
    <w:rsid w:val="00084DEB"/>
    <w:rsid w:val="000B0DC2"/>
    <w:rsid w:val="000B1CC1"/>
    <w:rsid w:val="000C5AFF"/>
    <w:rsid w:val="000D2F1B"/>
    <w:rsid w:val="000E6FDB"/>
    <w:rsid w:val="000F6A74"/>
    <w:rsid w:val="001105F5"/>
    <w:rsid w:val="00111B18"/>
    <w:rsid w:val="00120C24"/>
    <w:rsid w:val="00122AC1"/>
    <w:rsid w:val="0012502F"/>
    <w:rsid w:val="00134AC5"/>
    <w:rsid w:val="00141ED6"/>
    <w:rsid w:val="001754EE"/>
    <w:rsid w:val="001B1DD0"/>
    <w:rsid w:val="001B2C1D"/>
    <w:rsid w:val="001F6DBB"/>
    <w:rsid w:val="00202504"/>
    <w:rsid w:val="00207437"/>
    <w:rsid w:val="00210E83"/>
    <w:rsid w:val="00220FB6"/>
    <w:rsid w:val="00226035"/>
    <w:rsid w:val="00226F2D"/>
    <w:rsid w:val="00232CDB"/>
    <w:rsid w:val="00232EF1"/>
    <w:rsid w:val="002513D7"/>
    <w:rsid w:val="002741C8"/>
    <w:rsid w:val="00275607"/>
    <w:rsid w:val="002800F9"/>
    <w:rsid w:val="00286FC8"/>
    <w:rsid w:val="0029020F"/>
    <w:rsid w:val="00294C67"/>
    <w:rsid w:val="00297254"/>
    <w:rsid w:val="002A320C"/>
    <w:rsid w:val="002A55CE"/>
    <w:rsid w:val="002E0D48"/>
    <w:rsid w:val="002E459E"/>
    <w:rsid w:val="0032325D"/>
    <w:rsid w:val="0037072C"/>
    <w:rsid w:val="003744A7"/>
    <w:rsid w:val="0038415D"/>
    <w:rsid w:val="00387D8D"/>
    <w:rsid w:val="003962B0"/>
    <w:rsid w:val="003A355B"/>
    <w:rsid w:val="003A3D68"/>
    <w:rsid w:val="003A522E"/>
    <w:rsid w:val="003B0CD3"/>
    <w:rsid w:val="003B345E"/>
    <w:rsid w:val="003F348E"/>
    <w:rsid w:val="00400DD2"/>
    <w:rsid w:val="00412753"/>
    <w:rsid w:val="00420BB5"/>
    <w:rsid w:val="00437EF0"/>
    <w:rsid w:val="0044052D"/>
    <w:rsid w:val="00451C0B"/>
    <w:rsid w:val="00452E7A"/>
    <w:rsid w:val="00456744"/>
    <w:rsid w:val="00457281"/>
    <w:rsid w:val="0047025A"/>
    <w:rsid w:val="00472CCA"/>
    <w:rsid w:val="00474B7B"/>
    <w:rsid w:val="0047675E"/>
    <w:rsid w:val="0048064F"/>
    <w:rsid w:val="004869F2"/>
    <w:rsid w:val="00487EF9"/>
    <w:rsid w:val="00497B73"/>
    <w:rsid w:val="004B10E9"/>
    <w:rsid w:val="004D4B0A"/>
    <w:rsid w:val="004F3D83"/>
    <w:rsid w:val="004F5160"/>
    <w:rsid w:val="004F7DC1"/>
    <w:rsid w:val="005061DC"/>
    <w:rsid w:val="00516EFD"/>
    <w:rsid w:val="00526CBC"/>
    <w:rsid w:val="00544EAF"/>
    <w:rsid w:val="0055228E"/>
    <w:rsid w:val="0056550D"/>
    <w:rsid w:val="00575D72"/>
    <w:rsid w:val="00593D98"/>
    <w:rsid w:val="005E3626"/>
    <w:rsid w:val="005E554D"/>
    <w:rsid w:val="005F365A"/>
    <w:rsid w:val="0060449E"/>
    <w:rsid w:val="0061011D"/>
    <w:rsid w:val="00617592"/>
    <w:rsid w:val="00627963"/>
    <w:rsid w:val="00637E83"/>
    <w:rsid w:val="006449A4"/>
    <w:rsid w:val="00644CDF"/>
    <w:rsid w:val="00681276"/>
    <w:rsid w:val="00683858"/>
    <w:rsid w:val="00692045"/>
    <w:rsid w:val="0069599D"/>
    <w:rsid w:val="00697E37"/>
    <w:rsid w:val="006A0B23"/>
    <w:rsid w:val="006A6B38"/>
    <w:rsid w:val="006B4C0B"/>
    <w:rsid w:val="006C7D1C"/>
    <w:rsid w:val="0072168C"/>
    <w:rsid w:val="00724CBA"/>
    <w:rsid w:val="007442C6"/>
    <w:rsid w:val="007575FC"/>
    <w:rsid w:val="007927F2"/>
    <w:rsid w:val="007941E5"/>
    <w:rsid w:val="00795F4D"/>
    <w:rsid w:val="007A427E"/>
    <w:rsid w:val="007A6DC7"/>
    <w:rsid w:val="007D33AC"/>
    <w:rsid w:val="007D66B9"/>
    <w:rsid w:val="007F47FA"/>
    <w:rsid w:val="00801EB5"/>
    <w:rsid w:val="00807753"/>
    <w:rsid w:val="00823E2E"/>
    <w:rsid w:val="00850E9D"/>
    <w:rsid w:val="008527ED"/>
    <w:rsid w:val="0087682D"/>
    <w:rsid w:val="00880291"/>
    <w:rsid w:val="00884905"/>
    <w:rsid w:val="008D116E"/>
    <w:rsid w:val="008D1AD7"/>
    <w:rsid w:val="008F1A96"/>
    <w:rsid w:val="009001F2"/>
    <w:rsid w:val="009122B5"/>
    <w:rsid w:val="00914605"/>
    <w:rsid w:val="009358C4"/>
    <w:rsid w:val="00953167"/>
    <w:rsid w:val="00953A35"/>
    <w:rsid w:val="00954511"/>
    <w:rsid w:val="00957240"/>
    <w:rsid w:val="0096411F"/>
    <w:rsid w:val="009743CD"/>
    <w:rsid w:val="00975D5D"/>
    <w:rsid w:val="009A251C"/>
    <w:rsid w:val="009A25AC"/>
    <w:rsid w:val="009B6621"/>
    <w:rsid w:val="009D1862"/>
    <w:rsid w:val="009D3381"/>
    <w:rsid w:val="009E3BC9"/>
    <w:rsid w:val="009F7FBC"/>
    <w:rsid w:val="00A00B0B"/>
    <w:rsid w:val="00A21A74"/>
    <w:rsid w:val="00A226B1"/>
    <w:rsid w:val="00A23701"/>
    <w:rsid w:val="00A57F2D"/>
    <w:rsid w:val="00A633D2"/>
    <w:rsid w:val="00A65081"/>
    <w:rsid w:val="00A75512"/>
    <w:rsid w:val="00A908CB"/>
    <w:rsid w:val="00AA4695"/>
    <w:rsid w:val="00AA59DE"/>
    <w:rsid w:val="00AA673A"/>
    <w:rsid w:val="00AB22C9"/>
    <w:rsid w:val="00AD5167"/>
    <w:rsid w:val="00AE6913"/>
    <w:rsid w:val="00AF2AB8"/>
    <w:rsid w:val="00AF686E"/>
    <w:rsid w:val="00B045F5"/>
    <w:rsid w:val="00B047E4"/>
    <w:rsid w:val="00B20DE9"/>
    <w:rsid w:val="00B23E31"/>
    <w:rsid w:val="00B33C11"/>
    <w:rsid w:val="00B3577D"/>
    <w:rsid w:val="00B37A3D"/>
    <w:rsid w:val="00B57AA4"/>
    <w:rsid w:val="00B64AF2"/>
    <w:rsid w:val="00BA279B"/>
    <w:rsid w:val="00BA5149"/>
    <w:rsid w:val="00BB0B4F"/>
    <w:rsid w:val="00BD2133"/>
    <w:rsid w:val="00BE569C"/>
    <w:rsid w:val="00BF3149"/>
    <w:rsid w:val="00C13375"/>
    <w:rsid w:val="00C20FE3"/>
    <w:rsid w:val="00C24B2C"/>
    <w:rsid w:val="00C35100"/>
    <w:rsid w:val="00C41930"/>
    <w:rsid w:val="00C439A2"/>
    <w:rsid w:val="00C661C9"/>
    <w:rsid w:val="00C84606"/>
    <w:rsid w:val="00CA6841"/>
    <w:rsid w:val="00CC39D9"/>
    <w:rsid w:val="00CC3C9E"/>
    <w:rsid w:val="00CC5C6B"/>
    <w:rsid w:val="00CE6B9C"/>
    <w:rsid w:val="00D054EA"/>
    <w:rsid w:val="00D072D1"/>
    <w:rsid w:val="00D21C00"/>
    <w:rsid w:val="00D2406E"/>
    <w:rsid w:val="00D453AE"/>
    <w:rsid w:val="00D518D0"/>
    <w:rsid w:val="00D86D60"/>
    <w:rsid w:val="00DA03D0"/>
    <w:rsid w:val="00DB6463"/>
    <w:rsid w:val="00DB7A42"/>
    <w:rsid w:val="00DC2092"/>
    <w:rsid w:val="00DC727D"/>
    <w:rsid w:val="00DF5CF6"/>
    <w:rsid w:val="00E300E0"/>
    <w:rsid w:val="00E47DE2"/>
    <w:rsid w:val="00E67C59"/>
    <w:rsid w:val="00EC1B68"/>
    <w:rsid w:val="00EC2C3E"/>
    <w:rsid w:val="00ED3E43"/>
    <w:rsid w:val="00EE2DA4"/>
    <w:rsid w:val="00EE6830"/>
    <w:rsid w:val="00F0239D"/>
    <w:rsid w:val="00F03BB0"/>
    <w:rsid w:val="00F04B21"/>
    <w:rsid w:val="00F4239C"/>
    <w:rsid w:val="00F47A3E"/>
    <w:rsid w:val="00F925A2"/>
    <w:rsid w:val="00F96EB2"/>
    <w:rsid w:val="00FB3ACA"/>
    <w:rsid w:val="00FC2007"/>
    <w:rsid w:val="00FC406E"/>
    <w:rsid w:val="00FD28B0"/>
    <w:rsid w:val="00FD2E75"/>
    <w:rsid w:val="00FD562B"/>
    <w:rsid w:val="00FE7BF6"/>
    <w:rsid w:val="00FF0486"/>
    <w:rsid w:val="013251F1"/>
    <w:rsid w:val="0751389B"/>
    <w:rsid w:val="0A7C4DBD"/>
    <w:rsid w:val="0CFA43D1"/>
    <w:rsid w:val="108D03DF"/>
    <w:rsid w:val="12AF5BDA"/>
    <w:rsid w:val="132F6EE2"/>
    <w:rsid w:val="19062ED5"/>
    <w:rsid w:val="1E105EE6"/>
    <w:rsid w:val="1EDC6F48"/>
    <w:rsid w:val="20AB4FB5"/>
    <w:rsid w:val="228411A3"/>
    <w:rsid w:val="22ED76EB"/>
    <w:rsid w:val="248872FA"/>
    <w:rsid w:val="27EC47D4"/>
    <w:rsid w:val="2B755058"/>
    <w:rsid w:val="308C100A"/>
    <w:rsid w:val="316A1D11"/>
    <w:rsid w:val="32222DF8"/>
    <w:rsid w:val="376E123A"/>
    <w:rsid w:val="3A6B77DB"/>
    <w:rsid w:val="3FA65548"/>
    <w:rsid w:val="43ED3EFD"/>
    <w:rsid w:val="44CD2041"/>
    <w:rsid w:val="4DCF1119"/>
    <w:rsid w:val="549120AA"/>
    <w:rsid w:val="55ED1D40"/>
    <w:rsid w:val="56A80039"/>
    <w:rsid w:val="56D41F73"/>
    <w:rsid w:val="5A3E040C"/>
    <w:rsid w:val="5FCA5A37"/>
    <w:rsid w:val="6060543F"/>
    <w:rsid w:val="62B6344F"/>
    <w:rsid w:val="633E771D"/>
    <w:rsid w:val="658A6C24"/>
    <w:rsid w:val="6BB36A2A"/>
    <w:rsid w:val="6C75424D"/>
    <w:rsid w:val="715D1E5D"/>
    <w:rsid w:val="717F56B5"/>
    <w:rsid w:val="74F342E9"/>
    <w:rsid w:val="75E075E6"/>
    <w:rsid w:val="77F54630"/>
    <w:rsid w:val="7D205053"/>
    <w:rsid w:val="7D2D21D8"/>
    <w:rsid w:val="7D4253A1"/>
    <w:rsid w:val="7EF6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0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8">
    <w:name w:val="Light Shading"/>
    <w:basedOn w:val="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10">
    <w:name w:val="page number"/>
    <w:basedOn w:val="9"/>
    <w:qFormat/>
    <w:uiPriority w:val="0"/>
  </w:style>
  <w:style w:type="character" w:customStyle="1" w:styleId="11">
    <w:name w:val="页脚 字符"/>
    <w:basedOn w:val="9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3">
    <w:name w:val="批注框文本 字符"/>
    <w:basedOn w:val="9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眉 字符"/>
    <w:basedOn w:val="9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styleId="16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44FF4F-0039-4A04-9E7F-D7131AC1C4D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332</Words>
  <Characters>1896</Characters>
  <Lines>15</Lines>
  <Paragraphs>4</Paragraphs>
  <TotalTime>3</TotalTime>
  <ScaleCrop>false</ScaleCrop>
  <LinksUpToDate>false</LinksUpToDate>
  <CharactersWithSpaces>2224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2020-06-28T05:56:00Z</dcterms:created>
  <dc:creator>yangjuan</dc:creator>
  <cp:lastModifiedBy>oops!</cp:lastModifiedBy>
  <cp:lastPrinted>2017-01-09T07:00:00Z</cp:lastPrinted>
  <dcterms:modified xsi:type="dcterms:W3CDTF">2021-12-22T07:33:43Z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F95D396DCF4E481A8DA3738C27266686</vt:lpwstr>
  </property>
</Properties>
</file>