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10459">
      <w:pPr>
        <w:spacing w:before="0" w:after="0" w:line="276" w:lineRule="auto"/>
        <w:rPr>
          <w:rFonts w:ascii="微软雅黑" w:hAnsi="微软雅黑" w:cs="微软雅黑"/>
          <w:color w:val="auto"/>
          <w:szCs w:val="21"/>
        </w:rPr>
      </w:pPr>
    </w:p>
    <w:p w14:paraId="0DCB40DC">
      <w:pPr>
        <w:spacing w:before="0" w:after="0" w:line="276" w:lineRule="auto"/>
        <w:rPr>
          <w:rFonts w:ascii="微软雅黑" w:hAnsi="微软雅黑" w:cs="微软雅黑"/>
          <w:color w:val="auto"/>
          <w:szCs w:val="21"/>
        </w:rPr>
      </w:pPr>
    </w:p>
    <w:p w14:paraId="3E5191CB">
      <w:pPr>
        <w:spacing w:before="0" w:after="0" w:line="276" w:lineRule="auto"/>
        <w:rPr>
          <w:rFonts w:ascii="微软雅黑" w:hAnsi="微软雅黑" w:cs="微软雅黑"/>
          <w:color w:val="auto"/>
          <w:szCs w:val="21"/>
        </w:rPr>
      </w:pPr>
    </w:p>
    <w:p w14:paraId="0730345E">
      <w:pPr>
        <w:spacing w:before="0" w:after="0" w:line="276" w:lineRule="auto"/>
        <w:rPr>
          <w:rFonts w:ascii="微软雅黑" w:hAnsi="微软雅黑" w:cs="微软雅黑"/>
          <w:color w:val="auto"/>
          <w:szCs w:val="21"/>
        </w:rPr>
      </w:pPr>
    </w:p>
    <w:p w14:paraId="40279909">
      <w:pPr>
        <w:spacing w:before="0" w:after="0" w:line="276" w:lineRule="auto"/>
        <w:rPr>
          <w:rFonts w:ascii="微软雅黑" w:hAnsi="微软雅黑" w:cs="微软雅黑"/>
          <w:color w:val="auto"/>
          <w:szCs w:val="21"/>
        </w:rPr>
      </w:pPr>
    </w:p>
    <w:p w14:paraId="79BB1DAD">
      <w:pPr>
        <w:pStyle w:val="34"/>
        <w:spacing w:before="0" w:after="80" w:line="240" w:lineRule="auto"/>
        <w:ind w:firstLine="0"/>
        <w:jc w:val="center"/>
        <w:rPr>
          <w:rFonts w:ascii="微软雅黑" w:hAnsi="微软雅黑" w:eastAsia="微软雅黑" w:cs="微软雅黑"/>
          <w:b w:val="0"/>
          <w:color w:val="auto"/>
          <w:sz w:val="21"/>
          <w:szCs w:val="21"/>
        </w:rPr>
      </w:pPr>
      <w:r>
        <w:rPr>
          <w:rFonts w:hint="eastAsia" w:ascii="微软雅黑" w:hAnsi="微软雅黑" w:eastAsia="微软雅黑" w:cs="微软雅黑"/>
          <w:b/>
          <w:color w:val="000000"/>
          <w:sz w:val="48"/>
          <w:szCs w:val="21"/>
        </w:rPr>
        <w:t>IT CareerPilot</w:t>
      </w:r>
    </w:p>
    <w:p w14:paraId="60B63E98">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Final Project Report</w:t>
      </w:r>
    </w:p>
    <w:p w14:paraId="4077A8F7">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An Explainable Hybrid Reasoning System for IT Student Internships and Graduate Employment</w:t>
      </w:r>
    </w:p>
    <w:p w14:paraId="3FA38B63">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Course: Intelligent Reasoning Systems Practice Module</w:t>
      </w:r>
    </w:p>
    <w:p w14:paraId="6248C8B8">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Group: Group 28</w:t>
      </w:r>
    </w:p>
    <w:p w14:paraId="1A5783CA">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Team Members: Zhao Jiayi  A0329873M; Sun Wenjing  A0326610N</w:t>
      </w:r>
    </w:p>
    <w:p w14:paraId="5F402D9C">
      <w:pPr>
        <w:spacing w:before="0" w:after="80" w:line="240" w:lineRule="auto"/>
        <w:ind w:firstLine="0"/>
        <w:jc w:val="center"/>
        <w:rPr>
          <w:rFonts w:ascii="微软雅黑" w:hAnsi="微软雅黑" w:cs="微软雅黑"/>
          <w:color w:val="auto"/>
          <w:szCs w:val="21"/>
        </w:rPr>
      </w:pPr>
      <w:r>
        <w:rPr>
          <w:rFonts w:hint="eastAsia" w:ascii="微软雅黑" w:hAnsi="微软雅黑" w:eastAsia="微软雅黑" w:cs="微软雅黑"/>
          <w:b w:val="0"/>
          <w:color w:val="000000"/>
          <w:sz w:val="22"/>
          <w:szCs w:val="21"/>
        </w:rPr>
        <w:t>Submission Date:</w:t>
      </w:r>
    </w:p>
    <w:p w14:paraId="4CF080E3">
      <w:pPr>
        <w:spacing w:before="0" w:after="0" w:line="276" w:lineRule="auto"/>
        <w:rPr>
          <w:rFonts w:ascii="微软雅黑" w:hAnsi="微软雅黑" w:cs="微软雅黑"/>
          <w:color w:val="auto"/>
          <w:szCs w:val="21"/>
        </w:rPr>
      </w:pPr>
      <w:r>
        <w:rPr>
          <w:rFonts w:hint="eastAsia" w:ascii="微软雅黑" w:hAnsi="微软雅黑" w:eastAsia="微软雅黑" w:cs="微软雅黑"/>
          <w:color w:val="000000"/>
          <w:sz w:val="21"/>
          <w:szCs w:val="21"/>
        </w:rPr>
        <w:br w:type="page"/>
      </w:r>
    </w:p>
    <w:sdt>
      <w:sdtPr>
        <w:rPr>
          <w:rFonts w:hint="eastAsia" w:ascii="微软雅黑" w:hAnsi="微软雅黑" w:cs="微软雅黑"/>
        </w:rPr>
        <w:id w:val="147469565"/>
        <w15:color w:val="DBDBDB"/>
        <w:docPartObj>
          <w:docPartGallery w:val="Table of Contents"/>
          <w:docPartUnique/>
        </w:docPartObj>
      </w:sdtPr>
      <w:sdtEndPr>
        <w:rPr>
          <w:rFonts w:hint="eastAsia" w:ascii="微软雅黑" w:hAnsi="微软雅黑" w:cs="微软雅黑"/>
        </w:rPr>
      </w:sdtEndPr>
      <w:sdtContent>
        <w:p w14:paraId="751E07A8">
          <w:pPr>
            <w:spacing w:after="0" w:line="240" w:lineRule="auto"/>
            <w:jc w:val="center"/>
            <w:rPr>
              <w:rFonts w:ascii="微软雅黑" w:hAnsi="微软雅黑" w:cs="微软雅黑"/>
            </w:rPr>
          </w:pPr>
          <w:r>
            <w:rPr>
              <w:rFonts w:hint="eastAsia" w:ascii="微软雅黑" w:hAnsi="微软雅黑" w:cs="微软雅黑"/>
            </w:rPr>
            <w:t>Table of Contents</w:t>
          </w:r>
          <w:bookmarkStart w:id="49" w:name="_GoBack"/>
          <w:bookmarkEnd w:id="49"/>
        </w:p>
        <w:p w14:paraId="7FE9F36C">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TOC \o "1-2" \h \u </w:instrText>
          </w:r>
          <w:r>
            <w:rPr>
              <w:rFonts w:hint="eastAsia" w:ascii="微软雅黑" w:hAnsi="微软雅黑" w:cs="微软雅黑"/>
            </w:rPr>
            <w:fldChar w:fldCharType="separate"/>
          </w:r>
          <w:r>
            <w:rPr>
              <w:rFonts w:hint="eastAsia" w:ascii="微软雅黑" w:hAnsi="微软雅黑" w:cs="微软雅黑"/>
            </w:rPr>
            <w:fldChar w:fldCharType="begin"/>
          </w:r>
          <w:r>
            <w:rPr>
              <w:rFonts w:hint="eastAsia" w:ascii="微软雅黑" w:hAnsi="微软雅黑" w:cs="微软雅黑"/>
            </w:rPr>
            <w:instrText xml:space="preserve"> HYPERLINK \l _Toc31530 </w:instrText>
          </w:r>
          <w:r>
            <w:rPr>
              <w:rFonts w:hint="eastAsia" w:ascii="微软雅黑" w:hAnsi="微软雅黑" w:cs="微软雅黑"/>
            </w:rPr>
            <w:fldChar w:fldCharType="separate"/>
          </w:r>
          <w:r>
            <w:t xml:space="preserve">1 </w:t>
          </w:r>
          <w:r>
            <w:rPr>
              <w:rFonts w:hint="eastAsia"/>
            </w:rPr>
            <w:t>Introduction</w:t>
          </w:r>
          <w:r>
            <w:tab/>
          </w:r>
          <w:r>
            <w:fldChar w:fldCharType="begin"/>
          </w:r>
          <w:r>
            <w:instrText xml:space="preserve"> PAGEREF _Toc31530 \h </w:instrText>
          </w:r>
          <w:r>
            <w:fldChar w:fldCharType="separate"/>
          </w:r>
          <w:r>
            <w:t>4</w:t>
          </w:r>
          <w:r>
            <w:fldChar w:fldCharType="end"/>
          </w:r>
          <w:r>
            <w:rPr>
              <w:rFonts w:hint="eastAsia" w:ascii="微软雅黑" w:hAnsi="微软雅黑" w:cs="微软雅黑"/>
            </w:rPr>
            <w:fldChar w:fldCharType="end"/>
          </w:r>
        </w:p>
        <w:p w14:paraId="1109E551">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_Toc9158 </w:instrText>
          </w:r>
          <w:r>
            <w:rPr>
              <w:rFonts w:hint="eastAsia" w:ascii="微软雅黑" w:hAnsi="微软雅黑" w:cs="微软雅黑"/>
            </w:rPr>
            <w:fldChar w:fldCharType="separate"/>
          </w:r>
          <w:r>
            <w:t xml:space="preserve">1.1 </w:t>
          </w:r>
          <w:r>
            <w:rPr>
              <w:rFonts w:hint="eastAsia"/>
            </w:rPr>
            <w:t>Background and Problem Statement</w:t>
          </w:r>
          <w:r>
            <w:tab/>
          </w:r>
          <w:r>
            <w:fldChar w:fldCharType="begin"/>
          </w:r>
          <w:r>
            <w:instrText xml:space="preserve"> PAGEREF _Toc9158 \h </w:instrText>
          </w:r>
          <w:r>
            <w:fldChar w:fldCharType="separate"/>
          </w:r>
          <w:r>
            <w:t>4</w:t>
          </w:r>
          <w:r>
            <w:fldChar w:fldCharType="end"/>
          </w:r>
          <w:r>
            <w:rPr>
              <w:rFonts w:hint="eastAsia" w:ascii="微软雅黑" w:hAnsi="微软雅黑" w:cs="微软雅黑"/>
            </w:rPr>
            <w:fldChar w:fldCharType="end"/>
          </w:r>
        </w:p>
        <w:p w14:paraId="08A3F3A7">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_Toc3579 </w:instrText>
          </w:r>
          <w:r>
            <w:rPr>
              <w:rFonts w:hint="eastAsia" w:ascii="微软雅黑" w:hAnsi="微软雅黑" w:cs="微软雅黑"/>
            </w:rPr>
            <w:fldChar w:fldCharType="separate"/>
          </w:r>
          <w:r>
            <w:t xml:space="preserve">1.2 </w:t>
          </w:r>
          <w:r>
            <w:rPr>
              <w:rFonts w:hint="eastAsia"/>
            </w:rPr>
            <w:t>Project Objectives and Success Criteria</w:t>
          </w:r>
          <w:r>
            <w:tab/>
          </w:r>
          <w:r>
            <w:fldChar w:fldCharType="begin"/>
          </w:r>
          <w:r>
            <w:instrText xml:space="preserve"> PAGEREF _Toc3579 \h </w:instrText>
          </w:r>
          <w:r>
            <w:fldChar w:fldCharType="separate"/>
          </w:r>
          <w:r>
            <w:t>4</w:t>
          </w:r>
          <w:r>
            <w:fldChar w:fldCharType="end"/>
          </w:r>
          <w:r>
            <w:rPr>
              <w:rFonts w:hint="eastAsia" w:ascii="微软雅黑" w:hAnsi="微软雅黑" w:cs="微软雅黑"/>
            </w:rPr>
            <w:fldChar w:fldCharType="end"/>
          </w:r>
        </w:p>
        <w:p w14:paraId="30223A7A">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_Toc25908 </w:instrText>
          </w:r>
          <w:r>
            <w:rPr>
              <w:rFonts w:hint="eastAsia" w:ascii="微软雅黑" w:hAnsi="微软雅黑" w:cs="微软雅黑"/>
            </w:rPr>
            <w:fldChar w:fldCharType="separate"/>
          </w:r>
          <w:r>
            <w:t xml:space="preserve">2 </w:t>
          </w:r>
          <w:r>
            <w:rPr>
              <w:rFonts w:hint="eastAsia"/>
            </w:rPr>
            <w:t>Business Case and Market Research</w:t>
          </w:r>
          <w:r>
            <w:tab/>
          </w:r>
          <w:r>
            <w:fldChar w:fldCharType="begin"/>
          </w:r>
          <w:r>
            <w:instrText xml:space="preserve"> PAGEREF _Toc25908 \h </w:instrText>
          </w:r>
          <w:r>
            <w:fldChar w:fldCharType="separate"/>
          </w:r>
          <w:r>
            <w:t>4</w:t>
          </w:r>
          <w:r>
            <w:fldChar w:fldCharType="end"/>
          </w:r>
          <w:r>
            <w:rPr>
              <w:rFonts w:hint="eastAsia" w:ascii="微软雅黑" w:hAnsi="微软雅黑" w:cs="微软雅黑"/>
            </w:rPr>
            <w:fldChar w:fldCharType="end"/>
          </w:r>
        </w:p>
        <w:p w14:paraId="3713A527">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_Toc6190 </w:instrText>
          </w:r>
          <w:r>
            <w:rPr>
              <w:rFonts w:hint="eastAsia" w:ascii="微软雅黑" w:hAnsi="微软雅黑" w:cs="微软雅黑"/>
            </w:rPr>
            <w:fldChar w:fldCharType="separate"/>
          </w:r>
          <w:r>
            <w:t xml:space="preserve">2.1 </w:t>
          </w:r>
          <w:r>
            <w:rPr>
              <w:rFonts w:hint="eastAsia"/>
            </w:rPr>
            <w:t>Target Users and Evidence of Pain Points</w:t>
          </w:r>
          <w:r>
            <w:tab/>
          </w:r>
          <w:r>
            <w:fldChar w:fldCharType="begin"/>
          </w:r>
          <w:r>
            <w:instrText xml:space="preserve"> PAGEREF _Toc6190 \h </w:instrText>
          </w:r>
          <w:r>
            <w:fldChar w:fldCharType="separate"/>
          </w:r>
          <w:r>
            <w:t>4</w:t>
          </w:r>
          <w:r>
            <w:fldChar w:fldCharType="end"/>
          </w:r>
          <w:r>
            <w:rPr>
              <w:rFonts w:hint="eastAsia" w:ascii="微软雅黑" w:hAnsi="微软雅黑" w:cs="微软雅黑"/>
            </w:rPr>
            <w:fldChar w:fldCharType="end"/>
          </w:r>
        </w:p>
        <w:p w14:paraId="58B2A2F4">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_Toc9920 </w:instrText>
          </w:r>
          <w:r>
            <w:rPr>
              <w:rFonts w:hint="eastAsia" w:ascii="微软雅黑" w:hAnsi="微软雅黑" w:cs="微软雅黑"/>
            </w:rPr>
            <w:fldChar w:fldCharType="separate"/>
          </w:r>
          <w:r>
            <w:t xml:space="preserve">2.2 </w:t>
          </w:r>
          <w:r>
            <w:rPr>
              <w:rFonts w:hint="eastAsia"/>
            </w:rPr>
            <w:t>Competitive Analysis and Market Gap</w:t>
          </w:r>
          <w:r>
            <w:tab/>
          </w:r>
          <w:r>
            <w:fldChar w:fldCharType="begin"/>
          </w:r>
          <w:r>
            <w:instrText xml:space="preserve"> PAGEREF _Toc9920 \h </w:instrText>
          </w:r>
          <w:r>
            <w:fldChar w:fldCharType="separate"/>
          </w:r>
          <w:r>
            <w:t>6</w:t>
          </w:r>
          <w:r>
            <w:fldChar w:fldCharType="end"/>
          </w:r>
          <w:r>
            <w:rPr>
              <w:rFonts w:hint="eastAsia" w:ascii="微软雅黑" w:hAnsi="微软雅黑" w:cs="微软雅黑"/>
            </w:rPr>
            <w:fldChar w:fldCharType="end"/>
          </w:r>
        </w:p>
        <w:p w14:paraId="7F2DC92A">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_Toc20540 </w:instrText>
          </w:r>
          <w:r>
            <w:rPr>
              <w:rFonts w:hint="eastAsia" w:ascii="微软雅黑" w:hAnsi="微软雅黑" w:cs="微软雅黑"/>
            </w:rPr>
            <w:fldChar w:fldCharType="separate"/>
          </w:r>
          <w:r>
            <w:t xml:space="preserve">2.3 </w:t>
          </w:r>
          <w:r>
            <w:rPr>
              <w:rFonts w:hint="eastAsia"/>
            </w:rPr>
            <w:t>Compliance Boundaries</w:t>
          </w:r>
          <w:r>
            <w:tab/>
          </w:r>
          <w:r>
            <w:fldChar w:fldCharType="begin"/>
          </w:r>
          <w:r>
            <w:instrText xml:space="preserve"> PAGEREF _Toc20540 \h </w:instrText>
          </w:r>
          <w:r>
            <w:fldChar w:fldCharType="separate"/>
          </w:r>
          <w:r>
            <w:t>7</w:t>
          </w:r>
          <w:r>
            <w:fldChar w:fldCharType="end"/>
          </w:r>
          <w:r>
            <w:rPr>
              <w:rFonts w:hint="eastAsia" w:ascii="微软雅黑" w:hAnsi="微软雅黑" w:cs="微软雅黑"/>
            </w:rPr>
            <w:fldChar w:fldCharType="end"/>
          </w:r>
        </w:p>
        <w:p w14:paraId="36CE99B0">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_Toc12578 </w:instrText>
          </w:r>
          <w:r>
            <w:rPr>
              <w:rFonts w:hint="eastAsia" w:ascii="微软雅黑" w:hAnsi="微软雅黑" w:cs="微软雅黑"/>
            </w:rPr>
            <w:fldChar w:fldCharType="separate"/>
          </w:r>
          <w:r>
            <w:t xml:space="preserve">3 </w:t>
          </w:r>
          <w:r>
            <w:rPr>
              <w:rFonts w:hint="eastAsia"/>
            </w:rPr>
            <w:t>Project Scope and Constraints</w:t>
          </w:r>
          <w:r>
            <w:tab/>
          </w:r>
          <w:r>
            <w:fldChar w:fldCharType="begin"/>
          </w:r>
          <w:r>
            <w:instrText xml:space="preserve"> PAGEREF _Toc12578 \h </w:instrText>
          </w:r>
          <w:r>
            <w:fldChar w:fldCharType="separate"/>
          </w:r>
          <w:r>
            <w:t>7</w:t>
          </w:r>
          <w:r>
            <w:fldChar w:fldCharType="end"/>
          </w:r>
          <w:r>
            <w:rPr>
              <w:rFonts w:hint="eastAsia" w:ascii="微软雅黑" w:hAnsi="微软雅黑" w:cs="微软雅黑"/>
            </w:rPr>
            <w:fldChar w:fldCharType="end"/>
          </w:r>
        </w:p>
        <w:p w14:paraId="7A21EC33">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_Toc8086 </w:instrText>
          </w:r>
          <w:r>
            <w:rPr>
              <w:rFonts w:hint="eastAsia" w:ascii="微软雅黑" w:hAnsi="微软雅黑" w:cs="微软雅黑"/>
            </w:rPr>
            <w:fldChar w:fldCharType="separate"/>
          </w:r>
          <w:r>
            <w:t xml:space="preserve">3.1 </w:t>
          </w:r>
          <w:r>
            <w:rPr>
              <w:rFonts w:hint="eastAsia"/>
            </w:rPr>
            <w:t>In-Scope and Out-of-Scope Features</w:t>
          </w:r>
          <w:r>
            <w:tab/>
          </w:r>
          <w:r>
            <w:fldChar w:fldCharType="begin"/>
          </w:r>
          <w:r>
            <w:instrText xml:space="preserve"> PAGEREF _Toc8086 \h </w:instrText>
          </w:r>
          <w:r>
            <w:fldChar w:fldCharType="separate"/>
          </w:r>
          <w:r>
            <w:t>7</w:t>
          </w:r>
          <w:r>
            <w:fldChar w:fldCharType="end"/>
          </w:r>
          <w:r>
            <w:rPr>
              <w:rFonts w:hint="eastAsia" w:ascii="微软雅黑" w:hAnsi="微软雅黑" w:cs="微软雅黑"/>
            </w:rPr>
            <w:fldChar w:fldCharType="end"/>
          </w:r>
        </w:p>
        <w:p w14:paraId="4E815BC2">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_Toc25910 </w:instrText>
          </w:r>
          <w:r>
            <w:rPr>
              <w:rFonts w:hint="eastAsia" w:ascii="微软雅黑" w:hAnsi="微软雅黑" w:cs="微软雅黑"/>
            </w:rPr>
            <w:fldChar w:fldCharType="separate"/>
          </w:r>
          <w:r>
            <w:rPr>
              <w:lang w:eastAsia="zh-CN"/>
            </w:rPr>
            <w:t xml:space="preserve">3.2 </w:t>
          </w:r>
          <w:r>
            <w:rPr>
              <w:rFonts w:hint="eastAsia"/>
              <w:lang w:eastAsia="zh-CN"/>
            </w:rPr>
            <w:t>Assumptions, constraints, and ethical/privacy considerations</w:t>
          </w:r>
          <w:r>
            <w:tab/>
          </w:r>
          <w:r>
            <w:fldChar w:fldCharType="begin"/>
          </w:r>
          <w:r>
            <w:instrText xml:space="preserve"> PAGEREF _Toc25910 \h </w:instrText>
          </w:r>
          <w:r>
            <w:fldChar w:fldCharType="separate"/>
          </w:r>
          <w:r>
            <w:t>8</w:t>
          </w:r>
          <w:r>
            <w:fldChar w:fldCharType="end"/>
          </w:r>
          <w:r>
            <w:rPr>
              <w:rFonts w:hint="eastAsia" w:ascii="微软雅黑" w:hAnsi="微软雅黑" w:cs="微软雅黑"/>
            </w:rPr>
            <w:fldChar w:fldCharType="end"/>
          </w:r>
        </w:p>
        <w:p w14:paraId="41E69EB8">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_Toc21520 </w:instrText>
          </w:r>
          <w:r>
            <w:rPr>
              <w:rFonts w:hint="eastAsia" w:ascii="微软雅黑" w:hAnsi="微软雅黑" w:cs="微软雅黑"/>
            </w:rPr>
            <w:fldChar w:fldCharType="separate"/>
          </w:r>
          <w:r>
            <w:t xml:space="preserve">4 </w:t>
          </w:r>
          <w:r>
            <w:rPr>
              <w:rFonts w:hint="eastAsia"/>
            </w:rPr>
            <w:t>Data Collection and Preparation</w:t>
          </w:r>
          <w:r>
            <w:tab/>
          </w:r>
          <w:r>
            <w:fldChar w:fldCharType="begin"/>
          </w:r>
          <w:r>
            <w:instrText xml:space="preserve"> PAGEREF _Toc21520 \h </w:instrText>
          </w:r>
          <w:r>
            <w:fldChar w:fldCharType="separate"/>
          </w:r>
          <w:r>
            <w:t>8</w:t>
          </w:r>
          <w:r>
            <w:fldChar w:fldCharType="end"/>
          </w:r>
          <w:r>
            <w:rPr>
              <w:rFonts w:hint="eastAsia" w:ascii="微软雅黑" w:hAnsi="微软雅黑" w:cs="微软雅黑"/>
            </w:rPr>
            <w:fldChar w:fldCharType="end"/>
          </w:r>
        </w:p>
        <w:p w14:paraId="7C654693">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_Toc12358 </w:instrText>
          </w:r>
          <w:r>
            <w:rPr>
              <w:rFonts w:hint="eastAsia" w:ascii="微软雅黑" w:hAnsi="微软雅黑" w:cs="微软雅黑"/>
            </w:rPr>
            <w:fldChar w:fldCharType="separate"/>
          </w:r>
          <w:r>
            <w:t xml:space="preserve">4.1 </w:t>
          </w:r>
          <w:r>
            <w:rPr>
              <w:rFonts w:hint="eastAsia"/>
            </w:rPr>
            <w:t>Job Data Acquisition and Processing</w:t>
          </w:r>
          <w:r>
            <w:tab/>
          </w:r>
          <w:r>
            <w:fldChar w:fldCharType="begin"/>
          </w:r>
          <w:r>
            <w:instrText xml:space="preserve"> PAGEREF _Toc12358 \h </w:instrText>
          </w:r>
          <w:r>
            <w:fldChar w:fldCharType="separate"/>
          </w:r>
          <w:r>
            <w:t>8</w:t>
          </w:r>
          <w:r>
            <w:fldChar w:fldCharType="end"/>
          </w:r>
          <w:r>
            <w:rPr>
              <w:rFonts w:hint="eastAsia" w:ascii="微软雅黑" w:hAnsi="微软雅黑" w:cs="微软雅黑"/>
            </w:rPr>
            <w:fldChar w:fldCharType="end"/>
          </w:r>
        </w:p>
        <w:p w14:paraId="3489C6DE">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_Toc10630 </w:instrText>
          </w:r>
          <w:r>
            <w:rPr>
              <w:rFonts w:hint="eastAsia" w:ascii="微软雅黑" w:hAnsi="微软雅黑" w:cs="微软雅黑"/>
            </w:rPr>
            <w:fldChar w:fldCharType="separate"/>
          </w:r>
          <w:r>
            <w:rPr>
              <w:lang w:eastAsia="zh-CN"/>
            </w:rPr>
            <w:t xml:space="preserve">4.2 </w:t>
          </w:r>
          <w:r>
            <w:rPr>
              <w:rFonts w:hint="eastAsia"/>
              <w:lang w:eastAsia="zh-CN"/>
            </w:rPr>
            <w:t>Resume Data and Resume Rewriting Knowledge Base</w:t>
          </w:r>
          <w:r>
            <w:tab/>
          </w:r>
          <w:r>
            <w:fldChar w:fldCharType="begin"/>
          </w:r>
          <w:r>
            <w:instrText xml:space="preserve"> PAGEREF _Toc10630 \h </w:instrText>
          </w:r>
          <w:r>
            <w:fldChar w:fldCharType="separate"/>
          </w:r>
          <w:r>
            <w:t>9</w:t>
          </w:r>
          <w:r>
            <w:fldChar w:fldCharType="end"/>
          </w:r>
          <w:r>
            <w:rPr>
              <w:rFonts w:hint="eastAsia" w:ascii="微软雅黑" w:hAnsi="微软雅黑" w:cs="微软雅黑"/>
            </w:rPr>
            <w:fldChar w:fldCharType="end"/>
          </w:r>
        </w:p>
        <w:p w14:paraId="024751A4">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_Toc15246 </w:instrText>
          </w:r>
          <w:r>
            <w:rPr>
              <w:rFonts w:hint="eastAsia" w:ascii="微软雅黑" w:hAnsi="微软雅黑" w:cs="微软雅黑"/>
            </w:rPr>
            <w:fldChar w:fldCharType="separate"/>
          </w:r>
          <w:r>
            <w:rPr>
              <w:lang w:eastAsia="zh-CN"/>
            </w:rPr>
            <w:t xml:space="preserve">4.3 </w:t>
          </w:r>
          <w:r>
            <w:rPr>
              <w:rFonts w:hint="eastAsia"/>
              <w:lang w:eastAsia="zh-CN"/>
            </w:rPr>
            <w:t>Skill Knowledge Graph and Skill Standardization</w:t>
          </w:r>
          <w:r>
            <w:tab/>
          </w:r>
          <w:r>
            <w:fldChar w:fldCharType="begin"/>
          </w:r>
          <w:r>
            <w:instrText xml:space="preserve"> PAGEREF _Toc15246 \h </w:instrText>
          </w:r>
          <w:r>
            <w:fldChar w:fldCharType="separate"/>
          </w:r>
          <w:r>
            <w:t>10</w:t>
          </w:r>
          <w:r>
            <w:fldChar w:fldCharType="end"/>
          </w:r>
          <w:r>
            <w:rPr>
              <w:rFonts w:hint="eastAsia" w:ascii="微软雅黑" w:hAnsi="微软雅黑" w:cs="微软雅黑"/>
            </w:rPr>
            <w:fldChar w:fldCharType="end"/>
          </w:r>
        </w:p>
        <w:p w14:paraId="6FCC10C4">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_Toc21970 </w:instrText>
          </w:r>
          <w:r>
            <w:rPr>
              <w:rFonts w:hint="eastAsia" w:ascii="微软雅黑" w:hAnsi="微软雅黑" w:cs="微软雅黑"/>
            </w:rPr>
            <w:fldChar w:fldCharType="separate"/>
          </w:r>
          <w:r>
            <w:t xml:space="preserve">5 </w:t>
          </w:r>
          <w:r>
            <w:rPr>
              <w:rFonts w:hint="eastAsia"/>
            </w:rPr>
            <w:t>System Design</w:t>
          </w:r>
          <w:r>
            <w:tab/>
          </w:r>
          <w:r>
            <w:fldChar w:fldCharType="begin"/>
          </w:r>
          <w:r>
            <w:instrText xml:space="preserve"> PAGEREF _Toc21970 \h </w:instrText>
          </w:r>
          <w:r>
            <w:fldChar w:fldCharType="separate"/>
          </w:r>
          <w:r>
            <w:t>11</w:t>
          </w:r>
          <w:r>
            <w:fldChar w:fldCharType="end"/>
          </w:r>
          <w:r>
            <w:rPr>
              <w:rFonts w:hint="eastAsia" w:ascii="微软雅黑" w:hAnsi="微软雅黑" w:cs="微软雅黑"/>
            </w:rPr>
            <w:fldChar w:fldCharType="end"/>
          </w:r>
        </w:p>
        <w:p w14:paraId="563D62EC">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_Toc30946 </w:instrText>
          </w:r>
          <w:r>
            <w:rPr>
              <w:rFonts w:hint="eastAsia" w:ascii="微软雅黑" w:hAnsi="微软雅黑" w:cs="微软雅黑"/>
            </w:rPr>
            <w:fldChar w:fldCharType="separate"/>
          </w:r>
          <w:r>
            <w:t xml:space="preserve">5.1 </w:t>
          </w:r>
          <w:r>
            <w:rPr>
              <w:rFonts w:hint="eastAsia"/>
            </w:rPr>
            <w:t>End-to-End System Architecture</w:t>
          </w:r>
          <w:r>
            <w:tab/>
          </w:r>
          <w:r>
            <w:fldChar w:fldCharType="begin"/>
          </w:r>
          <w:r>
            <w:instrText xml:space="preserve"> PAGEREF _Toc30946 \h </w:instrText>
          </w:r>
          <w:r>
            <w:fldChar w:fldCharType="separate"/>
          </w:r>
          <w:r>
            <w:t>11</w:t>
          </w:r>
          <w:r>
            <w:fldChar w:fldCharType="end"/>
          </w:r>
          <w:r>
            <w:rPr>
              <w:rFonts w:hint="eastAsia" w:ascii="微软雅黑" w:hAnsi="微软雅黑" w:cs="微软雅黑"/>
            </w:rPr>
            <w:fldChar w:fldCharType="end"/>
          </w:r>
        </w:p>
        <w:p w14:paraId="0D0BA7BB">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_Toc20812 </w:instrText>
          </w:r>
          <w:r>
            <w:rPr>
              <w:rFonts w:hint="eastAsia" w:ascii="微软雅黑" w:hAnsi="微软雅黑" w:cs="微软雅黑"/>
            </w:rPr>
            <w:fldChar w:fldCharType="separate"/>
          </w:r>
          <w:r>
            <w:t xml:space="preserve">5.2 </w:t>
          </w:r>
          <w:r>
            <w:rPr>
              <w:rFonts w:hint="eastAsia"/>
            </w:rPr>
            <w:t>Overall User Workflow</w:t>
          </w:r>
          <w:r>
            <w:tab/>
          </w:r>
          <w:r>
            <w:fldChar w:fldCharType="begin"/>
          </w:r>
          <w:r>
            <w:instrText xml:space="preserve"> PAGEREF _Toc20812 \h </w:instrText>
          </w:r>
          <w:r>
            <w:fldChar w:fldCharType="separate"/>
          </w:r>
          <w:r>
            <w:t>11</w:t>
          </w:r>
          <w:r>
            <w:fldChar w:fldCharType="end"/>
          </w:r>
          <w:r>
            <w:rPr>
              <w:rFonts w:hint="eastAsia" w:ascii="微软雅黑" w:hAnsi="微软雅黑" w:cs="微软雅黑"/>
            </w:rPr>
            <w:fldChar w:fldCharType="end"/>
          </w:r>
        </w:p>
        <w:p w14:paraId="491AA808">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_Toc32171 </w:instrText>
          </w:r>
          <w:r>
            <w:rPr>
              <w:rFonts w:hint="eastAsia" w:ascii="微软雅黑" w:hAnsi="微软雅黑" w:cs="微软雅黑"/>
            </w:rPr>
            <w:fldChar w:fldCharType="separate"/>
          </w:r>
          <w:r>
            <w:t xml:space="preserve">5.3 </w:t>
          </w:r>
          <w:r>
            <w:rPr>
              <w:rFonts w:hint="eastAsia"/>
            </w:rPr>
            <w:t>Job Recommendation Module Design</w:t>
          </w:r>
          <w:r>
            <w:tab/>
          </w:r>
          <w:r>
            <w:fldChar w:fldCharType="begin"/>
          </w:r>
          <w:r>
            <w:instrText xml:space="preserve"> PAGEREF _Toc32171 \h </w:instrText>
          </w:r>
          <w:r>
            <w:fldChar w:fldCharType="separate"/>
          </w:r>
          <w:r>
            <w:t>11</w:t>
          </w:r>
          <w:r>
            <w:fldChar w:fldCharType="end"/>
          </w:r>
          <w:r>
            <w:rPr>
              <w:rFonts w:hint="eastAsia" w:ascii="微软雅黑" w:hAnsi="微软雅黑" w:cs="微软雅黑"/>
            </w:rPr>
            <w:fldChar w:fldCharType="end"/>
          </w:r>
        </w:p>
        <w:p w14:paraId="7596E59F">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_Toc10346 </w:instrText>
          </w:r>
          <w:r>
            <w:rPr>
              <w:rFonts w:hint="eastAsia" w:ascii="微软雅黑" w:hAnsi="微软雅黑" w:cs="微软雅黑"/>
            </w:rPr>
            <w:fldChar w:fldCharType="separate"/>
          </w:r>
          <w:r>
            <w:rPr>
              <w:lang w:eastAsia="zh-CN"/>
            </w:rPr>
            <w:t xml:space="preserve">5.4 </w:t>
          </w:r>
          <w:r>
            <w:rPr>
              <w:rFonts w:hint="eastAsia"/>
              <w:lang w:eastAsia="zh-CN"/>
            </w:rPr>
            <w:t>Resume Comprehension and Custom Rewriting Module Design</w:t>
          </w:r>
          <w:r>
            <w:tab/>
          </w:r>
          <w:r>
            <w:fldChar w:fldCharType="begin"/>
          </w:r>
          <w:r>
            <w:instrText xml:space="preserve"> PAGEREF _Toc10346 \h </w:instrText>
          </w:r>
          <w:r>
            <w:fldChar w:fldCharType="separate"/>
          </w:r>
          <w:r>
            <w:t>12</w:t>
          </w:r>
          <w:r>
            <w:fldChar w:fldCharType="end"/>
          </w:r>
          <w:r>
            <w:rPr>
              <w:rFonts w:hint="eastAsia" w:ascii="微软雅黑" w:hAnsi="微软雅黑" w:cs="微软雅黑"/>
            </w:rPr>
            <w:fldChar w:fldCharType="end"/>
          </w:r>
        </w:p>
        <w:p w14:paraId="482C4C87">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_Toc26251 </w:instrText>
          </w:r>
          <w:r>
            <w:rPr>
              <w:rFonts w:hint="eastAsia" w:ascii="微软雅黑" w:hAnsi="微软雅黑" w:cs="微软雅黑"/>
            </w:rPr>
            <w:fldChar w:fldCharType="separate"/>
          </w:r>
          <w:r>
            <w:rPr>
              <w:lang w:eastAsia="zh-CN"/>
            </w:rPr>
            <w:t xml:space="preserve">5.5 </w:t>
          </w:r>
          <w:r>
            <w:rPr>
              <w:rFonts w:hint="eastAsia"/>
              <w:lang w:eastAsia="zh-CN"/>
            </w:rPr>
            <w:t>Design of the Interview Preparation and Job Application Progress Module</w:t>
          </w:r>
          <w:r>
            <w:tab/>
          </w:r>
          <w:r>
            <w:fldChar w:fldCharType="begin"/>
          </w:r>
          <w:r>
            <w:instrText xml:space="preserve"> PAGEREF _Toc26251 \h </w:instrText>
          </w:r>
          <w:r>
            <w:fldChar w:fldCharType="separate"/>
          </w:r>
          <w:r>
            <w:t>12</w:t>
          </w:r>
          <w:r>
            <w:fldChar w:fldCharType="end"/>
          </w:r>
          <w:r>
            <w:rPr>
              <w:rFonts w:hint="eastAsia" w:ascii="微软雅黑" w:hAnsi="微软雅黑" w:cs="微软雅黑"/>
            </w:rPr>
            <w:fldChar w:fldCharType="end"/>
          </w:r>
        </w:p>
        <w:p w14:paraId="1AFD59FD">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_Toc18233 </w:instrText>
          </w:r>
          <w:r>
            <w:rPr>
              <w:rFonts w:hint="eastAsia" w:ascii="微软雅黑" w:hAnsi="微软雅黑" w:cs="微软雅黑"/>
            </w:rPr>
            <w:fldChar w:fldCharType="separate"/>
          </w:r>
          <w:r>
            <w:rPr>
              <w:lang w:eastAsia="zh-CN"/>
            </w:rPr>
            <w:t xml:space="preserve">5.6 </w:t>
          </w:r>
          <w:r>
            <w:rPr>
              <w:rFonts w:hint="eastAsia"/>
              <w:lang w:eastAsia="zh-CN"/>
            </w:rPr>
            <w:t>Human-in-the-Loop, Privacy, and Compliance Design</w:t>
          </w:r>
          <w:r>
            <w:tab/>
          </w:r>
          <w:r>
            <w:fldChar w:fldCharType="begin"/>
          </w:r>
          <w:r>
            <w:instrText xml:space="preserve"> PAGEREF _Toc18233 \h </w:instrText>
          </w:r>
          <w:r>
            <w:fldChar w:fldCharType="separate"/>
          </w:r>
          <w:r>
            <w:t>13</w:t>
          </w:r>
          <w:r>
            <w:fldChar w:fldCharType="end"/>
          </w:r>
          <w:r>
            <w:rPr>
              <w:rFonts w:hint="eastAsia" w:ascii="微软雅黑" w:hAnsi="微软雅黑" w:cs="微软雅黑"/>
            </w:rPr>
            <w:fldChar w:fldCharType="end"/>
          </w:r>
        </w:p>
        <w:p w14:paraId="7801995A">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_Toc4462 </w:instrText>
          </w:r>
          <w:r>
            <w:rPr>
              <w:rFonts w:hint="eastAsia" w:ascii="微软雅黑" w:hAnsi="微软雅黑" w:cs="微软雅黑"/>
            </w:rPr>
            <w:fldChar w:fldCharType="separate"/>
          </w:r>
          <w:r>
            <w:t xml:space="preserve">6 </w:t>
          </w:r>
          <w:r>
            <w:rPr>
              <w:rFonts w:hint="eastAsia"/>
            </w:rPr>
            <w:t>System Development and Implementation</w:t>
          </w:r>
          <w:r>
            <w:tab/>
          </w:r>
          <w:r>
            <w:fldChar w:fldCharType="begin"/>
          </w:r>
          <w:r>
            <w:instrText xml:space="preserve"> PAGEREF _Toc4462 \h </w:instrText>
          </w:r>
          <w:r>
            <w:fldChar w:fldCharType="separate"/>
          </w:r>
          <w:r>
            <w:t>13</w:t>
          </w:r>
          <w:r>
            <w:fldChar w:fldCharType="end"/>
          </w:r>
          <w:r>
            <w:rPr>
              <w:rFonts w:hint="eastAsia" w:ascii="微软雅黑" w:hAnsi="微软雅黑" w:cs="微软雅黑"/>
            </w:rPr>
            <w:fldChar w:fldCharType="end"/>
          </w:r>
        </w:p>
        <w:p w14:paraId="05086DCC">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_Toc30149 </w:instrText>
          </w:r>
          <w:r>
            <w:rPr>
              <w:rFonts w:hint="eastAsia" w:ascii="微软雅黑" w:hAnsi="微软雅黑" w:cs="微软雅黑"/>
            </w:rPr>
            <w:fldChar w:fldCharType="separate"/>
          </w:r>
          <w:r>
            <w:t xml:space="preserve">6.1 </w:t>
          </w:r>
          <w:r>
            <w:rPr>
              <w:rFonts w:hint="eastAsia"/>
            </w:rPr>
            <w:t>Tech Stack and System Architecture</w:t>
          </w:r>
          <w:r>
            <w:tab/>
          </w:r>
          <w:r>
            <w:fldChar w:fldCharType="begin"/>
          </w:r>
          <w:r>
            <w:instrText xml:space="preserve"> PAGEREF _Toc30149 \h </w:instrText>
          </w:r>
          <w:r>
            <w:fldChar w:fldCharType="separate"/>
          </w:r>
          <w:r>
            <w:t>13</w:t>
          </w:r>
          <w:r>
            <w:fldChar w:fldCharType="end"/>
          </w:r>
          <w:r>
            <w:rPr>
              <w:rFonts w:hint="eastAsia" w:ascii="微软雅黑" w:hAnsi="微软雅黑" w:cs="微软雅黑"/>
            </w:rPr>
            <w:fldChar w:fldCharType="end"/>
          </w:r>
        </w:p>
        <w:p w14:paraId="7546D102">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_Toc10448 </w:instrText>
          </w:r>
          <w:r>
            <w:rPr>
              <w:rFonts w:hint="eastAsia" w:ascii="微软雅黑" w:hAnsi="微软雅黑" w:cs="微软雅黑"/>
            </w:rPr>
            <w:fldChar w:fldCharType="separate"/>
          </w:r>
          <w:r>
            <w:t xml:space="preserve">6.2 </w:t>
          </w:r>
          <w:r>
            <w:rPr>
              <w:rFonts w:hint="eastAsia"/>
            </w:rPr>
            <w:t>Backend API and Data Storage</w:t>
          </w:r>
          <w:r>
            <w:tab/>
          </w:r>
          <w:r>
            <w:fldChar w:fldCharType="begin"/>
          </w:r>
          <w:r>
            <w:instrText xml:space="preserve"> PAGEREF _Toc10448 \h </w:instrText>
          </w:r>
          <w:r>
            <w:fldChar w:fldCharType="separate"/>
          </w:r>
          <w:r>
            <w:t>14</w:t>
          </w:r>
          <w:r>
            <w:fldChar w:fldCharType="end"/>
          </w:r>
          <w:r>
            <w:rPr>
              <w:rFonts w:hint="eastAsia" w:ascii="微软雅黑" w:hAnsi="微软雅黑" w:cs="微软雅黑"/>
            </w:rPr>
            <w:fldChar w:fldCharType="end"/>
          </w:r>
        </w:p>
        <w:p w14:paraId="27A8216C">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_Toc13487 </w:instrText>
          </w:r>
          <w:r>
            <w:rPr>
              <w:rFonts w:hint="eastAsia" w:ascii="微软雅黑" w:hAnsi="微软雅黑" w:cs="微软雅黑"/>
            </w:rPr>
            <w:fldChar w:fldCharType="separate"/>
          </w:r>
          <w:r>
            <w:rPr>
              <w:lang w:eastAsia="zh-CN"/>
            </w:rPr>
            <w:t xml:space="preserve">6.3 </w:t>
          </w:r>
          <w:r>
            <w:rPr>
              <w:rFonts w:hint="eastAsia"/>
              <w:lang w:eastAsia="zh-CN"/>
            </w:rPr>
            <w:t>Job Data, Job Requirement Parsing, and User Profile Implementation</w:t>
          </w:r>
          <w:r>
            <w:tab/>
          </w:r>
          <w:r>
            <w:fldChar w:fldCharType="begin"/>
          </w:r>
          <w:r>
            <w:instrText xml:space="preserve"> PAGEREF _Toc13487 \h </w:instrText>
          </w:r>
          <w:r>
            <w:fldChar w:fldCharType="separate"/>
          </w:r>
          <w:r>
            <w:t>15</w:t>
          </w:r>
          <w:r>
            <w:fldChar w:fldCharType="end"/>
          </w:r>
          <w:r>
            <w:rPr>
              <w:rFonts w:hint="eastAsia" w:ascii="微软雅黑" w:hAnsi="微软雅黑" w:cs="微软雅黑"/>
            </w:rPr>
            <w:fldChar w:fldCharType="end"/>
          </w:r>
        </w:p>
        <w:p w14:paraId="25A6E6B7">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_Toc4732 </w:instrText>
          </w:r>
          <w:r>
            <w:rPr>
              <w:rFonts w:hint="eastAsia" w:ascii="微软雅黑" w:hAnsi="微软雅黑" w:cs="微软雅黑"/>
            </w:rPr>
            <w:fldChar w:fldCharType="separate"/>
          </w:r>
          <w:r>
            <w:t xml:space="preserve">6.4 </w:t>
          </w:r>
          <w:r>
            <w:rPr>
              <w:rFonts w:hint="eastAsia"/>
            </w:rPr>
            <w:t>Job Recommendation Framework Implementation</w:t>
          </w:r>
          <w:r>
            <w:tab/>
          </w:r>
          <w:r>
            <w:fldChar w:fldCharType="begin"/>
          </w:r>
          <w:r>
            <w:instrText xml:space="preserve"> PAGEREF _Toc4732 \h </w:instrText>
          </w:r>
          <w:r>
            <w:fldChar w:fldCharType="separate"/>
          </w:r>
          <w:r>
            <w:t>16</w:t>
          </w:r>
          <w:r>
            <w:fldChar w:fldCharType="end"/>
          </w:r>
          <w:r>
            <w:rPr>
              <w:rFonts w:hint="eastAsia" w:ascii="微软雅黑" w:hAnsi="微软雅黑" w:cs="微软雅黑"/>
            </w:rPr>
            <w:fldChar w:fldCharType="end"/>
          </w:r>
        </w:p>
        <w:p w14:paraId="073D80A0">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_Toc25474 </w:instrText>
          </w:r>
          <w:r>
            <w:rPr>
              <w:rFonts w:hint="eastAsia" w:ascii="微软雅黑" w:hAnsi="微软雅黑" w:cs="微软雅黑"/>
            </w:rPr>
            <w:fldChar w:fldCharType="separate"/>
          </w:r>
          <w:r>
            <w:rPr>
              <w:lang w:eastAsia="zh-CN"/>
            </w:rPr>
            <w:t xml:space="preserve">6.5 </w:t>
          </w:r>
          <w:r>
            <w:rPr>
              <w:rFonts w:hint="eastAsia"/>
              <w:lang w:eastAsia="zh-CN"/>
            </w:rPr>
            <w:t>Resume Customization and Rewriting Framework Implementation</w:t>
          </w:r>
          <w:r>
            <w:tab/>
          </w:r>
          <w:r>
            <w:fldChar w:fldCharType="begin"/>
          </w:r>
          <w:r>
            <w:instrText xml:space="preserve"> PAGEREF _Toc25474 \h </w:instrText>
          </w:r>
          <w:r>
            <w:fldChar w:fldCharType="separate"/>
          </w:r>
          <w:r>
            <w:t>17</w:t>
          </w:r>
          <w:r>
            <w:fldChar w:fldCharType="end"/>
          </w:r>
          <w:r>
            <w:rPr>
              <w:rFonts w:hint="eastAsia" w:ascii="微软雅黑" w:hAnsi="微软雅黑" w:cs="微软雅黑"/>
            </w:rPr>
            <w:fldChar w:fldCharType="end"/>
          </w:r>
        </w:p>
        <w:p w14:paraId="58DF88DC">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_Toc9500 </w:instrText>
          </w:r>
          <w:r>
            <w:rPr>
              <w:rFonts w:hint="eastAsia" w:ascii="微软雅黑" w:hAnsi="微软雅黑" w:cs="微软雅黑"/>
            </w:rPr>
            <w:fldChar w:fldCharType="separate"/>
          </w:r>
          <w:r>
            <w:rPr>
              <w:lang w:eastAsia="zh-CN"/>
            </w:rPr>
            <w:t xml:space="preserve">6.6 </w:t>
          </w:r>
          <w:r>
            <w:rPr>
              <w:rFonts w:hint="eastAsia"/>
              <w:lang w:eastAsia="zh-CN"/>
            </w:rPr>
            <w:t>Implementation of the Interview Preparation and Job Search Progress Module</w:t>
          </w:r>
          <w:r>
            <w:tab/>
          </w:r>
          <w:r>
            <w:fldChar w:fldCharType="begin"/>
          </w:r>
          <w:r>
            <w:instrText xml:space="preserve"> PAGEREF _Toc9500 \h </w:instrText>
          </w:r>
          <w:r>
            <w:fldChar w:fldCharType="separate"/>
          </w:r>
          <w:r>
            <w:t>19</w:t>
          </w:r>
          <w:r>
            <w:fldChar w:fldCharType="end"/>
          </w:r>
          <w:r>
            <w:rPr>
              <w:rFonts w:hint="eastAsia" w:ascii="微软雅黑" w:hAnsi="微软雅黑" w:cs="微软雅黑"/>
            </w:rPr>
            <w:fldChar w:fldCharType="end"/>
          </w:r>
        </w:p>
        <w:p w14:paraId="4920CD09">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_Toc9852 </w:instrText>
          </w:r>
          <w:r>
            <w:rPr>
              <w:rFonts w:hint="eastAsia" w:ascii="微软雅黑" w:hAnsi="微软雅黑" w:cs="微软雅黑"/>
            </w:rPr>
            <w:fldChar w:fldCharType="separate"/>
          </w:r>
          <w:r>
            <w:t xml:space="preserve">6.7 </w:t>
          </w:r>
          <w:r>
            <w:rPr>
              <w:rFonts w:hint="eastAsia"/>
            </w:rPr>
            <w:t>Frontend System and User Experience</w:t>
          </w:r>
          <w:r>
            <w:tab/>
          </w:r>
          <w:r>
            <w:fldChar w:fldCharType="begin"/>
          </w:r>
          <w:r>
            <w:instrText xml:space="preserve"> PAGEREF _Toc9852 \h </w:instrText>
          </w:r>
          <w:r>
            <w:fldChar w:fldCharType="separate"/>
          </w:r>
          <w:r>
            <w:t>20</w:t>
          </w:r>
          <w:r>
            <w:fldChar w:fldCharType="end"/>
          </w:r>
          <w:r>
            <w:rPr>
              <w:rFonts w:hint="eastAsia" w:ascii="微软雅黑" w:hAnsi="微软雅黑" w:cs="微软雅黑"/>
            </w:rPr>
            <w:fldChar w:fldCharType="end"/>
          </w:r>
        </w:p>
        <w:p w14:paraId="46796D43">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_Toc25410 </w:instrText>
          </w:r>
          <w:r>
            <w:rPr>
              <w:rFonts w:hint="eastAsia" w:ascii="微软雅黑" w:hAnsi="微软雅黑" w:cs="微软雅黑"/>
            </w:rPr>
            <w:fldChar w:fldCharType="separate"/>
          </w:r>
          <w:r>
            <w:rPr>
              <w:lang w:eastAsia="zh-CN"/>
            </w:rPr>
            <w:t xml:space="preserve">6.8 </w:t>
          </w:r>
          <w:r>
            <w:rPr>
              <w:rFonts w:hint="eastAsia"/>
              <w:lang w:eastAsia="zh-CN"/>
            </w:rPr>
            <w:t>Technical Challenges, Solutions, and Current Implementation Limitations</w:t>
          </w:r>
          <w:r>
            <w:tab/>
          </w:r>
          <w:r>
            <w:fldChar w:fldCharType="begin"/>
          </w:r>
          <w:r>
            <w:instrText xml:space="preserve"> PAGEREF _Toc25410 \h </w:instrText>
          </w:r>
          <w:r>
            <w:fldChar w:fldCharType="separate"/>
          </w:r>
          <w:r>
            <w:t>21</w:t>
          </w:r>
          <w:r>
            <w:fldChar w:fldCharType="end"/>
          </w:r>
          <w:r>
            <w:rPr>
              <w:rFonts w:hint="eastAsia" w:ascii="微软雅黑" w:hAnsi="微软雅黑" w:cs="微软雅黑"/>
            </w:rPr>
            <w:fldChar w:fldCharType="end"/>
          </w:r>
        </w:p>
        <w:p w14:paraId="677EAFFD">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_Toc28654 </w:instrText>
          </w:r>
          <w:r>
            <w:rPr>
              <w:rFonts w:hint="eastAsia" w:ascii="微软雅黑" w:hAnsi="微软雅黑" w:cs="微软雅黑"/>
            </w:rPr>
            <w:fldChar w:fldCharType="separate"/>
          </w:r>
          <w:r>
            <w:t xml:space="preserve">7 </w:t>
          </w:r>
          <w:r>
            <w:rPr>
              <w:rFonts w:hint="eastAsia"/>
            </w:rPr>
            <w:t>Evaluation and Optimization</w:t>
          </w:r>
          <w:r>
            <w:tab/>
          </w:r>
          <w:r>
            <w:fldChar w:fldCharType="begin"/>
          </w:r>
          <w:r>
            <w:instrText xml:space="preserve"> PAGEREF _Toc28654 \h </w:instrText>
          </w:r>
          <w:r>
            <w:fldChar w:fldCharType="separate"/>
          </w:r>
          <w:r>
            <w:t>22</w:t>
          </w:r>
          <w:r>
            <w:fldChar w:fldCharType="end"/>
          </w:r>
          <w:r>
            <w:rPr>
              <w:rFonts w:hint="eastAsia" w:ascii="微软雅黑" w:hAnsi="微软雅黑" w:cs="微软雅黑"/>
            </w:rPr>
            <w:fldChar w:fldCharType="end"/>
          </w:r>
        </w:p>
        <w:p w14:paraId="2E5C14E6">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_Toc12254 </w:instrText>
          </w:r>
          <w:r>
            <w:rPr>
              <w:rFonts w:hint="eastAsia" w:ascii="微软雅黑" w:hAnsi="微软雅黑" w:cs="微软雅黑"/>
            </w:rPr>
            <w:fldChar w:fldCharType="separate"/>
          </w:r>
          <w:r>
            <w:t xml:space="preserve">7.1 </w:t>
          </w:r>
          <w:r>
            <w:rPr>
              <w:rFonts w:hint="eastAsia"/>
            </w:rPr>
            <w:t>Evaluation Objectives and Metrics</w:t>
          </w:r>
          <w:r>
            <w:tab/>
          </w:r>
          <w:r>
            <w:fldChar w:fldCharType="begin"/>
          </w:r>
          <w:r>
            <w:instrText xml:space="preserve"> PAGEREF _Toc12254 \h </w:instrText>
          </w:r>
          <w:r>
            <w:fldChar w:fldCharType="separate"/>
          </w:r>
          <w:r>
            <w:t>22</w:t>
          </w:r>
          <w:r>
            <w:fldChar w:fldCharType="end"/>
          </w:r>
          <w:r>
            <w:rPr>
              <w:rFonts w:hint="eastAsia" w:ascii="微软雅黑" w:hAnsi="微软雅黑" w:cs="微软雅黑"/>
            </w:rPr>
            <w:fldChar w:fldCharType="end"/>
          </w:r>
        </w:p>
        <w:p w14:paraId="2B61C917">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_Toc29030 </w:instrText>
          </w:r>
          <w:r>
            <w:rPr>
              <w:rFonts w:hint="eastAsia" w:ascii="微软雅黑" w:hAnsi="微软雅黑" w:cs="微软雅黑"/>
            </w:rPr>
            <w:fldChar w:fldCharType="separate"/>
          </w:r>
          <w:r>
            <w:rPr>
              <w:lang w:eastAsia="zh-CN"/>
            </w:rPr>
            <w:t xml:space="preserve">7.2 </w:t>
          </w:r>
          <w:r>
            <w:rPr>
              <w:rFonts w:hint="eastAsia"/>
              <w:lang w:eastAsia="zh-CN"/>
            </w:rPr>
            <w:t>Test Data, Scenarios, and Evaluation Benchmarks</w:t>
          </w:r>
          <w:r>
            <w:tab/>
          </w:r>
          <w:r>
            <w:fldChar w:fldCharType="begin"/>
          </w:r>
          <w:r>
            <w:instrText xml:space="preserve"> PAGEREF _Toc29030 \h </w:instrText>
          </w:r>
          <w:r>
            <w:fldChar w:fldCharType="separate"/>
          </w:r>
          <w:r>
            <w:t>22</w:t>
          </w:r>
          <w:r>
            <w:fldChar w:fldCharType="end"/>
          </w:r>
          <w:r>
            <w:rPr>
              <w:rFonts w:hint="eastAsia" w:ascii="微软雅黑" w:hAnsi="微软雅黑" w:cs="微软雅黑"/>
            </w:rPr>
            <w:fldChar w:fldCharType="end"/>
          </w:r>
        </w:p>
        <w:p w14:paraId="398C4382">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_Toc20279 </w:instrText>
          </w:r>
          <w:r>
            <w:rPr>
              <w:rFonts w:hint="eastAsia" w:ascii="微软雅黑" w:hAnsi="微软雅黑" w:cs="微软雅黑"/>
            </w:rPr>
            <w:fldChar w:fldCharType="separate"/>
          </w:r>
          <w:r>
            <w:t xml:space="preserve">7.3 </w:t>
          </w:r>
          <w:r>
            <w:rPr>
              <w:rFonts w:hint="eastAsia"/>
            </w:rPr>
            <w:t>Function and API Testing</w:t>
          </w:r>
          <w:r>
            <w:tab/>
          </w:r>
          <w:r>
            <w:fldChar w:fldCharType="begin"/>
          </w:r>
          <w:r>
            <w:instrText xml:space="preserve"> PAGEREF _Toc20279 \h </w:instrText>
          </w:r>
          <w:r>
            <w:fldChar w:fldCharType="separate"/>
          </w:r>
          <w:r>
            <w:t>23</w:t>
          </w:r>
          <w:r>
            <w:fldChar w:fldCharType="end"/>
          </w:r>
          <w:r>
            <w:rPr>
              <w:rFonts w:hint="eastAsia" w:ascii="微软雅黑" w:hAnsi="微软雅黑" w:cs="微软雅黑"/>
            </w:rPr>
            <w:fldChar w:fldCharType="end"/>
          </w:r>
        </w:p>
        <w:p w14:paraId="6A6D7F35">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_Toc6963 </w:instrText>
          </w:r>
          <w:r>
            <w:rPr>
              <w:rFonts w:hint="eastAsia" w:ascii="微软雅黑" w:hAnsi="微软雅黑" w:cs="微软雅黑"/>
            </w:rPr>
            <w:fldChar w:fldCharType="separate"/>
          </w:r>
          <w:r>
            <w:t xml:space="preserve">7.4 </w:t>
          </w:r>
          <w:r>
            <w:rPr>
              <w:rFonts w:hint="eastAsia"/>
            </w:rPr>
            <w:t>Job Recommendation Evaluation and Optimization</w:t>
          </w:r>
          <w:r>
            <w:tab/>
          </w:r>
          <w:r>
            <w:fldChar w:fldCharType="begin"/>
          </w:r>
          <w:r>
            <w:instrText xml:space="preserve"> PAGEREF _Toc6963 \h </w:instrText>
          </w:r>
          <w:r>
            <w:fldChar w:fldCharType="separate"/>
          </w:r>
          <w:r>
            <w:t>23</w:t>
          </w:r>
          <w:r>
            <w:fldChar w:fldCharType="end"/>
          </w:r>
          <w:r>
            <w:rPr>
              <w:rFonts w:hint="eastAsia" w:ascii="微软雅黑" w:hAnsi="微软雅黑" w:cs="微软雅黑"/>
            </w:rPr>
            <w:fldChar w:fldCharType="end"/>
          </w:r>
        </w:p>
        <w:p w14:paraId="42688C4F">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_Toc24806 </w:instrText>
          </w:r>
          <w:r>
            <w:rPr>
              <w:rFonts w:hint="eastAsia" w:ascii="微软雅黑" w:hAnsi="微软雅黑" w:cs="微软雅黑"/>
            </w:rPr>
            <w:fldChar w:fldCharType="separate"/>
          </w:r>
          <w:r>
            <w:rPr>
              <w:lang w:eastAsia="zh-CN"/>
            </w:rPr>
            <w:t xml:space="preserve">7.5 </w:t>
          </w:r>
          <w:r>
            <w:rPr>
              <w:rFonts w:hint="eastAsia"/>
              <w:lang w:eastAsia="zh-CN"/>
            </w:rPr>
            <w:t>Resume Parsing and Rewriting Evaluation and Optimization</w:t>
          </w:r>
          <w:r>
            <w:tab/>
          </w:r>
          <w:r>
            <w:fldChar w:fldCharType="begin"/>
          </w:r>
          <w:r>
            <w:instrText xml:space="preserve"> PAGEREF _Toc24806 \h </w:instrText>
          </w:r>
          <w:r>
            <w:fldChar w:fldCharType="separate"/>
          </w:r>
          <w:r>
            <w:t>25</w:t>
          </w:r>
          <w:r>
            <w:fldChar w:fldCharType="end"/>
          </w:r>
          <w:r>
            <w:rPr>
              <w:rFonts w:hint="eastAsia" w:ascii="微软雅黑" w:hAnsi="微软雅黑" w:cs="微软雅黑"/>
            </w:rPr>
            <w:fldChar w:fldCharType="end"/>
          </w:r>
        </w:p>
        <w:p w14:paraId="510ACC11">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_Toc17671 </w:instrText>
          </w:r>
          <w:r>
            <w:rPr>
              <w:rFonts w:hint="eastAsia" w:ascii="微软雅黑" w:hAnsi="微软雅黑" w:cs="微软雅黑"/>
            </w:rPr>
            <w:fldChar w:fldCharType="separate"/>
          </w:r>
          <w:r>
            <w:t xml:space="preserve">7.6 </w:t>
          </w:r>
          <w:r>
            <w:rPr>
              <w:rFonts w:hint="eastAsia"/>
            </w:rPr>
            <w:t>Summary of Results</w:t>
          </w:r>
          <w:r>
            <w:tab/>
          </w:r>
          <w:r>
            <w:fldChar w:fldCharType="begin"/>
          </w:r>
          <w:r>
            <w:instrText xml:space="preserve"> PAGEREF _Toc17671 \h </w:instrText>
          </w:r>
          <w:r>
            <w:fldChar w:fldCharType="separate"/>
          </w:r>
          <w:r>
            <w:t>33</w:t>
          </w:r>
          <w:r>
            <w:fldChar w:fldCharType="end"/>
          </w:r>
          <w:r>
            <w:rPr>
              <w:rFonts w:hint="eastAsia" w:ascii="微软雅黑" w:hAnsi="微软雅黑" w:cs="微软雅黑"/>
            </w:rPr>
            <w:fldChar w:fldCharType="end"/>
          </w:r>
        </w:p>
        <w:p w14:paraId="0A726FFC">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_Toc8801 </w:instrText>
          </w:r>
          <w:r>
            <w:rPr>
              <w:rFonts w:hint="eastAsia" w:ascii="微软雅黑" w:hAnsi="微软雅黑" w:cs="微软雅黑"/>
            </w:rPr>
            <w:fldChar w:fldCharType="separate"/>
          </w:r>
          <w:r>
            <w:t xml:space="preserve">8 </w:t>
          </w:r>
          <w:r>
            <w:rPr>
              <w:rFonts w:hint="eastAsia"/>
            </w:rPr>
            <w:t>Findings and Discussion</w:t>
          </w:r>
          <w:r>
            <w:tab/>
          </w:r>
          <w:r>
            <w:fldChar w:fldCharType="begin"/>
          </w:r>
          <w:r>
            <w:instrText xml:space="preserve"> PAGEREF _Toc8801 \h </w:instrText>
          </w:r>
          <w:r>
            <w:fldChar w:fldCharType="separate"/>
          </w:r>
          <w:r>
            <w:t>33</w:t>
          </w:r>
          <w:r>
            <w:fldChar w:fldCharType="end"/>
          </w:r>
          <w:r>
            <w:rPr>
              <w:rFonts w:hint="eastAsia" w:ascii="微软雅黑" w:hAnsi="微软雅黑" w:cs="微软雅黑"/>
            </w:rPr>
            <w:fldChar w:fldCharType="end"/>
          </w:r>
        </w:p>
        <w:p w14:paraId="5DFFA78D">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_Toc12492 </w:instrText>
          </w:r>
          <w:r>
            <w:rPr>
              <w:rFonts w:hint="eastAsia" w:ascii="微软雅黑" w:hAnsi="微软雅黑" w:cs="微软雅黑"/>
            </w:rPr>
            <w:fldChar w:fldCharType="separate"/>
          </w:r>
          <w:r>
            <w:t xml:space="preserve">8.1 </w:t>
          </w:r>
          <w:r>
            <w:rPr>
              <w:rFonts w:hint="eastAsia"/>
            </w:rPr>
            <w:t>Main Findings and Business Value</w:t>
          </w:r>
          <w:r>
            <w:tab/>
          </w:r>
          <w:r>
            <w:fldChar w:fldCharType="begin"/>
          </w:r>
          <w:r>
            <w:instrText xml:space="preserve"> PAGEREF _Toc12492 \h </w:instrText>
          </w:r>
          <w:r>
            <w:fldChar w:fldCharType="separate"/>
          </w:r>
          <w:r>
            <w:t>33</w:t>
          </w:r>
          <w:r>
            <w:fldChar w:fldCharType="end"/>
          </w:r>
          <w:r>
            <w:rPr>
              <w:rFonts w:hint="eastAsia" w:ascii="微软雅黑" w:hAnsi="微软雅黑" w:cs="微软雅黑"/>
            </w:rPr>
            <w:fldChar w:fldCharType="end"/>
          </w:r>
        </w:p>
        <w:p w14:paraId="4F6111B3">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_Toc1810 </w:instrText>
          </w:r>
          <w:r>
            <w:rPr>
              <w:rFonts w:hint="eastAsia" w:ascii="微软雅黑" w:hAnsi="微软雅黑" w:cs="微软雅黑"/>
            </w:rPr>
            <w:fldChar w:fldCharType="separate"/>
          </w:r>
          <w:r>
            <w:t xml:space="preserve">8.2 </w:t>
          </w:r>
          <w:r>
            <w:rPr>
              <w:rFonts w:hint="eastAsia"/>
            </w:rPr>
            <w:t>Comparison with the Original Project Proposal</w:t>
          </w:r>
          <w:r>
            <w:tab/>
          </w:r>
          <w:r>
            <w:fldChar w:fldCharType="begin"/>
          </w:r>
          <w:r>
            <w:instrText xml:space="preserve"> PAGEREF _Toc1810 \h </w:instrText>
          </w:r>
          <w:r>
            <w:fldChar w:fldCharType="separate"/>
          </w:r>
          <w:r>
            <w:t>34</w:t>
          </w:r>
          <w:r>
            <w:fldChar w:fldCharType="end"/>
          </w:r>
          <w:r>
            <w:rPr>
              <w:rFonts w:hint="eastAsia" w:ascii="微软雅黑" w:hAnsi="微软雅黑" w:cs="微软雅黑"/>
            </w:rPr>
            <w:fldChar w:fldCharType="end"/>
          </w:r>
        </w:p>
        <w:p w14:paraId="4D10F5C5">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_Toc24796 </w:instrText>
          </w:r>
          <w:r>
            <w:rPr>
              <w:rFonts w:hint="eastAsia" w:ascii="微软雅黑" w:hAnsi="微软雅黑" w:cs="微软雅黑"/>
            </w:rPr>
            <w:fldChar w:fldCharType="separate"/>
          </w:r>
          <w:r>
            <w:t xml:space="preserve">8.3 </w:t>
          </w:r>
          <w:r>
            <w:rPr>
              <w:rFonts w:hint="eastAsia"/>
            </w:rPr>
            <w:t>Limitations and Threats to Validity</w:t>
          </w:r>
          <w:r>
            <w:tab/>
          </w:r>
          <w:r>
            <w:fldChar w:fldCharType="begin"/>
          </w:r>
          <w:r>
            <w:instrText xml:space="preserve"> PAGEREF _Toc24796 \h </w:instrText>
          </w:r>
          <w:r>
            <w:fldChar w:fldCharType="separate"/>
          </w:r>
          <w:r>
            <w:t>35</w:t>
          </w:r>
          <w:r>
            <w:fldChar w:fldCharType="end"/>
          </w:r>
          <w:r>
            <w:rPr>
              <w:rFonts w:hint="eastAsia" w:ascii="微软雅黑" w:hAnsi="微软雅黑" w:cs="微软雅黑"/>
            </w:rPr>
            <w:fldChar w:fldCharType="end"/>
          </w:r>
        </w:p>
        <w:p w14:paraId="5C04839D">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_Toc23067 </w:instrText>
          </w:r>
          <w:r>
            <w:rPr>
              <w:rFonts w:hint="eastAsia" w:ascii="微软雅黑" w:hAnsi="微软雅黑" w:cs="微软雅黑"/>
            </w:rPr>
            <w:fldChar w:fldCharType="separate"/>
          </w:r>
          <w:r>
            <w:t xml:space="preserve">9 </w:t>
          </w:r>
          <w:r>
            <w:rPr>
              <w:rFonts w:hint="eastAsia"/>
            </w:rPr>
            <w:t>Conclusions and Future Work</w:t>
          </w:r>
          <w:r>
            <w:tab/>
          </w:r>
          <w:r>
            <w:fldChar w:fldCharType="begin"/>
          </w:r>
          <w:r>
            <w:instrText xml:space="preserve"> PAGEREF _Toc23067 \h </w:instrText>
          </w:r>
          <w:r>
            <w:fldChar w:fldCharType="separate"/>
          </w:r>
          <w:r>
            <w:t>35</w:t>
          </w:r>
          <w:r>
            <w:fldChar w:fldCharType="end"/>
          </w:r>
          <w:r>
            <w:rPr>
              <w:rFonts w:hint="eastAsia" w:ascii="微软雅黑" w:hAnsi="微软雅黑" w:cs="微软雅黑"/>
            </w:rPr>
            <w:fldChar w:fldCharType="end"/>
          </w:r>
        </w:p>
        <w:p w14:paraId="18C1166D">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_Toc17724 </w:instrText>
          </w:r>
          <w:r>
            <w:rPr>
              <w:rFonts w:hint="eastAsia" w:ascii="微软雅黑" w:hAnsi="微软雅黑" w:cs="微软雅黑"/>
            </w:rPr>
            <w:fldChar w:fldCharType="separate"/>
          </w:r>
          <w:r>
            <w:t xml:space="preserve">10 </w:t>
          </w:r>
          <w:r>
            <w:rPr>
              <w:rFonts w:hint="eastAsia"/>
            </w:rPr>
            <w:t>References</w:t>
          </w:r>
          <w:r>
            <w:tab/>
          </w:r>
          <w:r>
            <w:fldChar w:fldCharType="begin"/>
          </w:r>
          <w:r>
            <w:instrText xml:space="preserve"> PAGEREF _Toc17724 \h </w:instrText>
          </w:r>
          <w:r>
            <w:fldChar w:fldCharType="separate"/>
          </w:r>
          <w:r>
            <w:t>36</w:t>
          </w:r>
          <w:r>
            <w:fldChar w:fldCharType="end"/>
          </w:r>
          <w:r>
            <w:rPr>
              <w:rFonts w:hint="eastAsia" w:ascii="微软雅黑" w:hAnsi="微软雅黑" w:cs="微软雅黑"/>
            </w:rPr>
            <w:fldChar w:fldCharType="end"/>
          </w:r>
        </w:p>
        <w:p w14:paraId="4969B2E5">
          <w:pPr>
            <w:pStyle w:val="27"/>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_Toc32555 </w:instrText>
          </w:r>
          <w:r>
            <w:rPr>
              <w:rFonts w:hint="eastAsia" w:ascii="微软雅黑" w:hAnsi="微软雅黑" w:cs="微软雅黑"/>
            </w:rPr>
            <w:fldChar w:fldCharType="separate"/>
          </w:r>
          <w:r>
            <w:t xml:space="preserve">11 </w:t>
          </w:r>
          <w:r>
            <w:rPr>
              <w:rFonts w:hint="eastAsia"/>
            </w:rPr>
            <w:t>Appendix</w:t>
          </w:r>
          <w:r>
            <w:tab/>
          </w:r>
          <w:r>
            <w:fldChar w:fldCharType="begin"/>
          </w:r>
          <w:r>
            <w:instrText xml:space="preserve"> PAGEREF _Toc32555 \h </w:instrText>
          </w:r>
          <w:r>
            <w:fldChar w:fldCharType="separate"/>
          </w:r>
          <w:r>
            <w:t>36</w:t>
          </w:r>
          <w:r>
            <w:fldChar w:fldCharType="end"/>
          </w:r>
          <w:r>
            <w:rPr>
              <w:rFonts w:hint="eastAsia" w:ascii="微软雅黑" w:hAnsi="微软雅黑" w:cs="微软雅黑"/>
            </w:rPr>
            <w:fldChar w:fldCharType="end"/>
          </w:r>
        </w:p>
        <w:p w14:paraId="509E32AF">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_Toc8088 </w:instrText>
          </w:r>
          <w:r>
            <w:rPr>
              <w:rFonts w:hint="eastAsia" w:ascii="微软雅黑" w:hAnsi="微软雅黑" w:cs="微软雅黑"/>
            </w:rPr>
            <w:fldChar w:fldCharType="separate"/>
          </w:r>
          <w:r>
            <w:t xml:space="preserve">11.1 </w:t>
          </w:r>
          <w:r>
            <w:rPr>
              <w:rFonts w:hint="eastAsia"/>
            </w:rPr>
            <w:t>Original Project Proposal</w:t>
          </w:r>
          <w:r>
            <w:tab/>
          </w:r>
          <w:r>
            <w:fldChar w:fldCharType="begin"/>
          </w:r>
          <w:r>
            <w:instrText xml:space="preserve"> PAGEREF _Toc8088 \h </w:instrText>
          </w:r>
          <w:r>
            <w:fldChar w:fldCharType="separate"/>
          </w:r>
          <w:r>
            <w:t>36</w:t>
          </w:r>
          <w:r>
            <w:fldChar w:fldCharType="end"/>
          </w:r>
          <w:r>
            <w:rPr>
              <w:rFonts w:hint="eastAsia" w:ascii="微软雅黑" w:hAnsi="微软雅黑" w:cs="微软雅黑"/>
            </w:rPr>
            <w:fldChar w:fldCharType="end"/>
          </w:r>
        </w:p>
        <w:p w14:paraId="4386D741">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_Toc21269 </w:instrText>
          </w:r>
          <w:r>
            <w:rPr>
              <w:rFonts w:hint="eastAsia" w:ascii="微软雅黑" w:hAnsi="微软雅黑" w:cs="微软雅黑"/>
            </w:rPr>
            <w:fldChar w:fldCharType="separate"/>
          </w:r>
          <w:r>
            <w:t xml:space="preserve">11.2 </w:t>
          </w:r>
          <w:r>
            <w:rPr>
              <w:rFonts w:hint="eastAsia"/>
            </w:rPr>
            <w:t>Mapping of System Functions to Knowledge, Techniques, and Skills in MR / RS / CGS</w:t>
          </w:r>
          <w:r>
            <w:tab/>
          </w:r>
          <w:r>
            <w:fldChar w:fldCharType="begin"/>
          </w:r>
          <w:r>
            <w:instrText xml:space="preserve"> PAGEREF _Toc21269 \h </w:instrText>
          </w:r>
          <w:r>
            <w:fldChar w:fldCharType="separate"/>
          </w:r>
          <w:r>
            <w:t>37</w:t>
          </w:r>
          <w:r>
            <w:fldChar w:fldCharType="end"/>
          </w:r>
          <w:r>
            <w:rPr>
              <w:rFonts w:hint="eastAsia" w:ascii="微软雅黑" w:hAnsi="微软雅黑" w:cs="微软雅黑"/>
            </w:rPr>
            <w:fldChar w:fldCharType="end"/>
          </w:r>
        </w:p>
        <w:p w14:paraId="3E068523">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_Toc15360 </w:instrText>
          </w:r>
          <w:r>
            <w:rPr>
              <w:rFonts w:hint="eastAsia" w:ascii="微软雅黑" w:hAnsi="微软雅黑" w:cs="微软雅黑"/>
            </w:rPr>
            <w:fldChar w:fldCharType="separate"/>
          </w:r>
          <w:r>
            <w:t xml:space="preserve">11.3 </w:t>
          </w:r>
          <w:r>
            <w:rPr>
              <w:rFonts w:hint="eastAsia"/>
            </w:rPr>
            <w:t>Installation and User Guide</w:t>
          </w:r>
          <w:r>
            <w:tab/>
          </w:r>
          <w:r>
            <w:fldChar w:fldCharType="begin"/>
          </w:r>
          <w:r>
            <w:instrText xml:space="preserve"> PAGEREF _Toc15360 \h </w:instrText>
          </w:r>
          <w:r>
            <w:fldChar w:fldCharType="separate"/>
          </w:r>
          <w:r>
            <w:t>38</w:t>
          </w:r>
          <w:r>
            <w:fldChar w:fldCharType="end"/>
          </w:r>
          <w:r>
            <w:rPr>
              <w:rFonts w:hint="eastAsia" w:ascii="微软雅黑" w:hAnsi="微软雅黑" w:cs="微软雅黑"/>
            </w:rPr>
            <w:fldChar w:fldCharType="end"/>
          </w:r>
        </w:p>
        <w:p w14:paraId="3EC5F191">
          <w:pPr>
            <w:pStyle w:val="30"/>
            <w:tabs>
              <w:tab w:val="right" w:leader="dot" w:pos="9292"/>
            </w:tabs>
          </w:pPr>
          <w:r>
            <w:rPr>
              <w:rFonts w:hint="eastAsia" w:ascii="微软雅黑" w:hAnsi="微软雅黑" w:cs="微软雅黑"/>
            </w:rPr>
            <w:fldChar w:fldCharType="begin"/>
          </w:r>
          <w:r>
            <w:rPr>
              <w:rFonts w:hint="eastAsia" w:ascii="微软雅黑" w:hAnsi="微软雅黑" w:cs="微软雅黑"/>
            </w:rPr>
            <w:instrText xml:space="preserve"> HYPERLINK \l _Toc29194 </w:instrText>
          </w:r>
          <w:r>
            <w:rPr>
              <w:rFonts w:hint="eastAsia" w:ascii="微软雅黑" w:hAnsi="微软雅黑" w:cs="微软雅黑"/>
            </w:rPr>
            <w:fldChar w:fldCharType="separate"/>
          </w:r>
          <w:r>
            <w:t xml:space="preserve">11.4 </w:t>
          </w:r>
          <w:r>
            <w:rPr>
              <w:rFonts w:hint="eastAsia"/>
            </w:rPr>
            <w:t>User Guide</w:t>
          </w:r>
          <w:r>
            <w:tab/>
          </w:r>
          <w:r>
            <w:fldChar w:fldCharType="begin"/>
          </w:r>
          <w:r>
            <w:instrText xml:space="preserve"> PAGEREF _Toc29194 \h </w:instrText>
          </w:r>
          <w:r>
            <w:fldChar w:fldCharType="separate"/>
          </w:r>
          <w:r>
            <w:t>38</w:t>
          </w:r>
          <w:r>
            <w:fldChar w:fldCharType="end"/>
          </w:r>
          <w:r>
            <w:rPr>
              <w:rFonts w:hint="eastAsia" w:ascii="微软雅黑" w:hAnsi="微软雅黑" w:cs="微软雅黑"/>
            </w:rPr>
            <w:fldChar w:fldCharType="end"/>
          </w:r>
        </w:p>
        <w:p w14:paraId="00548C87">
          <w:pPr>
            <w:rPr>
              <w:rFonts w:ascii="微软雅黑" w:hAnsi="微软雅黑" w:cs="微软雅黑"/>
            </w:rPr>
          </w:pPr>
          <w:r>
            <w:rPr>
              <w:rFonts w:hint="eastAsia" w:ascii="微软雅黑" w:hAnsi="微软雅黑" w:cs="微软雅黑"/>
            </w:rPr>
            <w:fldChar w:fldCharType="end"/>
          </w:r>
        </w:p>
      </w:sdtContent>
    </w:sdt>
    <w:p w14:paraId="78445B13">
      <w:pPr>
        <w:spacing w:before="0" w:after="0" w:line="276" w:lineRule="auto"/>
        <w:rPr>
          <w:rFonts w:ascii="微软雅黑" w:hAnsi="微软雅黑" w:cs="微软雅黑"/>
        </w:rPr>
      </w:pPr>
    </w:p>
    <w:p w14:paraId="759D9450">
      <w:pPr>
        <w:spacing w:before="0" w:after="0" w:line="276" w:lineRule="auto"/>
        <w:rPr>
          <w:rFonts w:ascii="微软雅黑" w:hAnsi="微软雅黑" w:cs="微软雅黑"/>
          <w:color w:val="auto"/>
          <w:szCs w:val="21"/>
        </w:rPr>
      </w:pPr>
      <w:r>
        <w:rPr>
          <w:rFonts w:hint="eastAsia" w:ascii="微软雅黑" w:hAnsi="微软雅黑" w:eastAsia="微软雅黑" w:cs="微软雅黑"/>
          <w:color w:val="000000"/>
          <w:sz w:val="21"/>
          <w:szCs w:val="21"/>
        </w:rPr>
        <w:br w:type="page"/>
      </w:r>
    </w:p>
    <w:p w14:paraId="53D2D97D">
      <w:pPr>
        <w:pStyle w:val="3"/>
        <w:bidi w:val="0"/>
      </w:pPr>
      <w:bookmarkStart w:id="0" w:name="_Toc31530"/>
      <w:r>
        <w:rPr>
          <w:rFonts w:hint="eastAsia"/>
        </w:rPr>
        <w:t>Introduction</w:t>
      </w:r>
      <w:bookmarkEnd w:id="0"/>
    </w:p>
    <w:p w14:paraId="5AEE799C">
      <w:pPr>
        <w:pStyle w:val="4"/>
        <w:bidi w:val="0"/>
      </w:pPr>
      <w:bookmarkStart w:id="1" w:name="_Toc9158"/>
      <w:r>
        <w:rPr>
          <w:rFonts w:hint="eastAsia"/>
        </w:rPr>
        <w:t>Background and Problem Statement</w:t>
      </w:r>
      <w:bookmarkEnd w:id="1"/>
    </w:p>
    <w:p w14:paraId="09BC306A">
      <w:pPr>
        <w:bidi w:val="0"/>
        <w:rPr>
          <w:lang w:eastAsia="zh-CN"/>
        </w:rPr>
      </w:pPr>
      <w:r>
        <w:rPr>
          <w:rFonts w:hint="eastAsia"/>
          <w:lang w:eastAsia="zh-CN"/>
        </w:rPr>
        <w:t>When applying for internships or graduate positions, IT students face job postings scattered across various company recruitment systems, rapidly changing tech stack requirements, and a large volume of job descriptions that are similar yet emphasize different aspects. Submitting a single general resume to all positions makes it difficult for recruiters to see the alignment between personal experience and specific job responsibilities. Meanwhile, reading JDs one by one, assessing qualifications, rewriting resumes, and preparing for interviews imposes high time costs and decision-making burdens on early-career job seekers. Furthermore, when tracking multiple positions simultaneously, the current application stage for each role, the corresponding resume version, and interview preparation status are often scattered across spreadsheets, notes, and emails. Students lack a systematic way to manage the entire job application process.</w:t>
      </w:r>
    </w:p>
    <w:p w14:paraId="139A04B6">
      <w:pPr>
        <w:bidi w:val="0"/>
        <w:rPr>
          <w:lang w:eastAsia="zh-CN"/>
        </w:rPr>
      </w:pPr>
      <w:r>
        <w:rPr>
          <w:rFonts w:hint="eastAsia"/>
          <w:lang w:eastAsia="zh-CN"/>
        </w:rPr>
        <w:t>Existing tools mostly address only a single phase: recruitment platforms aggregate jobs, but the recommendation process is opaque; resume tools focus mainly on keyword coverage without understanding the relationships between skills; automated batch application tools pursue quantity yet may violate platform terms while failing to improve material quality. Therefore, the question this project aims to answer is: without automatically submitting applications or fabricating experiences, how can IT students identify positions worth pursuing, understand matching rationales and skill gaps, translate genuine experiences into job-specific application materials, and systematically manage the entire job hunting process from job selection, resume tailoring, and interview preparation to application tracking.</w:t>
      </w:r>
    </w:p>
    <w:p w14:paraId="16B3886C">
      <w:pPr>
        <w:pStyle w:val="4"/>
        <w:bidi w:val="0"/>
      </w:pPr>
      <w:bookmarkStart w:id="2" w:name="_Toc3579"/>
      <w:r>
        <w:rPr>
          <w:rFonts w:hint="eastAsia"/>
        </w:rPr>
        <w:t>Project Objectives and Success Criteria</w:t>
      </w:r>
      <w:bookmarkEnd w:id="2"/>
    </w:p>
    <w:p w14:paraId="00854399">
      <w:pPr>
        <w:bidi w:val="0"/>
        <w:rPr>
          <w:lang w:eastAsia="zh-CN"/>
        </w:rPr>
      </w:pPr>
      <w:r>
        <w:rPr>
          <w:rFonts w:hint="eastAsia"/>
          <w:lang w:eastAsia="zh-CN"/>
        </w:rPr>
        <w:t>Qualification First: Prior to ranking, explicit rules are used to filter out positions with expired status, mismatched educational backgrounds, incompatible work modes or employment types, strict requirements for experienced hires, or mismatched industries, thereby preventing high similarity scores from masking disqualification issues.</w:t>
      </w:r>
    </w:p>
    <w:p w14:paraId="137EE614">
      <w:pPr>
        <w:bidi w:val="0"/>
        <w:rPr>
          <w:lang w:eastAsia="zh-CN"/>
        </w:rPr>
      </w:pPr>
      <w:r>
        <w:rPr>
          <w:rFonts w:hint="eastAsia"/>
          <w:lang w:eastAsia="zh-CN"/>
        </w:rPr>
        <w:t>Explainable Matching: Positions are scored using three categories of evidence—direct skill coverage, graph-implicated skill coverage, and responsibility semantic coverage—while displaying matched skills, sources of skill evidence, and primary gaps to the student.</w:t>
      </w:r>
    </w:p>
    <w:p w14:paraId="064D482A">
      <w:pPr>
        <w:bidi w:val="0"/>
        <w:rPr>
          <w:lang w:eastAsia="zh-CN"/>
        </w:rPr>
      </w:pPr>
      <w:r>
        <w:rPr>
          <w:rFonts w:hint="eastAsia"/>
          <w:lang w:eastAsia="zh-CN"/>
        </w:rPr>
        <w:t>Fact-Constrained Resume Tailoring: For a target position selected by the student, rewriting suggestions are provided on a section-by-section basis along with rationales citing expert knowledge. No new numbers or skills may appear out of thin air, and missing facts must be supplemented by the student.</w:t>
      </w:r>
    </w:p>
    <w:p w14:paraId="5DD62964">
      <w:pPr>
        <w:bidi w:val="0"/>
        <w:rPr>
          <w:lang w:eastAsia="zh-CN"/>
        </w:rPr>
      </w:pPr>
      <w:r>
        <w:rPr>
          <w:rFonts w:hint="eastAsia"/>
          <w:lang w:eastAsia="zh-CN"/>
        </w:rPr>
        <w:t>Continuous Preparation Workflow: Connects resume profiling, job recommendation, resume tailoring, mock interviews, and application tracking into a cohesive five-step workflow.</w:t>
      </w:r>
    </w:p>
    <w:p w14:paraId="7BFED760">
      <w:pPr>
        <w:bidi w:val="0"/>
        <w:rPr>
          <w:lang w:eastAsia="zh-CN"/>
        </w:rPr>
      </w:pPr>
      <w:r>
        <w:rPr>
          <w:rFonts w:hint="eastAsia"/>
          <w:lang w:eastAsia="zh-CN"/>
        </w:rPr>
        <w:t>Success Criteria: The aforementioned five steps operate end-to-end within the locally deployed system; the three reasoning modules—recommendation, parsing, and rewriting—all feature reproducible quantitative evaluations and account for changes before and after each optimization.</w:t>
      </w:r>
    </w:p>
    <w:p w14:paraId="5AA4886E">
      <w:pPr>
        <w:pStyle w:val="3"/>
        <w:bidi w:val="0"/>
      </w:pPr>
      <w:bookmarkStart w:id="3" w:name="_Toc25908"/>
      <w:r>
        <w:rPr>
          <w:rFonts w:hint="eastAsia"/>
        </w:rPr>
        <w:t>Business Case and Market Research</w:t>
      </w:r>
      <w:bookmarkEnd w:id="3"/>
    </w:p>
    <w:p w14:paraId="7512D22D">
      <w:pPr>
        <w:pStyle w:val="4"/>
        <w:bidi w:val="0"/>
      </w:pPr>
      <w:bookmarkStart w:id="4" w:name="_Toc6190"/>
      <w:r>
        <w:rPr>
          <w:rFonts w:hint="eastAsia"/>
        </w:rPr>
        <w:t>Target Users and Evidence of Pain Points</w:t>
      </w:r>
      <w:bookmarkEnd w:id="4"/>
    </w:p>
    <w:p w14:paraId="6E160FF7">
      <w:pPr>
        <w:bidi w:val="0"/>
        <w:rPr>
          <w:lang w:eastAsia="zh-CN"/>
        </w:rPr>
      </w:pPr>
      <w:r>
        <w:rPr>
          <w:rFonts w:hint="eastAsia"/>
          <w:lang w:eastAsia="zh-CN"/>
        </w:rPr>
        <w:t>Target users are students applying for IT internships or graduate roles in Singapore, particularly early-career job seekers who need to choose among software development, data, artificial intelligence, cloud computing, cybersecurity, and other directions. Beyond skills and project experience, education level, acceptable work modes (on-site / hybrid / remote), employment type (full-time or internship), and target industry directly influence whether a position is worth pursuing.</w:t>
      </w:r>
    </w:p>
    <w:p w14:paraId="6DDA3B47">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23560" cy="3163252"/>
                    </a:xfrm>
                    <a:prstGeom prst="rect">
                      <a:avLst/>
                    </a:prstGeom>
                  </pic:spPr>
                </pic:pic>
              </a:graphicData>
            </a:graphic>
          </wp:inline>
        </w:drawing>
      </w:r>
    </w:p>
    <w:p w14:paraId="5F6F6E3D">
      <w:pPr>
        <w:pStyle w:val="15"/>
        <w:bidi w:val="0"/>
      </w:pPr>
      <w:r>
        <w:rPr>
          <w:rFonts w:hint="eastAsia"/>
        </w:rPr>
        <w:t>Figure 3-1 IT CareerPilot Composite User Persona (Project Proposal Phase)</w:t>
      </w:r>
    </w:p>
    <w:p w14:paraId="50E50F92">
      <w:pPr>
        <w:bidi w:val="0"/>
        <w:rPr>
          <w:rFonts w:hint="eastAsia" w:eastAsia="微软雅黑"/>
          <w:lang w:val="en-US" w:eastAsia="zh-CN"/>
        </w:rPr>
      </w:pPr>
      <w:r>
        <w:rPr>
          <w:rFonts w:hint="eastAsia"/>
        </w:rPr>
        <w:t>To avoid defining requirements solely based on team assumptions, the project conducted small-scale qualitative coding on 10 public career discussion threads (Reddit r/Resume, r/csMajors, r/careeradvice, etc.) during the proposal phase. Recurring themes included unclear career directions, difficulty in assessing job skill gaps, time-consuming customized resume writing per job, lack of feedback after applying, and concerns regarding the authenticity of AI-generated content. This evidence is used solely to determine functional priorities and does not represent statistically significant survey conclusions</w:t>
      </w:r>
      <w:r>
        <w:rPr>
          <w:rFonts w:hint="eastAsia"/>
          <w:lang w:val="en-US" w:eastAsia="zh-CN"/>
        </w:rPr>
        <w:t>.</w:t>
      </w:r>
    </w:p>
    <w:p w14:paraId="0D2309A1">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23560" cy="3163252"/>
                    </a:xfrm>
                    <a:prstGeom prst="rect">
                      <a:avLst/>
                    </a:prstGeom>
                  </pic:spPr>
                </pic:pic>
              </a:graphicData>
            </a:graphic>
          </wp:inline>
        </w:drawing>
      </w:r>
    </w:p>
    <w:p w14:paraId="7E934614">
      <w:pPr>
        <w:pStyle w:val="15"/>
        <w:bidi w:val="0"/>
        <w:rPr>
          <w:lang w:eastAsia="zh-CN"/>
        </w:rPr>
      </w:pPr>
      <w:r>
        <w:rPr>
          <w:rFonts w:hint="eastAsia"/>
          <w:lang w:eastAsia="zh-CN"/>
        </w:rPr>
        <w:t>Figure 3-2 IT Student Job Hunting Pain Points Word Cloud (Font size indicates theme repetition in qualitative samples)</w:t>
      </w:r>
    </w:p>
    <w:p w14:paraId="72F458A3">
      <w:pPr>
        <w:bidi w:val="0"/>
        <w:rPr>
          <w:lang w:eastAsia="zh-CN"/>
        </w:rPr>
      </w:pPr>
      <w:r>
        <w:rPr>
          <w:rFonts w:hint="eastAsia"/>
          <w:lang w:eastAsia="zh-CN"/>
        </w:rPr>
        <w:t>These pain points translate directly into system design requirements: "unclear direction" corresponds to matching job search intent with role categories; "difficulties in assessing skill gaps" correspond to explainable skill evidence and gap visualization; "time-consuming resume customization" corresponds to block-by-block rewriting tailored to target positions; and "concerns about AI fabrication" correspond to factual consistency verification and human-in-the-loop oversight. The typical user journey designed during the proposal phase is illustrated in the figure below, where work permit constraints have been removed during the implementation phase (see "Comparison with the Original Project Proposal").</w:t>
      </w:r>
    </w:p>
    <w:p w14:paraId="2693F3EC">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15000" cy="3214688"/>
                    </a:xfrm>
                    <a:prstGeom prst="rect">
                      <a:avLst/>
                    </a:prstGeom>
                  </pic:spPr>
                </pic:pic>
              </a:graphicData>
            </a:graphic>
          </wp:inline>
        </w:drawing>
      </w:r>
    </w:p>
    <w:p w14:paraId="22F94A4C">
      <w:pPr>
        <w:pStyle w:val="15"/>
        <w:bidi w:val="0"/>
        <w:rPr>
          <w:lang w:eastAsia="zh-CN"/>
        </w:rPr>
      </w:pPr>
      <w:r>
        <w:rPr>
          <w:rFonts w:hint="eastAsia"/>
          <w:lang w:eastAsia="zh-CN"/>
        </w:rPr>
        <w:t>Figure 3-3 Typical User Journey in the Proposal Phase: The system provides suggestions and drafts, while final review and submission are completed by the student</w:t>
      </w:r>
    </w:p>
    <w:p w14:paraId="50A3FA6F">
      <w:pPr>
        <w:pStyle w:val="4"/>
        <w:bidi w:val="0"/>
      </w:pPr>
      <w:bookmarkStart w:id="5" w:name="_Toc9920"/>
      <w:r>
        <w:rPr>
          <w:rFonts w:hint="eastAsia"/>
        </w:rPr>
        <w:t>Competitive Analysis and Market Gap</w:t>
      </w:r>
      <w:bookmarkEnd w:id="5"/>
    </w:p>
    <w:p w14:paraId="3DCB5056">
      <w:pPr>
        <w:bidi w:val="0"/>
        <w:rPr>
          <w:lang w:eastAsia="zh-CN"/>
        </w:rPr>
      </w:pPr>
      <w:r>
        <w:rPr>
          <w:rFonts w:hint="eastAsia"/>
          <w:lang w:eastAsia="zh-CN"/>
        </w:rPr>
        <w:t>Existing products typically cover job discovery, resume optimization, or batch applications separately, and rarely center around the end-to-end student job search process by integrating qualification screening, skill gap explanation, resume customization, and interview preparation into a single system. Table 3-1 summarizes the representative products identified in the project proposal; comparisons are based solely on publicly available information and do not infer competitors' internal algorithms or actual performance.</w:t>
      </w:r>
    </w:p>
    <w:p w14:paraId="3BD5CF2E">
      <w:pPr>
        <w:pStyle w:val="15"/>
        <w:keepNext/>
        <w:spacing w:before="40" w:after="40" w:line="240" w:lineRule="auto"/>
        <w:ind w:firstLine="0"/>
        <w:jc w:val="center"/>
        <w:rPr>
          <w:rFonts w:ascii="微软雅黑" w:hAnsi="微软雅黑" w:cs="微软雅黑"/>
        </w:rPr>
      </w:pPr>
      <w:r>
        <w:rPr>
          <w:rFonts w:hint="eastAsia" w:ascii="微软雅黑" w:hAnsi="微软雅黑" w:eastAsia="微软雅黑" w:cs="微软雅黑"/>
          <w:b w:val="0"/>
          <w:color w:val="000000"/>
          <w:sz w:val="18"/>
        </w:rPr>
        <w:t>Table 3-1 Differences Between Representative Competitors and CareerPilot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2209"/>
        <w:gridCol w:w="2008"/>
        <w:gridCol w:w="3165"/>
      </w:tblGrid>
      <w:tr w14:paraId="39EB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shd w:val="clear" w:color="auto" w:fill="D9EAF7"/>
            <w:vAlign w:val="center"/>
          </w:tcPr>
          <w:p w14:paraId="599D22FB">
            <w:pPr>
              <w:bidi w:val="0"/>
              <w:rPr>
                <w:b/>
                <w:bCs/>
              </w:rPr>
            </w:pPr>
            <w:r>
              <w:rPr>
                <w:rFonts w:hint="eastAsia"/>
                <w:b/>
                <w:bCs/>
              </w:rPr>
              <w:t>Product Category</w:t>
            </w:r>
          </w:p>
        </w:tc>
        <w:tc>
          <w:tcPr>
            <w:tcW w:w="2209" w:type="dxa"/>
            <w:shd w:val="clear" w:color="auto" w:fill="D9EAF7"/>
            <w:vAlign w:val="center"/>
          </w:tcPr>
          <w:p w14:paraId="600C148D">
            <w:pPr>
              <w:bidi w:val="0"/>
              <w:rPr>
                <w:b/>
                <w:bCs/>
              </w:rPr>
            </w:pPr>
            <w:r>
              <w:rPr>
                <w:rFonts w:hint="eastAsia"/>
                <w:b/>
                <w:bCs/>
              </w:rPr>
              <w:t>Representative Products</w:t>
            </w:r>
          </w:p>
        </w:tc>
        <w:tc>
          <w:tcPr>
            <w:tcW w:w="2008" w:type="dxa"/>
            <w:shd w:val="clear" w:color="auto" w:fill="D9EAF7"/>
            <w:vAlign w:val="center"/>
          </w:tcPr>
          <w:p w14:paraId="433B935B">
            <w:pPr>
              <w:bidi w:val="0"/>
              <w:rPr>
                <w:b/>
                <w:bCs/>
              </w:rPr>
            </w:pPr>
            <w:r>
              <w:rPr>
                <w:rFonts w:hint="eastAsia"/>
                <w:b/>
                <w:bCs/>
              </w:rPr>
              <w:t>Main Capabilities</w:t>
            </w:r>
          </w:p>
        </w:tc>
        <w:tc>
          <w:tcPr>
            <w:tcW w:w="3165" w:type="dxa"/>
            <w:shd w:val="clear" w:color="auto" w:fill="D9EAF7"/>
            <w:vAlign w:val="center"/>
          </w:tcPr>
          <w:p w14:paraId="3CC74972">
            <w:pPr>
              <w:bidi w:val="0"/>
              <w:rPr>
                <w:b/>
                <w:bCs/>
              </w:rPr>
            </w:pPr>
            <w:r>
              <w:rPr>
                <w:rFonts w:hint="eastAsia"/>
                <w:b/>
                <w:bCs/>
              </w:rPr>
              <w:t>Gaps Addressed by CareerPilot</w:t>
            </w:r>
          </w:p>
        </w:tc>
      </w:tr>
      <w:tr w14:paraId="699E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441FCEE2">
            <w:pPr>
              <w:bidi w:val="0"/>
            </w:pPr>
            <w:r>
              <w:rPr>
                <w:rFonts w:hint="eastAsia"/>
              </w:rPr>
              <w:t>Recruitment Platforms</w:t>
            </w:r>
          </w:p>
        </w:tc>
        <w:tc>
          <w:tcPr>
            <w:tcW w:w="2209" w:type="dxa"/>
            <w:vAlign w:val="center"/>
          </w:tcPr>
          <w:p w14:paraId="0480306B">
            <w:pPr>
              <w:bidi w:val="0"/>
            </w:pPr>
            <w:r>
              <w:rPr>
                <w:rFonts w:hint="eastAsia"/>
              </w:rPr>
              <w:t>LinkedIn Jobs, Indeed, MyCareersFuture</w:t>
            </w:r>
          </w:p>
        </w:tc>
        <w:tc>
          <w:tcPr>
            <w:tcW w:w="2008" w:type="dxa"/>
            <w:vAlign w:val="center"/>
          </w:tcPr>
          <w:p w14:paraId="388ED89A">
            <w:pPr>
              <w:bidi w:val="0"/>
              <w:rPr>
                <w:lang w:eastAsia="zh-CN"/>
              </w:rPr>
            </w:pPr>
            <w:r>
              <w:rPr>
                <w:rFonts w:hint="eastAsia"/>
                <w:lang w:eastAsia="zh-CN"/>
              </w:rPr>
              <w:t>Job aggregation, search, or recommendation</w:t>
            </w:r>
          </w:p>
        </w:tc>
        <w:tc>
          <w:tcPr>
            <w:tcW w:w="3165" w:type="dxa"/>
            <w:vAlign w:val="center"/>
          </w:tcPr>
          <w:p w14:paraId="2836614D">
            <w:pPr>
              <w:bidi w:val="0"/>
              <w:rPr>
                <w:lang w:eastAsia="zh-CN"/>
              </w:rPr>
            </w:pPr>
            <w:r>
              <w:rPr>
                <w:rFonts w:hint="eastAsia"/>
                <w:lang w:eastAsia="zh-CN"/>
              </w:rPr>
              <w:t>Recommendation processes are often opaque; lacks closed-loop support oriented toward resume customization and skill gaps.</w:t>
            </w:r>
          </w:p>
        </w:tc>
      </w:tr>
      <w:tr w14:paraId="55F8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34F3435C">
            <w:pPr>
              <w:bidi w:val="0"/>
            </w:pPr>
            <w:r>
              <w:rPr>
                <w:rFonts w:hint="eastAsia"/>
              </w:rPr>
              <w:t>Student Job Search Platforms</w:t>
            </w:r>
          </w:p>
        </w:tc>
        <w:tc>
          <w:tcPr>
            <w:tcW w:w="2209" w:type="dxa"/>
            <w:vAlign w:val="center"/>
          </w:tcPr>
          <w:p w14:paraId="1A65046A">
            <w:pPr>
              <w:bidi w:val="0"/>
            </w:pPr>
            <w:r>
              <w:rPr>
                <w:rFonts w:hint="eastAsia"/>
              </w:rPr>
              <w:t>Handshake, InternSG</w:t>
            </w:r>
          </w:p>
        </w:tc>
        <w:tc>
          <w:tcPr>
            <w:tcW w:w="2008" w:type="dxa"/>
            <w:vAlign w:val="center"/>
          </w:tcPr>
          <w:p w14:paraId="52F7FA20">
            <w:pPr>
              <w:bidi w:val="0"/>
              <w:rPr>
                <w:lang w:eastAsia="zh-CN"/>
              </w:rPr>
            </w:pPr>
            <w:r>
              <w:rPr>
                <w:rFonts w:hint="eastAsia"/>
                <w:lang w:eastAsia="zh-CN"/>
              </w:rPr>
              <w:t>Student job discovery or keyword browsing</w:t>
            </w:r>
          </w:p>
        </w:tc>
        <w:tc>
          <w:tcPr>
            <w:tcW w:w="3165" w:type="dxa"/>
            <w:vAlign w:val="center"/>
          </w:tcPr>
          <w:p w14:paraId="354B5FC5">
            <w:pPr>
              <w:bidi w:val="0"/>
              <w:rPr>
                <w:lang w:eastAsia="zh-CN"/>
              </w:rPr>
            </w:pPr>
            <w:r>
              <w:rPr>
                <w:rFonts w:hint="eastAsia"/>
                <w:lang w:eastAsia="zh-CN"/>
              </w:rPr>
              <w:t>Limited personalized explanation, resume optimization, and preparation progress support.</w:t>
            </w:r>
          </w:p>
        </w:tc>
      </w:tr>
      <w:tr w14:paraId="3A05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0A39C7A1">
            <w:pPr>
              <w:bidi w:val="0"/>
            </w:pPr>
            <w:r>
              <w:rPr>
                <w:rFonts w:hint="eastAsia"/>
              </w:rPr>
              <w:t>Resume Optimization Tools</w:t>
            </w:r>
          </w:p>
        </w:tc>
        <w:tc>
          <w:tcPr>
            <w:tcW w:w="2209" w:type="dxa"/>
            <w:vAlign w:val="center"/>
          </w:tcPr>
          <w:p w14:paraId="56C13BD5">
            <w:pPr>
              <w:bidi w:val="0"/>
            </w:pPr>
            <w:r>
              <w:rPr>
                <w:rFonts w:hint="eastAsia"/>
              </w:rPr>
              <w:t>Jobscan, Teal HQ, Rezi</w:t>
            </w:r>
          </w:p>
        </w:tc>
        <w:tc>
          <w:tcPr>
            <w:tcW w:w="2008" w:type="dxa"/>
            <w:vAlign w:val="center"/>
          </w:tcPr>
          <w:p w14:paraId="681BD0D7">
            <w:pPr>
              <w:bidi w:val="0"/>
              <w:rPr>
                <w:lang w:eastAsia="zh-CN"/>
              </w:rPr>
            </w:pPr>
            <w:r>
              <w:rPr>
                <w:rFonts w:hint="eastAsia"/>
                <w:lang w:eastAsia="zh-CN"/>
              </w:rPr>
              <w:t>Keyword matching, resume scoring, or editing</w:t>
            </w:r>
          </w:p>
        </w:tc>
        <w:tc>
          <w:tcPr>
            <w:tcW w:w="3165" w:type="dxa"/>
            <w:vAlign w:val="center"/>
          </w:tcPr>
          <w:p w14:paraId="460975E0">
            <w:pPr>
              <w:bidi w:val="0"/>
              <w:rPr>
                <w:lang w:eastAsia="zh-CN"/>
              </w:rPr>
            </w:pPr>
            <w:r>
              <w:rPr>
                <w:rFonts w:hint="eastAsia"/>
                <w:lang w:eastAsia="zh-CN"/>
              </w:rPr>
              <w:t>Mostly focused on vocabulary coverage and typically do not provide job discovery or skill relationship reasoning.</w:t>
            </w:r>
          </w:p>
        </w:tc>
      </w:tr>
      <w:tr w14:paraId="6DBF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vAlign w:val="center"/>
          </w:tcPr>
          <w:p w14:paraId="68DD7E28">
            <w:pPr>
              <w:bidi w:val="0"/>
            </w:pPr>
            <w:r>
              <w:rPr>
                <w:rFonts w:hint="eastAsia"/>
              </w:rPr>
              <w:t>Auto-Application Tools</w:t>
            </w:r>
          </w:p>
        </w:tc>
        <w:tc>
          <w:tcPr>
            <w:tcW w:w="2209" w:type="dxa"/>
            <w:vAlign w:val="center"/>
          </w:tcPr>
          <w:p w14:paraId="4BDCC7FD">
            <w:pPr>
              <w:bidi w:val="0"/>
            </w:pPr>
            <w:r>
              <w:rPr>
                <w:rFonts w:hint="eastAsia"/>
              </w:rPr>
              <w:t>LazyApply, AIHawk</w:t>
            </w:r>
          </w:p>
        </w:tc>
        <w:tc>
          <w:tcPr>
            <w:tcW w:w="2008" w:type="dxa"/>
            <w:vAlign w:val="center"/>
          </w:tcPr>
          <w:p w14:paraId="16046075">
            <w:pPr>
              <w:bidi w:val="0"/>
              <w:rPr>
                <w:lang w:eastAsia="zh-CN"/>
              </w:rPr>
            </w:pPr>
            <w:r>
              <w:rPr>
                <w:rFonts w:hint="eastAsia"/>
                <w:lang w:eastAsia="zh-CN"/>
              </w:rPr>
              <w:t>Batch applications or browser automation</w:t>
            </w:r>
          </w:p>
        </w:tc>
        <w:tc>
          <w:tcPr>
            <w:tcW w:w="3165" w:type="dxa"/>
            <w:vAlign w:val="center"/>
          </w:tcPr>
          <w:p w14:paraId="4C88E97D">
            <w:pPr>
              <w:bidi w:val="0"/>
              <w:rPr>
                <w:lang w:eastAsia="zh-CN"/>
              </w:rPr>
            </w:pPr>
            <w:r>
              <w:rPr>
                <w:rFonts w:hint="eastAsia"/>
                <w:lang w:eastAsia="zh-CN"/>
              </w:rPr>
              <w:t>May involve platform terms of service and content moderation risks, and does not improve the user's genuine job search preparation.</w:t>
            </w:r>
          </w:p>
        </w:tc>
      </w:tr>
    </w:tbl>
    <w:p w14:paraId="1479ECAF">
      <w:pPr>
        <w:bidi w:val="0"/>
        <w:rPr>
          <w:lang w:eastAsia="zh-CN"/>
        </w:rPr>
      </w:pPr>
      <w:r>
        <w:rPr>
          <w:rFonts w:hint="eastAsia"/>
          <w:lang w:eastAsia="zh-CN"/>
        </w:rPr>
        <w:t>The resulting market gap is that early-stage IT job seekers do not need more job links or automated applications, but rather a decision support tool that helps them determine "whether it is worth investing," explains "why there is a match," points out "where the gaps lie," and transforms real experiences into targeted materials. CareerPilot's differentiation is reflected in four aspects: hard constraints first, explainable hybrid matching, fact-constrained resume customization, and a continuous workflow from job selection to interviews.</w:t>
      </w:r>
    </w:p>
    <w:p w14:paraId="2479A84D">
      <w:pPr>
        <w:pStyle w:val="4"/>
        <w:bidi w:val="0"/>
      </w:pPr>
      <w:bookmarkStart w:id="6" w:name="_Toc20540"/>
      <w:r>
        <w:rPr>
          <w:rFonts w:hint="eastAsia"/>
        </w:rPr>
        <w:t>Compliance Boundaries</w:t>
      </w:r>
      <w:bookmarkEnd w:id="6"/>
    </w:p>
    <w:p w14:paraId="6A3A6AAF">
      <w:pPr>
        <w:bidi w:val="0"/>
        <w:rPr>
          <w:lang w:eastAsia="zh-CN"/>
        </w:rPr>
      </w:pPr>
      <w:r>
        <w:rPr>
          <w:rFonts w:hint="eastAsia"/>
          <w:lang w:eastAsia="zh-CN"/>
        </w:rPr>
        <w:t>The system explicitly does not automatically submit job applications. This boundary respects recruitment platforms' restrictions on automated behavior while ensuring that students retain final review authority before submission. Job data is synchronized solely from company-public recruitment system interfaces and does not scrape platforms requiring login; resume rewriting can only reorganize and emphasize facts already possessed by the student, with missing data returned to the student as placeholders to be supplemented.</w:t>
      </w:r>
    </w:p>
    <w:p w14:paraId="5E1BBE2C">
      <w:pPr>
        <w:pStyle w:val="3"/>
        <w:bidi w:val="0"/>
      </w:pPr>
      <w:bookmarkStart w:id="7" w:name="_Toc12578"/>
      <w:r>
        <w:rPr>
          <w:rFonts w:hint="eastAsia"/>
        </w:rPr>
        <w:t>Project Scope and Constraints</w:t>
      </w:r>
      <w:bookmarkEnd w:id="7"/>
    </w:p>
    <w:p w14:paraId="695B8ED3">
      <w:pPr>
        <w:pStyle w:val="4"/>
        <w:bidi w:val="0"/>
      </w:pPr>
      <w:bookmarkStart w:id="8" w:name="_Toc8086"/>
      <w:r>
        <w:rPr>
          <w:rFonts w:hint="eastAsia"/>
        </w:rPr>
        <w:t>In-Scope and Out-of-Scope Features</w:t>
      </w:r>
      <w:bookmarkEnd w:id="8"/>
    </w:p>
    <w:p w14:paraId="7883239E">
      <w:pPr>
        <w:bidi w:val="0"/>
        <w:rPr>
          <w:lang w:eastAsia="zh-CN"/>
        </w:rPr>
      </w:pPr>
      <w:r>
        <w:rPr>
          <w:rFonts w:hint="eastAsia"/>
          <w:lang w:eastAsia="zh-CN"/>
        </w:rPr>
        <w:t>Table 4-1 lists the functional boundaries of the final system. The "Out-of-Scope" column includes both features excluded during the proposal stage and elements that appeared in the frontend prototype but were intentionally not implemented or have been removed in the backend.</w:t>
      </w:r>
    </w:p>
    <w:p w14:paraId="59FA64F9">
      <w:pPr>
        <w:pStyle w:val="15"/>
        <w:bidi w:val="0"/>
      </w:pPr>
      <w:r>
        <w:rPr>
          <w:rFonts w:hint="eastAsia"/>
        </w:rPr>
        <w:t>Table 4-1 System Functional Boundaries</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707"/>
        <w:gridCol w:w="3797"/>
      </w:tblGrid>
      <w:tr w14:paraId="6A1513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Borders>
              <w:bottom w:val="single" w:color="000000" w:sz="6" w:space="0"/>
            </w:tcBorders>
          </w:tcPr>
          <w:p w14:paraId="760098F8">
            <w:pPr>
              <w:bidi w:val="0"/>
              <w:rPr>
                <w:b/>
                <w:bCs/>
              </w:rPr>
            </w:pPr>
            <w:r>
              <w:rPr>
                <w:rFonts w:hint="eastAsia"/>
                <w:b/>
                <w:bCs/>
              </w:rPr>
              <w:t>In-Scope (Implemented)</w:t>
            </w:r>
          </w:p>
        </w:tc>
        <w:tc>
          <w:tcPr>
            <w:tcW w:w="3797" w:type="dxa"/>
            <w:tcBorders>
              <w:bottom w:val="single" w:color="000000" w:sz="6" w:space="0"/>
            </w:tcBorders>
          </w:tcPr>
          <w:p w14:paraId="0FF94D3F">
            <w:pPr>
              <w:bidi w:val="0"/>
              <w:rPr>
                <w:b/>
                <w:bCs/>
                <w:lang w:eastAsia="zh-CN"/>
              </w:rPr>
            </w:pPr>
            <w:r>
              <w:rPr>
                <w:rFonts w:hint="eastAsia"/>
                <w:b/>
                <w:bCs/>
                <w:lang w:eastAsia="zh-CN"/>
              </w:rPr>
              <w:t>Out-of-Scope (Intentionally Omitted or Removed)</w:t>
            </w:r>
          </w:p>
        </w:tc>
      </w:tr>
      <w:tr w14:paraId="51065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45A45B03">
            <w:pPr>
              <w:bidi w:val="0"/>
              <w:rPr>
                <w:lang w:eastAsia="zh-CN"/>
              </w:rPr>
            </w:pPr>
            <w:r>
              <w:rPr>
                <w:rFonts w:hint="eastAsia"/>
                <w:lang w:eastAsia="zh-CN"/>
              </w:rPr>
              <w:t>PDF resume upload and structured parsing, resume editing and historical records</w:t>
            </w:r>
          </w:p>
        </w:tc>
        <w:tc>
          <w:tcPr>
            <w:tcW w:w="3797" w:type="dxa"/>
          </w:tcPr>
          <w:p w14:paraId="4D4451E3">
            <w:pPr>
              <w:bidi w:val="0"/>
              <w:rPr>
                <w:lang w:eastAsia="zh-CN"/>
              </w:rPr>
            </w:pPr>
            <w:r>
              <w:rPr>
                <w:rFonts w:hint="eastAsia"/>
                <w:lang w:eastAsia="zh-CN"/>
              </w:rPr>
              <w:t>Automatic application submission, batch applications</w:t>
            </w:r>
          </w:p>
        </w:tc>
      </w:tr>
      <w:tr w14:paraId="02AF62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7C160364">
            <w:pPr>
              <w:bidi w:val="0"/>
              <w:rPr>
                <w:lang w:eastAsia="zh-CN"/>
              </w:rPr>
            </w:pPr>
            <w:r>
              <w:rPr>
                <w:rFonts w:hint="eastAsia"/>
                <w:lang w:eastAsia="zh-CN"/>
              </w:rPr>
              <w:t>Job search preferences (target position, industry, work mode, employment type) and profile preservation</w:t>
            </w:r>
          </w:p>
        </w:tc>
        <w:tc>
          <w:tcPr>
            <w:tcW w:w="3797" w:type="dxa"/>
          </w:tcPr>
          <w:p w14:paraId="738CFC13">
            <w:pPr>
              <w:bidi w:val="0"/>
              <w:rPr>
                <w:lang w:eastAsia="zh-CN"/>
              </w:rPr>
            </w:pPr>
            <w:r>
              <w:rPr>
                <w:rFonts w:hint="eastAsia"/>
                <w:lang w:eastAsia="zh-CN"/>
              </w:rPr>
              <w:t>Job salary, work permit, deadline fields and related filtering (since most JDs lack such information, which typically becomes accessible only when the application progresses to the interview stage)</w:t>
            </w:r>
          </w:p>
        </w:tc>
      </w:tr>
      <w:tr w14:paraId="0894C7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1D6A92B2">
            <w:pPr>
              <w:bidi w:val="0"/>
              <w:rPr>
                <w:lang w:eastAsia="zh-CN"/>
              </w:rPr>
            </w:pPr>
            <w:r>
              <w:rPr>
                <w:rFonts w:hint="eastAsia"/>
                <w:lang w:eastAsia="zh-CN"/>
              </w:rPr>
              <w:t>Eligibility filtering based on 6 hard constraints and Top 30 position ranking</w:t>
            </w:r>
          </w:p>
        </w:tc>
        <w:tc>
          <w:tcPr>
            <w:tcW w:w="3797" w:type="dxa"/>
          </w:tcPr>
          <w:p w14:paraId="1C8A8173">
            <w:pPr>
              <w:bidi w:val="0"/>
              <w:rPr>
                <w:lang w:eastAsia="zh-CN"/>
              </w:rPr>
            </w:pPr>
            <w:r>
              <w:rPr>
                <w:rFonts w:hint="eastAsia"/>
                <w:lang w:eastAsia="zh-CN"/>
              </w:rPr>
              <w:t>Generation of personal summary block: high risk of hallucination</w:t>
            </w:r>
          </w:p>
        </w:tc>
      </w:tr>
      <w:tr w14:paraId="567344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4EB7936F">
            <w:pPr>
              <w:bidi w:val="0"/>
              <w:rPr>
                <w:lang w:eastAsia="zh-CN"/>
              </w:rPr>
            </w:pPr>
            <w:r>
              <w:rPr>
                <w:rFonts w:hint="eastAsia"/>
                <w:lang w:eastAsia="zh-CN"/>
              </w:rPr>
              <w:t>Position matching details: skill evidence, gaps, and improvement suggestions</w:t>
            </w:r>
          </w:p>
        </w:tc>
        <w:tc>
          <w:tcPr>
            <w:tcW w:w="3797" w:type="dxa"/>
          </w:tcPr>
          <w:p w14:paraId="739FD9CB">
            <w:pPr>
              <w:bidi w:val="0"/>
              <w:rPr>
                <w:lang w:eastAsia="zh-CN"/>
              </w:rPr>
            </w:pPr>
            <w:r>
              <w:rPr>
                <w:rFonts w:hint="eastAsia"/>
                <w:lang w:eastAsia="zh-CN"/>
              </w:rPr>
              <w:t>Single-question interview scoring, scoring dimensions and commentary, real-time transcription</w:t>
            </w:r>
          </w:p>
        </w:tc>
      </w:tr>
      <w:tr w14:paraId="763FEA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1F083698">
            <w:pPr>
              <w:bidi w:val="0"/>
              <w:rPr>
                <w:lang w:eastAsia="zh-CN"/>
              </w:rPr>
            </w:pPr>
            <w:r>
              <w:rPr>
                <w:rFonts w:hint="eastAsia"/>
                <w:lang w:eastAsia="zh-CN"/>
              </w:rPr>
              <w:t>Target-position-oriented section-by-section resume rewriting, placeholder completion, and PDF export</w:t>
            </w:r>
          </w:p>
        </w:tc>
        <w:tc>
          <w:tcPr>
            <w:tcW w:w="3797" w:type="dxa"/>
          </w:tcPr>
          <w:p w14:paraId="192331F3">
            <w:pPr>
              <w:bidi w:val="0"/>
              <w:rPr>
                <w:lang w:eastAsia="zh-CN"/>
              </w:rPr>
            </w:pPr>
            <w:r>
              <w:rPr>
                <w:rFonts w:hint="eastAsia"/>
                <w:lang w:eastAsia="zh-CN"/>
              </w:rPr>
              <w:t>User registration and multi-user management (single-user local deployment)</w:t>
            </w:r>
          </w:p>
        </w:tc>
      </w:tr>
      <w:tr w14:paraId="1DEC59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0D1DBFCA">
            <w:pPr>
              <w:bidi w:val="0"/>
              <w:rPr>
                <w:lang w:eastAsia="zh-CN"/>
              </w:rPr>
            </w:pPr>
            <w:r>
              <w:rPr>
                <w:rFonts w:hint="eastAsia"/>
                <w:lang w:eastAsia="zh-CN"/>
              </w:rPr>
              <w:t>Position-customized interview question extraction, audio recording and English transcription, completion marking</w:t>
            </w:r>
          </w:p>
        </w:tc>
        <w:tc>
          <w:tcPr>
            <w:tcW w:w="3797" w:type="dxa"/>
          </w:tcPr>
          <w:p w14:paraId="49535B8F">
            <w:pPr>
              <w:bidi w:val="0"/>
              <w:rPr>
                <w:lang w:eastAsia="zh-CN"/>
              </w:rPr>
            </w:pPr>
            <w:r>
              <w:rPr>
                <w:rFonts w:hint="eastAsia"/>
                <w:lang w:eastAsia="zh-CN"/>
              </w:rPr>
              <w:t>Genetic algorithm application scheduling (proposed in the proposal, not implemented)</w:t>
            </w:r>
          </w:p>
        </w:tc>
      </w:tr>
      <w:tr w14:paraId="765473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7" w:type="dxa"/>
          </w:tcPr>
          <w:p w14:paraId="0F23710D">
            <w:pPr>
              <w:bidi w:val="0"/>
              <w:rPr>
                <w:lang w:eastAsia="zh-CN"/>
              </w:rPr>
            </w:pPr>
            <w:r>
              <w:rPr>
                <w:rFonts w:hint="eastAsia"/>
                <w:lang w:eastAsia="zh-CN"/>
              </w:rPr>
              <w:t>Target position application stages (10 tiers) and preparation progress tracking</w:t>
            </w:r>
          </w:p>
        </w:tc>
        <w:tc>
          <w:tcPr>
            <w:tcW w:w="3797" w:type="dxa"/>
          </w:tcPr>
          <w:p w14:paraId="5DB4A616">
            <w:pPr>
              <w:bidi w:val="0"/>
              <w:rPr>
                <w:lang w:eastAsia="zh-CN"/>
              </w:rPr>
            </w:pPr>
          </w:p>
        </w:tc>
      </w:tr>
    </w:tbl>
    <w:p w14:paraId="20EC840E">
      <w:pPr>
        <w:pStyle w:val="4"/>
        <w:bidi w:val="0"/>
        <w:rPr>
          <w:lang w:eastAsia="zh-CN"/>
        </w:rPr>
      </w:pPr>
      <w:bookmarkStart w:id="9" w:name="_Toc25910"/>
      <w:r>
        <w:rPr>
          <w:rFonts w:hint="eastAsia"/>
          <w:lang w:eastAsia="zh-CN"/>
        </w:rPr>
        <w:t>Assumptions, constraints, and ethical/privacy considerations</w:t>
      </w:r>
      <w:bookmarkEnd w:id="9"/>
    </w:p>
    <w:p w14:paraId="2C92C043">
      <w:pPr>
        <w:bidi w:val="0"/>
        <w:rPr>
          <w:lang w:eastAsia="zh-CN"/>
        </w:rPr>
      </w:pPr>
      <w:r>
        <w:rPr>
          <w:rFonts w:hint="eastAsia"/>
          <w:lang w:eastAsia="zh-CN"/>
        </w:rPr>
        <w:t>Deployment form: The system is deployed locally for a single user without login; resumes and profiles are stored in the local PostgreSQL database.</w:t>
      </w:r>
    </w:p>
    <w:p w14:paraId="14E6A681">
      <w:pPr>
        <w:bidi w:val="0"/>
      </w:pPr>
      <w:r>
        <w:rPr>
          <w:rFonts w:hint="eastAsia"/>
        </w:rPr>
        <w:t>External services: Resume parsing, JD extraction, and resume rewriting rely on Gemini's OpenAI-compatible API, while interview transcription relies on Cloudflare Workers AI's Whisper model. Free quotas are limited and temporary overloads occur; the system switches to a backup model once when the primary model is overloaded or rate-limited, and returns a readable 502 error if it still fails.</w:t>
      </w:r>
    </w:p>
    <w:p w14:paraId="6F8E665F">
      <w:pPr>
        <w:bidi w:val="0"/>
        <w:rPr>
          <w:lang w:eastAsia="zh-CN"/>
        </w:rPr>
      </w:pPr>
      <w:r>
        <w:rPr>
          <w:rFonts w:hint="eastAsia"/>
          <w:lang w:eastAsia="zh-CN"/>
        </w:rPr>
        <w:t>Data privacy: Audio recordings are used solely for transcription and are not stored on the server; testing and evaluation use sample or anonymized resumes, and resumes lacking names and contact information are treated as null values without inference.</w:t>
      </w:r>
    </w:p>
    <w:p w14:paraId="44FA3D9A">
      <w:pPr>
        <w:bidi w:val="0"/>
        <w:rPr>
          <w:lang w:eastAsia="zh-CN"/>
        </w:rPr>
      </w:pPr>
      <w:r>
        <w:rPr>
          <w:rFonts w:hint="eastAsia"/>
          <w:lang w:eastAsia="zh-CN"/>
        </w:rPr>
        <w:t>Fairness and truthfulness: Hard constraints are based solely on preferences filled out by students themselves and public job fields. Unstated or empty job fields are never filtered out to avoid false negatives caused by missing data. The rewriting module is prohibited from adding numbers and skills that do not exist in the original resume.</w:t>
      </w:r>
    </w:p>
    <w:p w14:paraId="4F1A16C9">
      <w:pPr>
        <w:bidi w:val="0"/>
        <w:rPr>
          <w:lang w:eastAsia="zh-CN"/>
        </w:rPr>
      </w:pPr>
      <w:r>
        <w:rPr>
          <w:rFonts w:hint="eastAsia"/>
          <w:lang w:eastAsia="zh-CN"/>
        </w:rPr>
        <w:t>Evaluation constraints: The project lacks real application outcome data; therefore, recommendation effectiveness is evaluated using relevance labeling and ranking metrics, while rewriting effectiveness is evaluated using rule-based metrics and blind reviews.</w:t>
      </w:r>
    </w:p>
    <w:p w14:paraId="36E8EEB1">
      <w:pPr>
        <w:pStyle w:val="3"/>
        <w:bidi w:val="0"/>
      </w:pPr>
      <w:bookmarkStart w:id="10" w:name="_Toc21520"/>
      <w:r>
        <w:rPr>
          <w:rFonts w:hint="eastAsia"/>
        </w:rPr>
        <w:t>Data Collection and Preparation</w:t>
      </w:r>
      <w:bookmarkEnd w:id="10"/>
    </w:p>
    <w:p w14:paraId="05D4061B">
      <w:pPr>
        <w:pStyle w:val="4"/>
        <w:bidi w:val="0"/>
      </w:pPr>
      <w:bookmarkStart w:id="11" w:name="_Toc12358"/>
      <w:r>
        <w:rPr>
          <w:rFonts w:hint="eastAsia"/>
        </w:rPr>
        <w:t>Job Data Acquisition and Processing</w:t>
      </w:r>
      <w:bookmarkEnd w:id="11"/>
    </w:p>
    <w:p w14:paraId="55709C84">
      <w:pPr>
        <w:bidi w:val="0"/>
        <w:rPr>
          <w:lang w:eastAsia="zh-CN"/>
        </w:rPr>
      </w:pPr>
      <w:r>
        <w:rPr>
          <w:rFonts w:hint="eastAsia"/>
          <w:lang w:eastAsia="zh-CN"/>
        </w:rPr>
        <w:t>Job data forms the foundation of the CareerPilot recommendation pipeline. The system takes publicly accessible company recruitment pages and structured job sources as its primary inputs, manages source configurations through a backend source registry, and relies on a synchronization service to fetch, standardize, and save job records. Runtime data is stored in PostgreSQL; a team-shared database snapshot simultaneously stores jobs, job semantic analysis, interview questions, and other demonstration data, enabling local environments to reproduce the same batch of test subjects.</w:t>
      </w:r>
    </w:p>
    <w:p w14:paraId="21120C36">
      <w:pPr>
        <w:bidi w:val="0"/>
        <w:rPr>
          <w:lang w:eastAsia="zh-CN"/>
        </w:rPr>
      </w:pPr>
      <w:r>
        <w:rPr>
          <w:rFonts w:hint="eastAsia"/>
          <w:lang w:eastAsia="zh-CN"/>
        </w:rPr>
        <w:t>After synchronization, the system deduplicates jobs based on external job identifiers and saves fields such as company, job title, location, employment type, job description, source link, status, and update time. For each valid job, the system further invokes the job requirement analysis pipeline; if no mandatory or preferred skills can be extracted from the job description, the system marks the job as inactive to prevent low-quality data from entering subsequent matching and ranking.</w:t>
      </w:r>
    </w:p>
    <w:p w14:paraId="203C983B">
      <w:pPr>
        <w:bidi w:val="0"/>
        <w:rPr>
          <w:lang w:eastAsia="zh-CN"/>
        </w:rPr>
      </w:pPr>
      <w:r>
        <w:rPr>
          <w:rFonts w:hint="eastAsia"/>
          <w:lang w:eastAsia="zh-CN"/>
        </w:rPr>
        <w:t>Data collection: Synchronize job information from configured public job sources and retain source links to support traceability.</w:t>
      </w:r>
    </w:p>
    <w:p w14:paraId="643E1742">
      <w:pPr>
        <w:bidi w:val="0"/>
        <w:rPr>
          <w:lang w:eastAsia="zh-CN"/>
        </w:rPr>
      </w:pPr>
      <w:r>
        <w:rPr>
          <w:rFonts w:hint="eastAsia"/>
          <w:lang w:eastAsia="zh-CN"/>
        </w:rPr>
        <w:t>Data cleaning: Standardize text formats, remove duplicate records, and perform quality control on jobs with missing or unidentifiable skills.</w:t>
      </w:r>
    </w:p>
    <w:p w14:paraId="26F2B7FD">
      <w:pPr>
        <w:bidi w:val="0"/>
        <w:rPr>
          <w:lang w:eastAsia="zh-CN"/>
        </w:rPr>
      </w:pPr>
      <w:r>
        <w:rPr>
          <w:rFonts w:hint="eastAsia"/>
          <w:lang w:eastAsia="zh-CN"/>
        </w:rPr>
        <w:t>Structured processing: Extract job responsibilities, mandatory and preferred skills, education, employment type, candidate type, location, and remote policies.</w:t>
      </w:r>
    </w:p>
    <w:p w14:paraId="5D14E4E0">
      <w:pPr>
        <w:bidi w:val="0"/>
        <w:rPr>
          <w:lang w:eastAsia="zh-CN"/>
        </w:rPr>
      </w:pPr>
      <w:r>
        <w:rPr>
          <w:rFonts w:hint="eastAsia"/>
          <w:lang w:eastAsia="zh-CN"/>
        </w:rPr>
        <w:t>Semantic caching: Save responsibility vectors and standard role matching results for analyzed jobs to reduce redundant computations during subsequent ranking.</w:t>
      </w:r>
    </w:p>
    <w:p w14:paraId="009F4AE5">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897880" cy="1505585"/>
            <wp:effectExtent l="0" t="0" r="7620" b="5715"/>
            <wp:docPr id="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图片 1"/>
                    <pic:cNvPicPr>
                      <a:picLocks noChangeAspect="1"/>
                    </pic:cNvPicPr>
                  </pic:nvPicPr>
                  <pic:blipFill>
                    <a:blip r:embed="rId11"/>
                    <a:stretch>
                      <a:fillRect/>
                    </a:stretch>
                  </pic:blipFill>
                  <pic:spPr>
                    <a:xfrm>
                      <a:off x="0" y="0"/>
                      <a:ext cx="5897880" cy="1505585"/>
                    </a:xfrm>
                    <a:prstGeom prst="rect">
                      <a:avLst/>
                    </a:prstGeom>
                    <a:noFill/>
                    <a:ln>
                      <a:noFill/>
                    </a:ln>
                  </pic:spPr>
                </pic:pic>
              </a:graphicData>
            </a:graphic>
          </wp:inline>
        </w:drawing>
      </w:r>
    </w:p>
    <w:p w14:paraId="2F6F2C63">
      <w:pPr>
        <w:pStyle w:val="15"/>
        <w:bidi w:val="0"/>
        <w:rPr>
          <w:rFonts w:ascii="微软雅黑" w:hAnsi="微软雅黑" w:cs="微软雅黑"/>
        </w:rPr>
      </w:pPr>
      <w:r>
        <w:rPr>
          <w:rFonts w:hint="eastAsia"/>
        </w:rPr>
        <w:t>Figure 5-1 Job data acquisition, structured processing, and semantic caching workflow</w:t>
      </w:r>
    </w:p>
    <w:p w14:paraId="2119D5B1">
      <w:pPr>
        <w:pStyle w:val="4"/>
        <w:bidi w:val="0"/>
        <w:rPr>
          <w:lang w:eastAsia="zh-CN"/>
        </w:rPr>
      </w:pPr>
      <w:bookmarkStart w:id="12" w:name="_Toc10630"/>
      <w:r>
        <w:rPr>
          <w:rFonts w:hint="eastAsia"/>
          <w:lang w:eastAsia="zh-CN"/>
        </w:rPr>
        <w:t>Resume Data and Resume Rewriting Knowledge Base</w:t>
      </w:r>
      <w:bookmarkEnd w:id="12"/>
    </w:p>
    <w:p w14:paraId="7727B586">
      <w:pPr>
        <w:bidi w:val="0"/>
        <w:rPr>
          <w:lang w:eastAsia="zh-CN"/>
        </w:rPr>
      </w:pPr>
      <w:r>
        <w:rPr>
          <w:rFonts w:hint="eastAsia"/>
          <w:lang w:eastAsia="zh-CN"/>
        </w:rPr>
        <w:t>Data preparation on the resume side consists of three parts: test resumes, the resume rewriting expert knowledge base, and the bilingual interview question bank. Table 5-1 summarizes the scale, sources, and uses of these three types of data.</w:t>
      </w:r>
    </w:p>
    <w:p w14:paraId="496BC7CC">
      <w:pPr>
        <w:pStyle w:val="15"/>
        <w:bidi w:val="0"/>
      </w:pPr>
      <w:r>
        <w:rPr>
          <w:rFonts w:hint="eastAsia"/>
        </w:rPr>
        <w:t>Table 5-1 Overview of resume-side data</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35"/>
        <w:gridCol w:w="2054"/>
        <w:gridCol w:w="2693"/>
        <w:gridCol w:w="2999"/>
      </w:tblGrid>
      <w:tr w14:paraId="2466A4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tcBorders>
              <w:bottom w:val="single" w:color="000000" w:sz="6" w:space="0"/>
            </w:tcBorders>
          </w:tcPr>
          <w:p w14:paraId="46DCA929">
            <w:pPr>
              <w:bidi w:val="0"/>
              <w:rPr>
                <w:b/>
                <w:bCs/>
              </w:rPr>
            </w:pPr>
            <w:r>
              <w:rPr>
                <w:rFonts w:hint="eastAsia"/>
                <w:b/>
                <w:bCs/>
              </w:rPr>
              <w:t>Data</w:t>
            </w:r>
          </w:p>
        </w:tc>
        <w:tc>
          <w:tcPr>
            <w:tcW w:w="2054" w:type="dxa"/>
            <w:tcBorders>
              <w:bottom w:val="single" w:color="000000" w:sz="6" w:space="0"/>
            </w:tcBorders>
          </w:tcPr>
          <w:p w14:paraId="1A5271BF">
            <w:pPr>
              <w:bidi w:val="0"/>
              <w:rPr>
                <w:b/>
                <w:bCs/>
              </w:rPr>
            </w:pPr>
            <w:r>
              <w:rPr>
                <w:rFonts w:hint="eastAsia"/>
                <w:b/>
                <w:bCs/>
              </w:rPr>
              <w:t>Scale</w:t>
            </w:r>
          </w:p>
        </w:tc>
        <w:tc>
          <w:tcPr>
            <w:tcW w:w="2693" w:type="dxa"/>
            <w:tcBorders>
              <w:bottom w:val="single" w:color="000000" w:sz="6" w:space="0"/>
            </w:tcBorders>
          </w:tcPr>
          <w:p w14:paraId="67E27CC8">
            <w:pPr>
              <w:bidi w:val="0"/>
              <w:rPr>
                <w:b/>
                <w:bCs/>
              </w:rPr>
            </w:pPr>
            <w:r>
              <w:rPr>
                <w:rFonts w:hint="eastAsia"/>
                <w:b/>
                <w:bCs/>
              </w:rPr>
              <w:t>Source</w:t>
            </w:r>
          </w:p>
        </w:tc>
        <w:tc>
          <w:tcPr>
            <w:tcW w:w="2999" w:type="dxa"/>
            <w:tcBorders>
              <w:bottom w:val="single" w:color="000000" w:sz="6" w:space="0"/>
            </w:tcBorders>
          </w:tcPr>
          <w:p w14:paraId="76DA0109">
            <w:pPr>
              <w:bidi w:val="0"/>
              <w:rPr>
                <w:b/>
                <w:bCs/>
              </w:rPr>
            </w:pPr>
            <w:r>
              <w:rPr>
                <w:rFonts w:hint="eastAsia"/>
                <w:b/>
                <w:bCs/>
              </w:rPr>
              <w:t>Purpose</w:t>
            </w:r>
          </w:p>
        </w:tc>
      </w:tr>
      <w:tr w14:paraId="42DAD1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tcPr>
          <w:p w14:paraId="10B5B143">
            <w:pPr>
              <w:bidi w:val="0"/>
            </w:pPr>
            <w:r>
              <w:rPr>
                <w:rFonts w:hint="eastAsia"/>
              </w:rPr>
              <w:t>Test Resumes</w:t>
            </w:r>
          </w:p>
        </w:tc>
        <w:tc>
          <w:tcPr>
            <w:tcW w:w="2054" w:type="dxa"/>
          </w:tcPr>
          <w:p w14:paraId="255E196E">
            <w:pPr>
              <w:bidi w:val="0"/>
              <w:rPr>
                <w:lang w:eastAsia="zh-CN"/>
              </w:rPr>
            </w:pPr>
            <w:r>
              <w:rPr>
                <w:rFonts w:hint="eastAsia"/>
                <w:lang w:eastAsia="zh-CN"/>
              </w:rPr>
              <w:t xml:space="preserve">14 </w:t>
            </w:r>
          </w:p>
        </w:tc>
        <w:tc>
          <w:tcPr>
            <w:tcW w:w="2693" w:type="dxa"/>
          </w:tcPr>
          <w:p w14:paraId="26024C62">
            <w:pPr>
              <w:bidi w:val="0"/>
              <w:rPr>
                <w:lang w:eastAsia="zh-CN"/>
              </w:rPr>
            </w:pPr>
            <w:r>
              <w:rPr>
                <w:rFonts w:hint="eastAsia"/>
                <w:lang w:eastAsia="zh-CN"/>
              </w:rPr>
              <w:t>Real resumes retrieved from public sources (anonymized)</w:t>
            </w:r>
          </w:p>
        </w:tc>
        <w:tc>
          <w:tcPr>
            <w:tcW w:w="2999" w:type="dxa"/>
          </w:tcPr>
          <w:p w14:paraId="413900A7">
            <w:pPr>
              <w:bidi w:val="0"/>
              <w:rPr>
                <w:lang w:eastAsia="zh-CN"/>
              </w:rPr>
            </w:pPr>
            <w:r>
              <w:rPr>
                <w:rFonts w:hint="eastAsia"/>
                <w:lang w:eastAsia="zh-CN"/>
              </w:rPr>
              <w:t>Gold standards for parsing evaluation, rewriting evaluation pairs, and recommendation evaluation</w:t>
            </w:r>
          </w:p>
        </w:tc>
      </w:tr>
      <w:tr w14:paraId="67BBF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tcPr>
          <w:p w14:paraId="5F994747">
            <w:pPr>
              <w:bidi w:val="0"/>
            </w:pPr>
            <w:r>
              <w:rPr>
                <w:rFonts w:hint="eastAsia"/>
              </w:rPr>
              <w:t>Resume Rewriting Expert Knowledge Base</w:t>
            </w:r>
          </w:p>
        </w:tc>
        <w:tc>
          <w:tcPr>
            <w:tcW w:w="2054" w:type="dxa"/>
          </w:tcPr>
          <w:p w14:paraId="16506B40">
            <w:pPr>
              <w:bidi w:val="0"/>
              <w:rPr>
                <w:lang w:eastAsia="zh-CN"/>
              </w:rPr>
            </w:pPr>
            <w:r>
              <w:rPr>
                <w:rFonts w:hint="eastAsia"/>
                <w:lang w:eastAsia="zh-CN"/>
              </w:rPr>
              <w:t>385 pieces of knowledge, 1,155 example groups, 1,540 vector chunks</w:t>
            </w:r>
          </w:p>
        </w:tc>
        <w:tc>
          <w:tcPr>
            <w:tcW w:w="2693" w:type="dxa"/>
          </w:tcPr>
          <w:p w14:paraId="262F44C7">
            <w:pPr>
              <w:bidi w:val="0"/>
              <w:rPr>
                <w:lang w:eastAsia="zh-CN"/>
              </w:rPr>
            </w:pPr>
            <w:r>
              <w:rPr>
                <w:rFonts w:hint="eastAsia"/>
                <w:lang w:eastAsia="zh-CN"/>
              </w:rPr>
              <w:t>Writing principles extracted from 16 sources, with examples written by the team</w:t>
            </w:r>
          </w:p>
        </w:tc>
        <w:tc>
          <w:tcPr>
            <w:tcW w:w="2999" w:type="dxa"/>
          </w:tcPr>
          <w:p w14:paraId="7E6E478D">
            <w:pPr>
              <w:bidi w:val="0"/>
              <w:rPr>
                <w:lang w:eastAsia="zh-CN"/>
              </w:rPr>
            </w:pPr>
            <w:r>
              <w:rPr>
                <w:rFonts w:hint="eastAsia"/>
                <w:lang w:eastAsia="zh-CN"/>
              </w:rPr>
              <w:t>Knowledge retrieval (RAG) and rationale citation for rewriting issues</w:t>
            </w:r>
          </w:p>
        </w:tc>
      </w:tr>
      <w:tr w14:paraId="170B8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5" w:type="dxa"/>
          </w:tcPr>
          <w:p w14:paraId="309D7595">
            <w:pPr>
              <w:bidi w:val="0"/>
            </w:pPr>
            <w:r>
              <w:rPr>
                <w:rFonts w:hint="eastAsia"/>
              </w:rPr>
              <w:t>Bilingual Interview Question Bank</w:t>
            </w:r>
          </w:p>
        </w:tc>
        <w:tc>
          <w:tcPr>
            <w:tcW w:w="2054" w:type="dxa"/>
          </w:tcPr>
          <w:p w14:paraId="23B4A980">
            <w:pPr>
              <w:bidi w:val="0"/>
            </w:pPr>
            <w:r>
              <w:rPr>
                <w:rFonts w:hint="eastAsia"/>
              </w:rPr>
              <w:t>215 questions</w:t>
            </w:r>
          </w:p>
        </w:tc>
        <w:tc>
          <w:tcPr>
            <w:tcW w:w="2693" w:type="dxa"/>
          </w:tcPr>
          <w:p w14:paraId="64D75B34">
            <w:pPr>
              <w:bidi w:val="0"/>
            </w:pPr>
            <w:r>
              <w:rPr>
                <w:rFonts w:hint="eastAsia"/>
              </w:rPr>
              <w:t>83 from agent-interview-hub, 110 from 0voice, 22 from Devinterview.io</w:t>
            </w:r>
          </w:p>
        </w:tc>
        <w:tc>
          <w:tcPr>
            <w:tcW w:w="2999" w:type="dxa"/>
          </w:tcPr>
          <w:p w14:paraId="34D2D393">
            <w:pPr>
              <w:bidi w:val="0"/>
              <w:rPr>
                <w:lang w:eastAsia="zh-CN"/>
              </w:rPr>
            </w:pPr>
            <w:r>
              <w:rPr>
                <w:rFonts w:hint="eastAsia"/>
                <w:lang w:eastAsia="zh-CN"/>
              </w:rPr>
              <w:t>Role-tailored mock interview question sampling</w:t>
            </w:r>
          </w:p>
        </w:tc>
      </w:tr>
    </w:tbl>
    <w:p w14:paraId="73F663EE">
      <w:pPr>
        <w:bidi w:val="0"/>
        <w:rPr>
          <w:lang w:eastAsia="zh-CN"/>
        </w:rPr>
      </w:pPr>
      <w:r>
        <w:rPr>
          <w:rFonts w:hint="eastAsia"/>
          <w:lang w:eastAsia="zh-CN"/>
        </w:rPr>
        <w:t>Test Resumes: The project uses 14 real resumes obtained from public channels (anonymized) for three types of evaluations: parsing, rewriting, and recommendation. The resume reading and parsing process is detailed in Chapter 7, "Resume Parsing and User Profile Management".</w:t>
      </w:r>
    </w:p>
    <w:p w14:paraId="4E64868A">
      <w:pPr>
        <w:bidi w:val="0"/>
        <w:rPr>
          <w:lang w:eastAsia="zh-CN"/>
        </w:rPr>
      </w:pPr>
      <w:r>
        <w:rPr>
          <w:rFonts w:hint="eastAsia"/>
          <w:lang w:eastAsia="zh-CN"/>
        </w:rPr>
        <w:t>Resume Rewriting Expert Knowledge Base: The domain knowledge for the resume rewriting module originates from a manually curated expert knowledge base. The knowledge base extracts writing principles from 16 sources, including Resume-Matcher, JavaGuide Resume Guide, Tech Interview Handbook, University of Florida Technical Resume Guide, Google's X-Y-Z formula, and resume guides for roles such as data engineering, machine learning, security operations, and SRE. Web sources are used only for principles, while all examples are independently written by the team. Each piece of knowledge is annotated with applicable resume sections (experience, projects, research, skills), target problem types, and applicable job categories (10 in total; unannotated ones are general). Currently, it contains 385 pieces of knowledge and 1,155 groups of before-and-after rewriting examples. To ensure retrieval matches original resume sentences rather than explanatory text, the description of each knowledge item and the pre-rewriting original sentence of each example are treated as independent retrieval segments (1,540 in total), encoded by the all-MiniLM-L6-v2 sentence embedding model. All examples adhere to the principle that "only facts present in the pre-rewriting text are used after rewriting, with missing data replaced by [...] placeholders," and underwent self-inspection using the same online fact-checking rules prior to ingestion.</w:t>
      </w:r>
    </w:p>
    <w:p w14:paraId="018A3753">
      <w:pPr>
        <w:bidi w:val="0"/>
        <w:rPr>
          <w:lang w:eastAsia="zh-CN"/>
        </w:rPr>
      </w:pPr>
      <w:r>
        <w:rPr>
          <w:rFonts w:hint="eastAsia"/>
          <w:lang w:eastAsia="zh-CN"/>
        </w:rPr>
        <w:t>Bilingual Interview Question Bank: The question bank contains 215 questions sourced from three public repositories: agent-interview-hub (83 questions, focusing on LLMs and Agents), 0voice/interview_internal_reference (110 questions, focusing on back-end and databases), and Devinterview.io (22 questions, covering 11 topics such as Python, SQL, Java, React, AWS, and Docker). Each question is organized into bilingual question stems and reference answers, annotated with skills, keywords, difficulty levels, and applicable roles (multiple selections allowed, chosen strictly from the system's target role list; data structures and language fundamentals that cannot be mapped to specific roles are uniformly categorized as "Fundamental Programming Questions").</w:t>
      </w:r>
    </w:p>
    <w:p w14:paraId="344009E4">
      <w:pPr>
        <w:pStyle w:val="4"/>
        <w:bidi w:val="0"/>
        <w:rPr>
          <w:lang w:eastAsia="zh-CN"/>
        </w:rPr>
      </w:pPr>
      <w:bookmarkStart w:id="13" w:name="_Toc15246"/>
      <w:r>
        <w:rPr>
          <w:rFonts w:hint="eastAsia"/>
          <w:lang w:eastAsia="zh-CN"/>
        </w:rPr>
        <w:t>Skill Knowledge Graph and Skill Standardization</w:t>
      </w:r>
      <w:bookmarkEnd w:id="13"/>
    </w:p>
    <w:p w14:paraId="07571217">
      <w:pPr>
        <w:bidi w:val="0"/>
      </w:pPr>
      <w:r>
        <w:rPr>
          <w:rFonts w:hint="eastAsia"/>
        </w:rPr>
        <w:t>The system uses a fixed snapshot of the MIND Technology Skills Ontology as its skill knowledge resource. Upon application startup, it reads skills.json and concepts.json, validating and loading 3,342 skill nodes and 974 concept nodes. Each skill node includes a standard name, synonyms, type, and relationships with other skills. The system can query skills by standard name or alias, and retrieve related skill relationships such as impliesKnowingSkills.</w:t>
      </w:r>
    </w:p>
    <w:p w14:paraId="49463224">
      <w:pPr>
        <w:bidi w:val="0"/>
        <w:rPr>
          <w:lang w:eastAsia="zh-CN"/>
        </w:rPr>
      </w:pPr>
      <w:r>
        <w:rPr>
          <w:rFonts w:hint="eastAsia"/>
          <w:lang w:eastAsia="zh-CN"/>
        </w:rPr>
        <w:t>Skill standardization first addresses the issue of varying nomenclature for the same skill in resumes and job descriptions. The parser maps skill aliases in the text to unified nodes, enabling direct matching and comparison of the same semantic units. The current version integrates the MIND graph into production scoring: the system first calculates exact and alias matches, executing one-hop or two-hop relationship queries only for mandatory skills that are not directly matched. The related skills found are treated as transferable coverage evidence, thereby preventing the same skill from being counted under both direct coverage and graph coverage.</w:t>
      </w:r>
    </w:p>
    <w:p w14:paraId="11E8BBB1">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894070" cy="2602865"/>
            <wp:effectExtent l="0" t="0" r="11430" b="635"/>
            <wp:docPr id="5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图片 2"/>
                    <pic:cNvPicPr>
                      <a:picLocks noChangeAspect="1"/>
                    </pic:cNvPicPr>
                  </pic:nvPicPr>
                  <pic:blipFill>
                    <a:blip r:embed="rId12"/>
                    <a:stretch>
                      <a:fillRect/>
                    </a:stretch>
                  </pic:blipFill>
                  <pic:spPr>
                    <a:xfrm>
                      <a:off x="0" y="0"/>
                      <a:ext cx="5894070" cy="2602865"/>
                    </a:xfrm>
                    <a:prstGeom prst="rect">
                      <a:avLst/>
                    </a:prstGeom>
                    <a:noFill/>
                    <a:ln>
                      <a:noFill/>
                    </a:ln>
                  </pic:spPr>
                </pic:pic>
              </a:graphicData>
            </a:graphic>
          </wp:inline>
        </w:drawing>
      </w:r>
    </w:p>
    <w:p w14:paraId="67C6AF1E">
      <w:pPr>
        <w:pStyle w:val="15"/>
        <w:bidi w:val="0"/>
      </w:pPr>
      <w:r>
        <w:rPr>
          <w:rFonts w:hint="eastAsia"/>
        </w:rPr>
        <w:t>Figure 5-2 MIND Skill Knowledge Graph and Skill Standardization Workflow</w:t>
      </w:r>
    </w:p>
    <w:p w14:paraId="183F9BE6">
      <w:pPr>
        <w:pStyle w:val="3"/>
        <w:bidi w:val="0"/>
      </w:pPr>
      <w:bookmarkStart w:id="14" w:name="_Toc21970"/>
      <w:r>
        <w:rPr>
          <w:rFonts w:hint="eastAsia"/>
        </w:rPr>
        <w:t>System Design</w:t>
      </w:r>
      <w:bookmarkEnd w:id="14"/>
    </w:p>
    <w:p w14:paraId="6E444053">
      <w:pPr>
        <w:pStyle w:val="4"/>
        <w:bidi w:val="0"/>
      </w:pPr>
      <w:bookmarkStart w:id="15" w:name="_Toc30946"/>
      <w:r>
        <w:rPr>
          <w:rFonts w:hint="eastAsia"/>
        </w:rPr>
        <w:t>End-to-End System Architecture</w:t>
      </w:r>
      <w:bookmarkEnd w:id="15"/>
    </w:p>
    <w:p w14:paraId="23B4B8A1">
      <w:pPr>
        <w:bidi w:val="0"/>
        <w:rPr>
          <w:lang w:eastAsia="zh-CN"/>
        </w:rPr>
      </w:pPr>
      <w:r>
        <w:rPr>
          <w:rFonts w:hint="eastAsia"/>
          <w:lang w:eastAsia="zh-CN"/>
        </w:rPr>
        <w:t>CareerPilot adopts a front-end and back-end decoupled architecture. The React and TypeScript front-end handles resume upload, user profile editing, job browsing, recommendation details, mock interviews, and progress tracking. The FastAPI back-end provides JSON APIs and orchestrates parsing, rule filtering, matching, ranking, rewriting, and question bank services. PostgreSQL 16 with pgvector stores jobs, user profiles, semantic vectors, question banks, and rewriting sessions, supporting structured queries and vector caching.</w:t>
      </w:r>
    </w:p>
    <w:p w14:paraId="4EF5EABD">
      <w:pPr>
        <w:bidi w:val="0"/>
        <w:rPr>
          <w:lang w:eastAsia="zh-CN"/>
        </w:rPr>
      </w:pPr>
      <w:r>
        <w:rPr>
          <w:rFonts w:hint="eastAsia"/>
          <w:lang w:eastAsia="zh-CN"/>
        </w:rPr>
        <w:t>In the recommendation pipeline, the system first writes resumes and job search preferences into user profiles, after which the rule engine excludes jobs failing hard constraints. Filtered jobs are evaluated for mandatory skill coverage, graph skill coverage, responsibility semantic matching, and career intent matching respectively. The comprehensive scoring service generates career match grades and final rankings. Selected jobs can proceed to subsequent functions such as resume rewriting, interview question sampling, and target role tracking.</w:t>
      </w:r>
    </w:p>
    <w:p w14:paraId="7105DFAF">
      <w:pPr>
        <w:bidi w:val="0"/>
      </w:pPr>
      <w:r>
        <w:rPr>
          <w:rFonts w:hint="eastAsia"/>
        </w:rPr>
        <w:t>External AI services are invoked only when necessary: Gemini or compatible LLMs are used for resume parsing, resume rewriting, and optional JD analysis; Cloudflare Workers AI is used for English interview audio transcription. API keys are stored exclusively in back-end environment configurations and are never exposed to the browser.</w:t>
      </w:r>
    </w:p>
    <w:p w14:paraId="0A9E158B">
      <w:pPr>
        <w:pStyle w:val="4"/>
        <w:bidi w:val="0"/>
      </w:pPr>
      <w:bookmarkStart w:id="16" w:name="_Toc20812"/>
      <w:r>
        <w:rPr>
          <w:rFonts w:hint="eastAsia"/>
        </w:rPr>
        <w:t>Overall User Workflow</w:t>
      </w:r>
      <w:bookmarkEnd w:id="16"/>
    </w:p>
    <w:p w14:paraId="0EB9CE1A">
      <w:pPr>
        <w:bidi w:val="0"/>
        <w:rPr>
          <w:lang w:eastAsia="zh-CN"/>
        </w:rPr>
      </w:pPr>
      <w:r>
        <w:rPr>
          <w:rFonts w:hint="eastAsia"/>
          <w:lang w:eastAsia="zh-CN"/>
        </w:rPr>
        <w:t>Users first upload an English or Chinese PDF resume. The back-end extracts text from the file and generates a resume record through structure-constrained LLM parsing. Users then complete mandatory constraints on the profile page, such as career goals, expected industries, employment types, and work modes. Rule filtering and full-scale ranking are only permitted after the profile is completed, preventing misleading results based on incomplete information.</w:t>
      </w:r>
    </w:p>
    <w:p w14:paraId="68A5E70C">
      <w:pPr>
        <w:bidi w:val="0"/>
        <w:rPr>
          <w:lang w:eastAsia="zh-CN"/>
        </w:rPr>
      </w:pPr>
      <w:r>
        <w:rPr>
          <w:rFonts w:hint="eastAsia"/>
          <w:lang w:eastAsia="zh-CN"/>
        </w:rPr>
        <w:t>On the job page, the system displays recommended positions that pass the filters along with their rankings. Users can view skill coverage, responsibility matching, career intent matching, and evidence explanations for individual jobs, and add positions to their target list. Subsequently, users can choose to perform resume customization, initiate role-related mock interviews, or update preparation status for target positions. The system outputs suggestions and drafts, leaving final resume modifications and application submissions to the user's discretion.</w:t>
      </w:r>
    </w:p>
    <w:p w14:paraId="244AAEF8">
      <w:pPr>
        <w:pStyle w:val="4"/>
        <w:bidi w:val="0"/>
      </w:pPr>
      <w:bookmarkStart w:id="17" w:name="_Toc32171"/>
      <w:r>
        <w:rPr>
          <w:rFonts w:hint="eastAsia"/>
        </w:rPr>
        <w:t>Job Recommendation Module Design</w:t>
      </w:r>
      <w:bookmarkEnd w:id="17"/>
    </w:p>
    <w:p w14:paraId="57B46EDC">
      <w:pPr>
        <w:bidi w:val="0"/>
        <w:rPr>
          <w:lang w:eastAsia="zh-CN"/>
        </w:rPr>
      </w:pPr>
      <w:r>
        <w:rPr>
          <w:rFonts w:hint="eastAsia"/>
          <w:lang w:eastAsia="zh-CN"/>
        </w:rPr>
        <w:t>The job recommendation module is designed based on the principle of "filtering first, ranking second, and providing explainable presentation." A rule engine is first employed to process hard constraints that cannot be offset by scores, such as job status, education, work modes, employment types, candidate types, and target industries. Only positions that pass the filters enter professional matching scoring, preventing high skill similarity from masking positions that fail basic qualifications.</w:t>
      </w:r>
    </w:p>
    <w:p w14:paraId="60B01ADD">
      <w:pPr>
        <w:bidi w:val="0"/>
        <w:rPr>
          <w:lang w:eastAsia="zh-CN"/>
        </w:rPr>
      </w:pPr>
      <w:r>
        <w:rPr>
          <w:rFonts w:hint="eastAsia"/>
          <w:lang w:eastAsia="zh-CN"/>
        </w:rPr>
        <w:t>Professional matching consists of three core coverage metrics: direct coverage of mandatory skills, semantic coverage between job responsibilities and resume evidence, and graph coverage supplemented by skill relationships. The default weights are 20%, 60%, and 20% respectively, with preferred skills handled as bonus points. Career intent matching is not directly mixed into the professional score; instead, it is used to re-rank positions with identical professional match grades, allowing the system to maintain both skill adaptability and alignment with user goals.</w:t>
      </w:r>
    </w:p>
    <w:p w14:paraId="514223AC">
      <w:pPr>
        <w:bidi w:val="0"/>
        <w:rPr>
          <w:lang w:eastAsia="zh-CN"/>
        </w:rPr>
      </w:pPr>
      <w:r>
        <w:rPr>
          <w:rFonts w:hint="eastAsia"/>
          <w:lang w:eastAsia="zh-CN"/>
        </w:rPr>
        <w:t>The module returns not only rankings but also effective weights, individual metric contributions, matched and missing skills, job responsibility evidence, and rule-filtering results. Consequently, users can inspect why the system recommends a specific position and decide whether to invest in subsequent preparation.</w:t>
      </w:r>
    </w:p>
    <w:p w14:paraId="5B4C82B9">
      <w:pPr>
        <w:pStyle w:val="4"/>
        <w:bidi w:val="0"/>
        <w:rPr>
          <w:lang w:eastAsia="zh-CN"/>
        </w:rPr>
      </w:pPr>
      <w:bookmarkStart w:id="18" w:name="_Toc10346"/>
      <w:r>
        <w:rPr>
          <w:rFonts w:hint="eastAsia"/>
          <w:lang w:eastAsia="zh-CN"/>
        </w:rPr>
        <w:t>Resume Comprehension and Custom Rewriting Module Design</w:t>
      </w:r>
      <w:bookmarkEnd w:id="18"/>
    </w:p>
    <w:p w14:paraId="2E7920CD">
      <w:pPr>
        <w:bidi w:val="0"/>
        <w:rPr>
          <w:lang w:eastAsia="zh-CN"/>
        </w:rPr>
      </w:pPr>
      <w:r>
        <w:rPr>
          <w:rFonts w:hint="eastAsia"/>
          <w:lang w:eastAsia="zh-CN"/>
        </w:rPr>
        <w:t>The design goal of the resume-side module is twofold: to fully leverage the language understanding and generation capabilities of large language models while restricting them within a verifiable and interpretable framework. Guided by this objective, the module implements three key design decisions:</w:t>
      </w:r>
    </w:p>
    <w:p w14:paraId="77EC3468">
      <w:pPr>
        <w:bidi w:val="0"/>
        <w:rPr>
          <w:lang w:eastAsia="zh-CN"/>
        </w:rPr>
      </w:pPr>
      <w:r>
        <w:rPr>
          <w:rFonts w:hint="eastAsia"/>
          <w:lang w:eastAsia="zh-CN"/>
        </w:rPr>
        <w:t>JD selection from the library rather than pasting: The target position for rewriting must be the "target position" added by the student on the recommendation page. This enables the rewriting process to directly reuse the responsibility similarity and skill scores already computed by the recommendation module to diagnose resume issues.</w:t>
      </w:r>
    </w:p>
    <w:p w14:paraId="3BA3809E">
      <w:pPr>
        <w:bidi w:val="0"/>
        <w:rPr>
          <w:lang w:eastAsia="zh-CN"/>
        </w:rPr>
      </w:pPr>
      <w:r>
        <w:rPr>
          <w:rFonts w:hint="eastAsia"/>
          <w:lang w:eastAsia="zh-CN"/>
        </w:rPr>
        <w:t>Chunk-based output, modifying only what is necessary: Following the approach of Resume-Matcher, the model does not rewrite the entire resume, but instead outputs "which paragraph to modify, which item, what the original text is, what to change it to, and why it is modified." This allows each modification to be verified item by item by the system, and students can accept or reject them chunk by chunk.</w:t>
      </w:r>
    </w:p>
    <w:p w14:paraId="0A89EED0">
      <w:pPr>
        <w:bidi w:val="0"/>
        <w:rPr>
          <w:lang w:eastAsia="zh-CN"/>
        </w:rPr>
      </w:pPr>
      <w:r>
        <w:rPr>
          <w:rFonts w:hint="eastAsia"/>
          <w:lang w:eastAsia="zh-CN"/>
        </w:rPr>
        <w:t>Two types of rewriting chunks: Chunks that can be modified directly are labeled as "rewritten"; chunks that require students to provide data (such as specific numbers) are labeled as "pending supplementation," accompanied by placeholders and corresponding questions, with the final draft generated only after the student provides answers.</w:t>
      </w:r>
    </w:p>
    <w:p w14:paraId="689B6AFD">
      <w:pPr>
        <w:bidi w:val="0"/>
        <w:rPr>
          <w:lang w:eastAsia="zh-CN"/>
        </w:rPr>
      </w:pPr>
      <w:r>
        <w:rPr>
          <w:rFonts w:hint="eastAsia"/>
          <w:lang w:eastAsia="zh-CN"/>
        </w:rPr>
        <w:t>Underpinning these decisions, the module is organized into a cognitive pipeline of "perception-understanding-diagnosis-retrieval-generation-verification-collaboration": it first recovers the reading order from the PDF and organizes a structured resume, then diagnoses issues against the target JD, retrieves corresponding writing knowledge, generates modifications via the large language model, performs local factual verification, and finally presents them to the student for review and supplementation. The results of each step can be independently verified, and the specific implementations of each stage are detailed in Chapter 7, "Implementation of the Resume Customization and Rewriting Framework."</w:t>
      </w:r>
    </w:p>
    <w:p w14:paraId="6B868123">
      <w:pPr>
        <w:pStyle w:val="4"/>
        <w:bidi w:val="0"/>
        <w:rPr>
          <w:lang w:eastAsia="zh-CN"/>
        </w:rPr>
      </w:pPr>
      <w:bookmarkStart w:id="19" w:name="_Toc26251"/>
      <w:r>
        <w:rPr>
          <w:rFonts w:hint="eastAsia"/>
          <w:lang w:eastAsia="zh-CN"/>
        </w:rPr>
        <w:t>Design of the Interview Preparation and Job Application Progress Module</w:t>
      </w:r>
      <w:bookmarkEnd w:id="19"/>
    </w:p>
    <w:p w14:paraId="2D646C6A">
      <w:pPr>
        <w:bidi w:val="0"/>
        <w:rPr>
          <w:lang w:eastAsia="zh-CN"/>
        </w:rPr>
      </w:pPr>
      <w:r>
        <w:rPr>
          <w:rFonts w:hint="eastAsia"/>
          <w:lang w:eastAsia="zh-CN"/>
        </w:rPr>
        <w:t>The interview preparation and job application progress module handles tasks after the student selects a target position, providing two functions: first, automatically selecting matching interview questions from the question bank based on the target JD, and second, recording and displaying the job application progress for each target position.</w:t>
      </w:r>
    </w:p>
    <w:p w14:paraId="113B8036">
      <w:pPr>
        <w:bidi w:val="0"/>
        <w:rPr>
          <w:lang w:eastAsia="zh-CN"/>
        </w:rPr>
      </w:pPr>
      <w:r>
        <w:rPr>
          <w:rFonts w:hint="eastAsia"/>
          <w:lang w:eastAsia="zh-CN"/>
        </w:rPr>
        <w:t>Interview question matching with the target JD. This is the core of this module. Each question in the question bank is labeled with applicable positions, skills, difficulty levels, and question types; therefore, the key to question selection is first determining which category of standard positions the target JD belongs to. The system uses semantic similarity to compare the JD's job title and responsibilities with the standard position list one by one, identifying the 3 closest standard positions and obtaining their respective similarity degrees. When generating a question set, the system first reserves several basic programming questions independent of specific positions (defaulting to 3 out of 10 questions) to test data structures and language fundamentals; the remaining questions are allocated quotas based on the similarity degrees of the 3 position categories, with positions closer to the JD receiving more questions. Each quota is drawn exclusively from questions whose "applicable positions" include that category, while the entire question set must also satisfy a difficulty distribution ratio, which defaults to 4 easy, 4 medium, and 2 hard questions. If questions for a specific position category or difficulty level are insufficient, the system first supplements them from other difficulty levels within the same position, and then fills any remaining gap with basic programming questions, while prompting the student about the replacement; students can also exclude questions they have already practiced and redraw a new set. Questions selected in this manner are both tailored to the target JD, and the selection rationale can be clearly explained to the student. In the Chinese interface, questions display Chinese stems and reference answers.</w:t>
      </w:r>
    </w:p>
    <w:p w14:paraId="7B73A659">
      <w:pPr>
        <w:bidi w:val="0"/>
        <w:rPr>
          <w:rFonts w:ascii="微软雅黑" w:hAnsi="微软雅黑" w:cs="微软雅黑"/>
          <w:lang w:eastAsia="zh-CN"/>
        </w:rPr>
      </w:pPr>
      <w:r>
        <w:rPr>
          <w:rFonts w:hint="eastAsia"/>
          <w:lang w:eastAsia="zh-CN"/>
        </w:rPr>
        <w:t>Job application progress tracking. When a student adds a position to their targets on the recommendation page, the system creates a job application record for that position: students can update the application stage at any time (not applied, applied, written test, first round, second round, third round, HR interview, manager interview, offer, rejected, totaling 10 stages) and fill in notes; the system automatically records the match score when the position was added and the completion time of mock interviews, and determines whether the resume rewriting status is "not rewritten," "saved," or "expired due to profile update" based on whether the saved revised draft matches the current profile. The target position also serves as the entry point for resume rewriting: revised drafts ca</w:t>
      </w:r>
      <w:r>
        <w:rPr>
          <w:rFonts w:hint="eastAsia"/>
          <w:lang w:eastAsia="zh-CN"/>
        </w:rPr>
        <w:t>n only be generated and saved for positions added to targets; when a position is removed from targets, its revised draft is deleted accordingly. Thus, "selecting a position → customizing a resume → preparing for an interview → applying" is chained into a stateful workflow rather than a set of unrelated tools.</w:t>
      </w:r>
    </w:p>
    <w:p w14:paraId="3B4BF137">
      <w:pPr>
        <w:pStyle w:val="4"/>
        <w:bidi w:val="0"/>
        <w:rPr>
          <w:lang w:eastAsia="zh-CN"/>
        </w:rPr>
      </w:pPr>
      <w:bookmarkStart w:id="20" w:name="_Toc18233"/>
      <w:r>
        <w:rPr>
          <w:rFonts w:hint="eastAsia"/>
          <w:lang w:eastAsia="zh-CN"/>
        </w:rPr>
        <w:t>Human-in-the-Loop, Privacy, and Compliance Design</w:t>
      </w:r>
      <w:bookmarkEnd w:id="20"/>
    </w:p>
    <w:p w14:paraId="6B719F1F">
      <w:pPr>
        <w:bidi w:val="0"/>
        <w:rPr>
          <w:lang w:eastAsia="zh-CN"/>
        </w:rPr>
      </w:pPr>
      <w:r>
        <w:rPr>
          <w:rFonts w:hint="eastAsia"/>
          <w:lang w:eastAsia="zh-CN"/>
        </w:rPr>
        <w:t>Human-in-the-loop is the core of the system's trustworthiness. The system entrusts final decision-making power to the student at every high-risk decision point:</w:t>
      </w:r>
    </w:p>
    <w:p w14:paraId="00F267CB">
      <w:pPr>
        <w:bidi w:val="0"/>
        <w:rPr>
          <w:lang w:eastAsia="zh-CN"/>
        </w:rPr>
      </w:pPr>
      <w:r>
        <w:rPr>
          <w:rFonts w:hint="eastAsia"/>
          <w:lang w:eastAsia="zh-CN"/>
        </w:rPr>
        <w:t>Profile confirmation: Parsing results are only written to upload logs and do not directly become the user profile; the profile is saved only after the student completes and confirms it, and both recommendations and rewrites rely on the confirmed profile.</w:t>
      </w:r>
    </w:p>
    <w:p w14:paraId="6E849037">
      <w:pPr>
        <w:bidi w:val="0"/>
        <w:rPr>
          <w:lang w:eastAsia="zh-CN"/>
        </w:rPr>
      </w:pPr>
      <w:r>
        <w:rPr>
          <w:rFonts w:hint="eastAsia"/>
          <w:lang w:eastAsia="zh-CN"/>
        </w:rPr>
        <w:t>Rewriting review: Every rewriting chunk must be accepted or rejected by the student; deletion suggestions only prompt without executing automatically; changes rejected by validation rules are presented to the student along with their reasons.</w:t>
      </w:r>
    </w:p>
    <w:p w14:paraId="6E9D7408">
      <w:pPr>
        <w:bidi w:val="0"/>
        <w:rPr>
          <w:lang w:eastAsia="zh-CN"/>
        </w:rPr>
      </w:pPr>
      <w:r>
        <w:rPr>
          <w:rFonts w:hint="eastAsia"/>
          <w:lang w:eastAsia="zh-CN"/>
        </w:rPr>
        <w:t>Factual supplementation: Missing numbers or results are not guessed by the model, but are instead presented to the student as placeholders and questions; skipped items are converted into neutral expressions omitting such data, vague answers prompt further questioning; and saving is disallowed if unresolved placeholders remain in the final draft.</w:t>
      </w:r>
    </w:p>
    <w:p w14:paraId="29794B6C">
      <w:pPr>
        <w:bidi w:val="0"/>
        <w:rPr>
          <w:lang w:eastAsia="zh-CN"/>
        </w:rPr>
      </w:pPr>
      <w:r>
        <w:rPr>
          <w:rFonts w:hint="eastAsia"/>
          <w:lang w:eastAsia="zh-CN"/>
        </w:rPr>
        <w:t>Application decisions: The system only records application stages and does not submit any applications on behalf of the student.</w:t>
      </w:r>
    </w:p>
    <w:p w14:paraId="2D4F3318">
      <w:pPr>
        <w:bidi w:val="0"/>
        <w:rPr>
          <w:lang w:eastAsia="zh-CN"/>
        </w:rPr>
      </w:pPr>
      <w:r>
        <w:rPr>
          <w:rFonts w:hint="eastAsia"/>
          <w:lang w:eastAsia="zh-CN"/>
        </w:rPr>
        <w:t>Regarding privacy, the system is deployed for a local single user, resumes are sent only to the large language model APIs used for parsing and rewriting, and audio transcriptions are not saved; regarding compliance, job data originates exclusively from public recruitment system APIs, and the system performs no automated applications.</w:t>
      </w:r>
    </w:p>
    <w:p w14:paraId="5267F6C9">
      <w:pPr>
        <w:pStyle w:val="3"/>
        <w:bidi w:val="0"/>
      </w:pPr>
      <w:bookmarkStart w:id="21" w:name="_Toc4462"/>
      <w:r>
        <w:rPr>
          <w:rFonts w:hint="eastAsia"/>
        </w:rPr>
        <w:t>System Development and Implementation</w:t>
      </w:r>
      <w:bookmarkEnd w:id="21"/>
    </w:p>
    <w:p w14:paraId="74038E4D">
      <w:pPr>
        <w:pStyle w:val="4"/>
        <w:bidi w:val="0"/>
      </w:pPr>
      <w:bookmarkStart w:id="22" w:name="_Toc30149"/>
      <w:r>
        <w:rPr>
          <w:rFonts w:hint="eastAsia"/>
        </w:rPr>
        <w:t>Tech Stack and System Architecture</w:t>
      </w:r>
      <w:bookmarkEnd w:id="22"/>
    </w:p>
    <w:p w14:paraId="4931DF96">
      <w:pPr>
        <w:bidi w:val="0"/>
      </w:pPr>
      <w:r>
        <w:rPr>
          <w:rFonts w:hint="eastAsia"/>
        </w:rPr>
        <w:t>The frontend is built using React 18, TypeScript, Vite, and React Router as a single-page application, with pages and components partitioned according to user profile, job recommendation, resume rewriting, interviews, and target positions. The backend uses Python, FastAPI, and Pydantic to provide typed REST APIs, request validation, and automatically generated Swagger documentation.</w:t>
      </w:r>
    </w:p>
    <w:p w14:paraId="5E5FDC6D">
      <w:pPr>
        <w:bidi w:val="0"/>
        <w:rPr>
          <w:rFonts w:ascii="微软雅黑" w:hAnsi="微软雅黑" w:cs="微软雅黑"/>
        </w:rPr>
      </w:pPr>
      <w:r>
        <w:rPr>
          <w:rFonts w:hint="eastAsia"/>
          <w:lang w:eastAsia="zh-CN"/>
        </w:rPr>
        <w:t>The data layer uses PostgreSQL 16, utilizing pgvector to store semantic vectors for job responsibilities and the resume rewriting knowledge base; standard job classification only persists the Top-3 matching results for each position, omitting temporary classification vectors. SQLAlchemy and Alembic are used for data access and migration management. Semantic matching uses sentence-transformers/all-MiniLM-L6-v2 to generate embeddings; rule filtering uses Experta; LLM parsing and rewriting support Gemini or OpenAI-compatible interfaces; English interview audio transcription uses Cloudflare Workers AI. The testing layer uses pytest, Vitest, and jsdom, covering backend rules, matching, API contracts, and frontend utility functions.</w:t>
      </w:r>
      <w:r>
        <w:rPr>
          <w:rFonts w:hint="eastAsia" w:ascii="微软雅黑" w:hAnsi="微软雅黑" w:eastAsia="微软雅黑" w:cs="微软雅黑"/>
          <w:color w:val="000000"/>
        </w:rPr>
        <w:drawing>
          <wp:inline distT="0" distB="0" distL="0" distR="0">
            <wp:extent cx="5900420" cy="3775710"/>
            <wp:effectExtent l="0" t="0" r="0" b="0"/>
            <wp:docPr id="5003" name="Picture 8" descr="CareerPilot system architecture and implemented technolog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8" descr="CareerPilot system architecture and implemented technology components"/>
                    <pic:cNvPicPr>
                      <a:picLocks noChangeAspect="1"/>
                    </pic:cNvPicPr>
                  </pic:nvPicPr>
                  <pic:blipFill>
                    <a:blip r:embed="rId13"/>
                    <a:stretch>
                      <a:fillRect/>
                    </a:stretch>
                  </pic:blipFill>
                  <pic:spPr>
                    <a:xfrm>
                      <a:off x="0" y="0"/>
                      <a:ext cx="5900420" cy="3776269"/>
                    </a:xfrm>
                    <a:prstGeom prst="rect">
                      <a:avLst/>
                    </a:prstGeom>
                  </pic:spPr>
                </pic:pic>
              </a:graphicData>
            </a:graphic>
          </wp:inline>
        </w:drawing>
      </w:r>
    </w:p>
    <w:p w14:paraId="39386D8A">
      <w:pPr>
        <w:pStyle w:val="15"/>
        <w:bidi w:val="0"/>
        <w:rPr>
          <w:rFonts w:ascii="微软雅黑" w:hAnsi="微软雅黑" w:cs="微软雅黑"/>
        </w:rPr>
      </w:pPr>
      <w:r>
        <w:rPr>
          <w:rFonts w:hint="eastAsia"/>
        </w:rPr>
        <w:t>Figure 7-1 CareerPilot System Architecture and Technical Components</w:t>
      </w:r>
    </w:p>
    <w:p w14:paraId="5845EA89">
      <w:pPr>
        <w:pStyle w:val="4"/>
        <w:bidi w:val="0"/>
      </w:pPr>
      <w:bookmarkStart w:id="23" w:name="_Toc10448"/>
      <w:r>
        <w:rPr>
          <w:rFonts w:hint="eastAsia"/>
        </w:rPr>
        <w:t>Backend API and Data Storage</w:t>
      </w:r>
      <w:bookmarkEnd w:id="23"/>
    </w:p>
    <w:p w14:paraId="30EEEAA6">
      <w:pPr>
        <w:bidi w:val="0"/>
        <w:rPr>
          <w:lang w:eastAsia="zh-CN"/>
        </w:rPr>
      </w:pPr>
      <w:r>
        <w:rPr>
          <w:rFonts w:hint="eastAsia"/>
        </w:rPr>
        <w:t>FastAPI partitions interfaces by domain into routes such as resumes, profile, jobs, matches, rules-screening, ranking, targets, and interviews. The resume parsing interface only saves upload results; the user profile interface persists constraints such as the complete resume, target positions, industry, employment type, and work mode. The ranking interface reads the saved profile and re-executes filtering and scoring, allowing users to obtain updated recommendation results upon modifying preferences without restarting the service.</w:t>
      </w:r>
    </w:p>
    <w:p w14:paraId="71D914BE">
      <w:pPr>
        <w:bidi w:val="0"/>
        <w:rPr>
          <w:lang w:eastAsia="zh-CN"/>
        </w:rPr>
      </w:pPr>
      <w:r>
        <w:rPr>
          <w:rFonts w:hint="eastAsia"/>
          <w:lang w:eastAsia="zh-CN"/>
        </w:rPr>
        <w:t>PostgreSQL serves as the production runtime database, storing positions, parsing results, user profiles, target positions, interview questions, rewriting sessions, and semantic caches in structured tables. Responsibility embeddings and career role matching results use input hashes, model versions, and algorithm versions as caching conditions; when job content or model configurations change, the service regenerates and saves semantic results, thereby achieving a balance between reproducibility and response efficiency.</w:t>
      </w:r>
    </w:p>
    <w:p w14:paraId="67C6001B">
      <w:pPr>
        <w:spacing w:before="0" w:after="0" w:line="276" w:lineRule="auto"/>
        <w:rPr>
          <w:rFonts w:hint="eastAsia" w:ascii="微软雅黑" w:hAnsi="微软雅黑" w:eastAsia="微软雅黑" w:cs="微软雅黑"/>
          <w:lang w:eastAsia="zh-CN"/>
        </w:rPr>
      </w:pPr>
      <w:r>
        <w:rPr>
          <w:rFonts w:hint="eastAsia" w:ascii="微软雅黑" w:hAnsi="微软雅黑" w:eastAsia="微软雅黑" w:cs="微软雅黑"/>
          <w:color w:val="000000"/>
          <w:lang w:eastAsia="zh-CN"/>
        </w:rPr>
        <w:drawing>
          <wp:inline distT="0" distB="0" distL="114300" distR="114300">
            <wp:extent cx="5899150" cy="4171950"/>
            <wp:effectExtent l="0" t="0" r="6350" b="6350"/>
            <wp:docPr id="1" name="图片 1" descr="careerpilot-core-data-mod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areerpilot-core-data-model-en"/>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899150" cy="4171950"/>
                    </a:xfrm>
                    <a:prstGeom prst="rect">
                      <a:avLst/>
                    </a:prstGeom>
                  </pic:spPr>
                </pic:pic>
              </a:graphicData>
            </a:graphic>
          </wp:inline>
        </w:drawing>
      </w:r>
    </w:p>
    <w:p w14:paraId="670C5043">
      <w:pPr>
        <w:pStyle w:val="15"/>
        <w:bidi w:val="0"/>
        <w:rPr>
          <w:rFonts w:ascii="微软雅黑" w:hAnsi="微软雅黑" w:cs="微软雅黑"/>
        </w:rPr>
      </w:pPr>
      <w:r>
        <w:rPr>
          <w:rFonts w:hint="eastAsia"/>
        </w:rPr>
        <w:t>Figure 7-2 Backend API and PostgreSQL Data Storage Architecture</w:t>
      </w:r>
    </w:p>
    <w:p w14:paraId="79735967">
      <w:pPr>
        <w:pStyle w:val="4"/>
        <w:bidi w:val="0"/>
        <w:rPr>
          <w:lang w:eastAsia="zh-CN"/>
        </w:rPr>
      </w:pPr>
      <w:bookmarkStart w:id="24" w:name="_Toc13487"/>
      <w:r>
        <w:rPr>
          <w:rFonts w:hint="eastAsia"/>
          <w:lang w:eastAsia="zh-CN"/>
        </w:rPr>
        <w:t>Job Data, Job Requirement Parsing, and User Profile Implementation</w:t>
      </w:r>
      <w:bookmarkEnd w:id="24"/>
    </w:p>
    <w:p w14:paraId="2F19A8C4">
      <w:pPr>
        <w:pStyle w:val="5"/>
        <w:bidi w:val="0"/>
      </w:pPr>
      <w:r>
        <w:rPr>
          <w:rFonts w:hint="eastAsia"/>
        </w:rPr>
        <w:t>Job Synchronization Storage and Management</w:t>
      </w:r>
    </w:p>
    <w:p w14:paraId="4E25790B">
      <w:pPr>
        <w:bidi w:val="0"/>
        <w:rPr>
          <w:lang w:eastAsia="zh-CN"/>
        </w:rPr>
      </w:pPr>
      <w:r>
        <w:rPr>
          <w:rFonts w:hint="eastAsia"/>
          <w:lang w:eastAsia="zh-CN"/>
        </w:rPr>
        <w:t>Job synchronization is handled by JobSyncService and source clients. Each source is configured in the registry with a name, enablement status, and access identifier; the synchronization service invokes source clients one by one, recording the scraped count, written count, skipped count, and error information for each source. After synchronization results are written to PostgreSQL, the job list interface supports querying by status, keywords, and pagination parameters, enabling the frontend to display the browsable job collection accordingly.</w:t>
      </w:r>
    </w:p>
    <w:p w14:paraId="2B7DC53A">
      <w:pPr>
        <w:bidi w:val="0"/>
        <w:rPr>
          <w:lang w:eastAsia="zh-CN"/>
        </w:rPr>
      </w:pPr>
      <w:r>
        <w:rPr>
          <w:rFonts w:hint="eastAsia"/>
          <w:lang w:eastAsia="zh-CN"/>
        </w:rPr>
        <w:t>To guarantee input quality for subsequent recommendations, the system separates raw job information from analysis results: the former preserves job descriptions and source information, while the latter stores structured skills, responsibilities, education, and candidate requirements. Job analysis failures or instances where no skills are detected produce an explicit status rather than silently entering the recommendation collection.</w:t>
      </w:r>
    </w:p>
    <w:p w14:paraId="07AB0F42">
      <w:pPr>
        <w:pStyle w:val="5"/>
        <w:bidi w:val="0"/>
      </w:pPr>
      <w:r>
        <w:rPr>
          <w:rFonts w:hint="eastAsia"/>
        </w:rPr>
        <w:t>Job Requirement Parsing</w:t>
      </w:r>
    </w:p>
    <w:p w14:paraId="7EC7A67A">
      <w:pPr>
        <w:bidi w:val="0"/>
        <w:rPr>
          <w:lang w:eastAsia="zh-CN"/>
        </w:rPr>
      </w:pPr>
      <w:r>
        <w:rPr>
          <w:rFonts w:hint="eastAsia"/>
          <w:lang w:eastAsia="zh-CN"/>
        </w:rPr>
        <w:t>Job requirement parsing prioritizes using the configured Gemini service to convert job descriptions into structured requirements; when the external model is unavailable or calls fail, the system automatically falls back to the rule-based parser. The rule-based parser segments job descriptions by sentence, identifying essential and preferred skills via skill dictionaries and context inference rules, while extracting job responsibilities, employment types, candidate types, education levels, majors, locations, remote policies, and source evidence.</w:t>
      </w:r>
    </w:p>
    <w:p w14:paraId="2E628DB8">
      <w:pPr>
        <w:bidi w:val="0"/>
        <w:rPr>
          <w:lang w:eastAsia="zh-CN"/>
        </w:rPr>
      </w:pPr>
      <w:r>
        <w:rPr>
          <w:rFonts w:hint="eastAsia"/>
          <w:lang w:eastAsia="zh-CN"/>
        </w:rPr>
        <w:t>Context inference rules are used to supplement common job descriptions that do not explicitly list skill names. For instance, the occurrence of data pipeline or ETL triggers the addition of data engineering, SQL, and Python; the occurrence of backend or microservice triggers the addition of API development, databases, and microservices. Rule outputs retain source sentences, providing structured input for subsequent matching while facilitating the presentation of evidence within recommendation details.</w:t>
      </w:r>
    </w:p>
    <w:p w14:paraId="5939C332">
      <w:pPr>
        <w:pStyle w:val="5"/>
        <w:bidi w:val="0"/>
        <w:rPr>
          <w:lang w:eastAsia="zh-CN"/>
        </w:rPr>
      </w:pPr>
      <w:bookmarkStart w:id="25" w:name="OLE_LINK1"/>
      <w:r>
        <w:rPr>
          <w:rFonts w:hint="eastAsia"/>
          <w:lang w:eastAsia="zh-CN"/>
        </w:rPr>
        <w:t>Resume Parsing and User Profile Management</w:t>
      </w:r>
    </w:p>
    <w:bookmarkEnd w:id="25"/>
    <w:p w14:paraId="1EC19FA1">
      <w:pPr>
        <w:bidi w:val="0"/>
        <w:rPr>
          <w:lang w:eastAsia="zh-CN"/>
        </w:rPr>
      </w:pPr>
      <w:r>
        <w:rPr>
          <w:rFonts w:hint="eastAsia"/>
          <w:lang w:eastAsia="zh-CN"/>
        </w:rPr>
        <w:t>After a student uploads a PDF resume, the system first extracts text line by line from top to bottom based on the layout. This step specifically handles two-column layouts: if read simply as a text stream, the dates in the right column would be entirely moved to the end of the text, leading to a mismatch between dates and experience entries. Next, the large language model organizes the text into a structured resume according to a set of itemized extraction rules. These rules require the model not to fabricate content absent from the original text and to output uniformly in English to facilitate matching with English JDs. The system then checks whether the result is complete, correctly formatted, and free of mixed Chinese. If unqualified, the issues are fed back to the model to regenerate once; if it still fails, a readable error message is presented on the page. All content in the resume is preserved, including awards, GPA, courses, and original groupings in the skills section. Information that does not fit into fixed columns is stored under "Other Information".</w:t>
      </w:r>
    </w:p>
    <w:p w14:paraId="0515A5F4">
      <w:pPr>
        <w:bidi w:val="0"/>
        <w:rPr>
          <w:lang w:eastAsia="zh-CN"/>
        </w:rPr>
      </w:pPr>
      <w:r>
        <w:rPr>
          <w:rFonts w:hint="eastAsia"/>
          <w:lang w:eastAsia="zh-CN"/>
        </w:rPr>
        <w:t>The parsing results do not directly become the user profile, but are instead pre-filled into the resume editing page for students to review and complete. Students also need to fill in their job search preferences: target positions are selected from specific roles under 10 functional categories (referenced from ISCO-08 / ESCO ICT occupation classifications, with newly emerging roles such as AI Engineer, LLM Engineer, and Agent Engineer added), target industries are selected from 15 industries (referenced from the GICS Information Technology sector), and work modes and employment types are mandatory multi-selection fields. Upon saving, the system checks whether all content except for a few optional items has been filled out, and directly navigates to the input boxes requiring completion. Once the profile is saved, the recommendation page calculates results in real-time based on the latest profile for every request, and recommendation results are updated accordingly when students modify their profile.</w:t>
      </w:r>
    </w:p>
    <w:p w14:paraId="7A4D56DA">
      <w:pPr>
        <w:pStyle w:val="4"/>
        <w:bidi w:val="0"/>
      </w:pPr>
      <w:bookmarkStart w:id="26" w:name="_Toc4732"/>
      <w:r>
        <w:rPr>
          <w:rFonts w:hint="eastAsia"/>
        </w:rPr>
        <w:t>Job Recommendation Framework Implementation</w:t>
      </w:r>
      <w:bookmarkEnd w:id="26"/>
    </w:p>
    <w:p w14:paraId="2304A7AC">
      <w:pPr>
        <w:pStyle w:val="5"/>
        <w:bidi w:val="0"/>
      </w:pPr>
      <w:r>
        <w:rPr>
          <w:rFonts w:hint="eastAsia"/>
        </w:rPr>
        <w:t>Hard Constraint Filtering</w:t>
      </w:r>
    </w:p>
    <w:p w14:paraId="4DEF8559">
      <w:pPr>
        <w:bidi w:val="0"/>
        <w:rPr>
          <w:lang w:eastAsia="zh-CN"/>
        </w:rPr>
      </w:pPr>
      <w:r>
        <w:rPr>
          <w:rFonts w:hint="eastAsia"/>
          <w:lang w:eastAsia="zh-CN"/>
        </w:rPr>
        <w:t>Hard constraint filtering is implemented based on the Experta knowledge rule engine. The system converts user profiles and analyzed jobs into Student Facts and Job Facts, respectively; each triggered rule records the reason why the corresponding job is eliminated. Current rules cover six categories of conditions: job status, educational requirements, work mode, employment type, candidate type, and target industry.</w:t>
      </w:r>
    </w:p>
    <w:p w14:paraId="7E2076D5">
      <w:pPr>
        <w:bidi w:val="0"/>
        <w:rPr>
          <w:lang w:eastAsia="zh-CN"/>
        </w:rPr>
      </w:pPr>
      <w:r>
        <w:rPr>
          <w:rFonts w:hint="eastAsia"/>
          <w:lang w:eastAsia="zh-CN"/>
        </w:rPr>
        <w:t>For example, when the education required by a job is higher than that in the user profile, the job is eliminated; when a user specifies remote or on-site preferences, jobs with mismatched work modes do not enter the ranking stage; jobs marked as experienced are similarly excluded when the user has no full-time experience. The screening interface also aggregates the rejection counts of various rules to facilitate verifying the impact scope of rules and troubleshooting configuration issues.</w:t>
      </w:r>
    </w:p>
    <w:p w14:paraId="48AB8CD0">
      <w:pPr>
        <w:pStyle w:val="5"/>
        <w:bidi w:val="0"/>
      </w:pPr>
      <w:r>
        <w:rPr>
          <w:rFonts w:hint="eastAsia"/>
        </w:rPr>
        <w:t>Skill Matching Scoring and Ranking</w:t>
      </w:r>
    </w:p>
    <w:p w14:paraId="74EC85B4">
      <w:pPr>
        <w:bidi w:val="0"/>
        <w:rPr>
          <w:lang w:eastAsia="zh-CN"/>
        </w:rPr>
      </w:pPr>
      <w:r>
        <w:rPr>
          <w:rFonts w:hint="eastAsia"/>
          <w:lang w:eastAsia="zh-CN"/>
        </w:rPr>
        <w:t>Jobs passing the hard constraints enter the matching scoring stage. The system calculates direct required skill coverage, responsibility semantic coverage, and required skill graph coverage. If a specific piece of information is uncomputable, the comprehensive score re-normalizes the weights for the remaining computable components rather than treating missing data as a zero score. The default professional matching weights are 20% direct skills, 60% responsibility semantics, and 20% graph coverage, while preferred skills separately form limited bonus points.</w:t>
      </w:r>
    </w:p>
    <w:p w14:paraId="36CC5BE6">
      <w:pPr>
        <w:bidi w:val="0"/>
        <w:rPr>
          <w:lang w:eastAsia="zh-CN"/>
        </w:rPr>
      </w:pPr>
      <w:r>
        <w:rPr>
          <w:rFonts w:hint="eastAsia"/>
          <w:lang w:eastAsia="zh-CN"/>
        </w:rPr>
        <w:t>Responsibility semantic matching uses sentence-transformers/all-MiniLM-L6-v2 to encode job responsibilities and project/experience evidence from the resume into vectors, and caches the embedding results on the job side in the database. The career intention service maps jobs to Top-3 standard roles and compares their similarity with the user's target roles. The final ranking first stratifies by professional matching grade score, and then sorts within the same stratum by career intention similarity, professional score, and job identifier.</w:t>
      </w:r>
    </w:p>
    <w:p w14:paraId="3880F3C2">
      <w:pPr>
        <w:spacing w:before="0" w:after="0" w:line="276" w:lineRule="auto"/>
        <w:rPr>
          <w:rFonts w:ascii="微软雅黑" w:hAnsi="微软雅黑" w:cs="微软雅黑"/>
        </w:rPr>
      </w:pPr>
      <w:r>
        <w:rPr>
          <w:rFonts w:hint="eastAsia" w:ascii="微软雅黑" w:hAnsi="微软雅黑" w:eastAsia="微软雅黑" w:cs="微软雅黑"/>
          <w:color w:val="000000"/>
        </w:rPr>
        <w:drawing>
          <wp:inline distT="0" distB="0" distL="114300" distR="114300">
            <wp:extent cx="5899150" cy="4171950"/>
            <wp:effectExtent l="0" t="0" r="6350" b="6350"/>
            <wp:docPr id="5" name="图片 5" descr="careerpilot-recommendation-flow-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areerpilot-recommendation-flow-en"/>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899150" cy="4171950"/>
                    </a:xfrm>
                    <a:prstGeom prst="rect">
                      <a:avLst/>
                    </a:prstGeom>
                  </pic:spPr>
                </pic:pic>
              </a:graphicData>
            </a:graphic>
          </wp:inline>
        </w:drawing>
      </w:r>
    </w:p>
    <w:p w14:paraId="0BBA8B74">
      <w:pPr>
        <w:pStyle w:val="15"/>
        <w:bidi w:val="0"/>
        <w:rPr>
          <w:rFonts w:ascii="微软雅黑" w:hAnsi="微软雅黑" w:cs="微软雅黑"/>
        </w:rPr>
      </w:pPr>
      <w:r>
        <w:rPr>
          <w:rFonts w:hint="eastAsia"/>
        </w:rPr>
        <w:t>Figure 7-3 Job Recommendation Scoring and Ranking Process</w:t>
      </w:r>
    </w:p>
    <w:p w14:paraId="72CB3E8B">
      <w:pPr>
        <w:pStyle w:val="5"/>
        <w:bidi w:val="0"/>
        <w:rPr>
          <w:lang w:eastAsia="zh-CN"/>
        </w:rPr>
      </w:pPr>
      <w:r>
        <w:rPr>
          <w:rFonts w:hint="eastAsia"/>
          <w:lang w:eastAsia="zh-CN"/>
        </w:rPr>
        <w:t>Recommendation Explanation and Skill Gap Analysis</w:t>
      </w:r>
    </w:p>
    <w:p w14:paraId="315CB6F1">
      <w:pPr>
        <w:bidi w:val="0"/>
        <w:rPr>
          <w:lang w:eastAsia="zh-CN"/>
        </w:rPr>
      </w:pPr>
      <w:r>
        <w:rPr>
          <w:rFonts w:hint="eastAsia"/>
          <w:lang w:eastAsia="zh-CN"/>
        </w:rPr>
        <w:t>The recommendation detail interface decomposes the ranking results into readable evidence: the system returns valid weights, contributions of each scoring component, required and preferred skill coverage, missing skills, matched resume evidence, job responsibility matching results, and standard role similarity of career intentions. In this way, users not only see an overall score, but can also determine which skills or project experiences support the recommendation.</w:t>
      </w:r>
    </w:p>
    <w:p w14:paraId="2EED198D">
      <w:pPr>
        <w:bidi w:val="0"/>
        <w:rPr>
          <w:lang w:eastAsia="zh-CN"/>
        </w:rPr>
      </w:pPr>
      <w:r>
        <w:rPr>
          <w:rFonts w:hint="eastAsia"/>
          <w:lang w:eastAsia="zh-CN"/>
        </w:rPr>
        <w:t>Skill gap analysis is based on the required skills in the job and the user's verifiable resume evidence. The frontend can present uncovered required skills as items to be supplemented, and associate covered items with relevant projects or experiences. This design avoids directly writing model inferences as user facts: the explanations describe "differences between job requirements and existing evidence" rather than claiming that users possess abilities not appearing in their resumes.</w:t>
      </w:r>
    </w:p>
    <w:p w14:paraId="0409D180">
      <w:pPr>
        <w:pStyle w:val="4"/>
        <w:bidi w:val="0"/>
        <w:rPr>
          <w:lang w:eastAsia="zh-CN"/>
        </w:rPr>
      </w:pPr>
      <w:bookmarkStart w:id="27" w:name="_Toc25474"/>
      <w:r>
        <w:rPr>
          <w:rFonts w:hint="eastAsia"/>
          <w:lang w:eastAsia="zh-CN"/>
        </w:rPr>
        <w:t>Resume Customization and Rewriting Framework Implementation</w:t>
      </w:r>
      <w:bookmarkEnd w:id="27"/>
    </w:p>
    <w:p w14:paraId="2A8C398A">
      <w:pPr>
        <w:bidi w:val="0"/>
        <w:rPr>
          <w:lang w:eastAsia="zh-CN"/>
        </w:rPr>
      </w:pPr>
      <w:r>
        <w:rPr>
          <w:rFonts w:hint="eastAsia"/>
          <w:lang w:eastAsia="zh-CN"/>
        </w:rPr>
        <w:t>Resume customization and rewriting are implemented according to the cognitive pipeline described in Chapter 6, with Table 7-1 presenting the inputs, outputs, and reasoning methods for each stage.</w:t>
      </w:r>
    </w:p>
    <w:p w14:paraId="26D84079">
      <w:pPr>
        <w:pStyle w:val="15"/>
        <w:keepNext/>
        <w:spacing w:before="40" w:after="40" w:line="240" w:lineRule="auto"/>
        <w:ind w:firstLine="0"/>
        <w:jc w:val="center"/>
        <w:rPr>
          <w:rFonts w:ascii="微软雅黑" w:hAnsi="微软雅黑" w:cs="微软雅黑"/>
          <w:lang w:eastAsia="zh-CN"/>
        </w:rPr>
      </w:pPr>
      <w:r>
        <w:rPr>
          <w:rFonts w:hint="eastAsia" w:ascii="微软雅黑" w:hAnsi="微软雅黑" w:eastAsia="微软雅黑" w:cs="微软雅黑"/>
          <w:b w:val="0"/>
          <w:color w:val="000000"/>
          <w:sz w:val="18"/>
          <w:lang w:eastAsia="zh-CN"/>
        </w:rPr>
        <w:t>Table 7-1 Cognitive Pipeline for Resume Understanding and Customization Rewriting</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21"/>
        <w:gridCol w:w="3402"/>
        <w:gridCol w:w="4275"/>
      </w:tblGrid>
      <w:tr w14:paraId="450085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Borders>
              <w:bottom w:val="single" w:color="000000" w:sz="6" w:space="0"/>
            </w:tcBorders>
          </w:tcPr>
          <w:p w14:paraId="512E3547">
            <w:pPr>
              <w:bidi w:val="0"/>
              <w:rPr>
                <w:b/>
                <w:bCs/>
              </w:rPr>
            </w:pPr>
            <w:r>
              <w:rPr>
                <w:rFonts w:hint="eastAsia"/>
                <w:b/>
                <w:bCs/>
              </w:rPr>
              <w:t>Stage</w:t>
            </w:r>
          </w:p>
        </w:tc>
        <w:tc>
          <w:tcPr>
            <w:tcW w:w="3402" w:type="dxa"/>
            <w:tcBorders>
              <w:bottom w:val="single" w:color="000000" w:sz="6" w:space="0"/>
            </w:tcBorders>
          </w:tcPr>
          <w:p w14:paraId="74BEBE08">
            <w:pPr>
              <w:bidi w:val="0"/>
              <w:rPr>
                <w:b/>
                <w:bCs/>
              </w:rPr>
            </w:pPr>
            <w:r>
              <w:rPr>
                <w:rFonts w:hint="eastAsia"/>
                <w:b/>
                <w:bCs/>
              </w:rPr>
              <w:t>Input → Output</w:t>
            </w:r>
          </w:p>
        </w:tc>
        <w:tc>
          <w:tcPr>
            <w:tcW w:w="4275" w:type="dxa"/>
            <w:tcBorders>
              <w:bottom w:val="single" w:color="000000" w:sz="6" w:space="0"/>
            </w:tcBorders>
          </w:tcPr>
          <w:p w14:paraId="548D1F8F">
            <w:pPr>
              <w:bidi w:val="0"/>
              <w:rPr>
                <w:b/>
                <w:bCs/>
              </w:rPr>
            </w:pPr>
            <w:r>
              <w:rPr>
                <w:rFonts w:hint="eastAsia"/>
                <w:b/>
                <w:bCs/>
              </w:rPr>
              <w:t>Reasoning Method</w:t>
            </w:r>
          </w:p>
        </w:tc>
      </w:tr>
      <w:tr w14:paraId="641CF3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3FFEC2E2">
            <w:pPr>
              <w:bidi w:val="0"/>
            </w:pPr>
            <w:r>
              <w:rPr>
                <w:rFonts w:hint="eastAsia"/>
              </w:rPr>
              <w:t>Layout Awareness</w:t>
            </w:r>
          </w:p>
        </w:tc>
        <w:tc>
          <w:tcPr>
            <w:tcW w:w="3402" w:type="dxa"/>
          </w:tcPr>
          <w:p w14:paraId="2B8737C9">
            <w:pPr>
              <w:bidi w:val="0"/>
            </w:pPr>
            <w:r>
              <w:rPr>
                <w:rFonts w:hint="eastAsia"/>
              </w:rPr>
              <w:t>PDF → Text lines from top to bottom based on layout</w:t>
            </w:r>
          </w:p>
        </w:tc>
        <w:tc>
          <w:tcPr>
            <w:tcW w:w="4275" w:type="dxa"/>
          </w:tcPr>
          <w:p w14:paraId="7D73F222">
            <w:pPr>
              <w:bidi w:val="0"/>
              <w:rPr>
                <w:lang w:eastAsia="zh-CN"/>
              </w:rPr>
            </w:pPr>
            <w:r>
              <w:rPr>
                <w:rFonts w:hint="eastAsia"/>
                <w:lang w:eastAsia="zh-CN"/>
              </w:rPr>
              <w:t>Layout analysis (handling two-column layouts)</w:t>
            </w:r>
          </w:p>
        </w:tc>
      </w:tr>
      <w:tr w14:paraId="466E95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45B8ED33">
            <w:pPr>
              <w:bidi w:val="0"/>
            </w:pPr>
            <w:r>
              <w:rPr>
                <w:rFonts w:hint="eastAsia"/>
              </w:rPr>
              <w:t>Structured Understanding</w:t>
            </w:r>
          </w:p>
        </w:tc>
        <w:tc>
          <w:tcPr>
            <w:tcW w:w="3402" w:type="dxa"/>
          </w:tcPr>
          <w:p w14:paraId="62708A1A">
            <w:pPr>
              <w:bidi w:val="0"/>
              <w:rPr>
                <w:lang w:eastAsia="zh-CN"/>
              </w:rPr>
            </w:pPr>
            <w:r>
              <w:rPr>
                <w:rFonts w:hint="eastAsia"/>
                <w:lang w:eastAsia="zh-CN"/>
              </w:rPr>
              <w:t>Text → Resume document (format validation)</w:t>
            </w:r>
          </w:p>
        </w:tc>
        <w:tc>
          <w:tcPr>
            <w:tcW w:w="4275" w:type="dxa"/>
          </w:tcPr>
          <w:p w14:paraId="126EF9B7">
            <w:pPr>
              <w:bidi w:val="0"/>
              <w:rPr>
                <w:lang w:eastAsia="zh-CN"/>
              </w:rPr>
            </w:pPr>
            <w:r>
              <w:rPr>
                <w:rFonts w:hint="eastAsia"/>
                <w:lang w:eastAsia="zh-CN"/>
              </w:rPr>
              <w:t>Large language model information extraction; retry once with error messages upon validation failure</w:t>
            </w:r>
          </w:p>
        </w:tc>
      </w:tr>
      <w:tr w14:paraId="364B55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1B582C8D">
            <w:pPr>
              <w:bidi w:val="0"/>
            </w:pPr>
            <w:r>
              <w:rPr>
                <w:rFonts w:hint="eastAsia"/>
              </w:rPr>
              <w:t>Problem Diagnosis</w:t>
            </w:r>
          </w:p>
        </w:tc>
        <w:tc>
          <w:tcPr>
            <w:tcW w:w="3402" w:type="dxa"/>
          </w:tcPr>
          <w:p w14:paraId="20B1CC21">
            <w:pPr>
              <w:bidi w:val="0"/>
              <w:rPr>
                <w:lang w:eastAsia="zh-CN"/>
              </w:rPr>
            </w:pPr>
            <w:r>
              <w:rPr>
                <w:rFonts w:hint="eastAsia"/>
                <w:lang w:eastAsia="zh-CN"/>
              </w:rPr>
              <w:t>Resume block + Target JD → Line-level / Block-level issues</w:t>
            </w:r>
          </w:p>
        </w:tc>
        <w:tc>
          <w:tcPr>
            <w:tcW w:w="4275" w:type="dxa"/>
          </w:tcPr>
          <w:p w14:paraId="5FF0DC96">
            <w:pPr>
              <w:bidi w:val="0"/>
              <w:rPr>
                <w:lang w:eastAsia="zh-CN"/>
              </w:rPr>
            </w:pPr>
            <w:r>
              <w:rPr>
                <w:rFonts w:hint="eastAsia"/>
                <w:lang w:eastAsia="zh-CN"/>
              </w:rPr>
              <w:t>Rules (weak verbs, passive voice, clichés, lack of quantification, lack of results) + Scorer (poor alignment with JD responsibilities, content irrelevance, unrepresented skills)</w:t>
            </w:r>
          </w:p>
        </w:tc>
      </w:tr>
      <w:tr w14:paraId="13CF27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030C0ABB">
            <w:pPr>
              <w:bidi w:val="0"/>
            </w:pPr>
            <w:r>
              <w:rPr>
                <w:rFonts w:hint="eastAsia"/>
              </w:rPr>
              <w:t>Knowledge Retrieval</w:t>
            </w:r>
          </w:p>
        </w:tc>
        <w:tc>
          <w:tcPr>
            <w:tcW w:w="3402" w:type="dxa"/>
          </w:tcPr>
          <w:p w14:paraId="00046454">
            <w:pPr>
              <w:bidi w:val="0"/>
            </w:pPr>
            <w:r>
              <w:rPr>
                <w:rFonts w:hint="eastAsia"/>
              </w:rPr>
              <w:t>Issue + Original sentence → Knowledge entry</w:t>
            </w:r>
          </w:p>
        </w:tc>
        <w:tc>
          <w:tcPr>
            <w:tcW w:w="4275" w:type="dxa"/>
          </w:tcPr>
          <w:p w14:paraId="4389AD6E">
            <w:pPr>
              <w:bidi w:val="0"/>
              <w:rPr>
                <w:lang w:eastAsia="zh-CN"/>
              </w:rPr>
            </w:pPr>
            <w:r>
              <w:rPr>
                <w:rFonts w:hint="eastAsia"/>
                <w:lang w:eastAsia="zh-CN"/>
              </w:rPr>
              <w:t>Tag filtering + Vector similarity (RAG)</w:t>
            </w:r>
          </w:p>
        </w:tc>
      </w:tr>
      <w:tr w14:paraId="0E3348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0D2395EF">
            <w:pPr>
              <w:bidi w:val="0"/>
            </w:pPr>
            <w:r>
              <w:rPr>
                <w:rFonts w:hint="eastAsia"/>
              </w:rPr>
              <w:t>Constrained Generation</w:t>
            </w:r>
          </w:p>
        </w:tc>
        <w:tc>
          <w:tcPr>
            <w:tcW w:w="3402" w:type="dxa"/>
          </w:tcPr>
          <w:p w14:paraId="293BA6F3">
            <w:pPr>
              <w:bidi w:val="0"/>
              <w:rPr>
                <w:lang w:eastAsia="zh-CN"/>
              </w:rPr>
            </w:pPr>
            <w:r>
              <w:rPr>
                <w:rFonts w:hint="eastAsia"/>
                <w:lang w:eastAsia="zh-CN"/>
              </w:rPr>
              <w:t>Resume Block + Question + Knowledge + JD Responsibilities → Change Set</w:t>
            </w:r>
          </w:p>
        </w:tc>
        <w:tc>
          <w:tcPr>
            <w:tcW w:w="4275" w:type="dxa"/>
          </w:tcPr>
          <w:p w14:paraId="708089CC">
            <w:pPr>
              <w:bidi w:val="0"/>
              <w:rPr>
                <w:lang w:eastAsia="zh-CN"/>
              </w:rPr>
            </w:pPr>
            <w:r>
              <w:rPr>
                <w:rFonts w:hint="eastAsia"/>
                <w:lang w:eastAsia="zh-CN"/>
              </w:rPr>
              <w:t>The Large Language Model outputs only the parts to be modified, accompanied by bilingual reasons and knowledge citations.</w:t>
            </w:r>
          </w:p>
        </w:tc>
      </w:tr>
      <w:tr w14:paraId="7D0A9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608182A3">
            <w:pPr>
              <w:bidi w:val="0"/>
            </w:pPr>
            <w:r>
              <w:rPr>
                <w:rFonts w:hint="eastAsia"/>
              </w:rPr>
              <w:t>Fact-checking</w:t>
            </w:r>
          </w:p>
        </w:tc>
        <w:tc>
          <w:tcPr>
            <w:tcW w:w="3402" w:type="dxa"/>
          </w:tcPr>
          <w:p w14:paraId="637D9F8C">
            <w:pPr>
              <w:bidi w:val="0"/>
              <w:rPr>
                <w:lang w:eastAsia="zh-CN"/>
              </w:rPr>
            </w:pPr>
            <w:r>
              <w:rPr>
                <w:rFonts w:hint="eastAsia"/>
                <w:lang w:eastAsia="zh-CN"/>
              </w:rPr>
              <w:t>Change Set → Approved / Rejected (with reasons)</w:t>
            </w:r>
          </w:p>
        </w:tc>
        <w:tc>
          <w:tcPr>
            <w:tcW w:w="4275" w:type="dxa"/>
          </w:tcPr>
          <w:p w14:paraId="655EB31F">
            <w:pPr>
              <w:bidi w:val="0"/>
            </w:pPr>
            <w:r>
              <w:rPr>
                <w:rFonts w:hint="eastAsia"/>
              </w:rPr>
              <w:t>Local Deterministic Rule Checking</w:t>
            </w:r>
          </w:p>
        </w:tc>
      </w:tr>
      <w:tr w14:paraId="2C79E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1" w:type="dxa"/>
          </w:tcPr>
          <w:p w14:paraId="19513367">
            <w:pPr>
              <w:bidi w:val="0"/>
            </w:pPr>
            <w:r>
              <w:rPr>
                <w:rFonts w:hint="eastAsia"/>
              </w:rPr>
              <w:t>Human-in-the-Loop Collaboration</w:t>
            </w:r>
          </w:p>
        </w:tc>
        <w:tc>
          <w:tcPr>
            <w:tcW w:w="3402" w:type="dxa"/>
          </w:tcPr>
          <w:p w14:paraId="5B2DB462">
            <w:pPr>
              <w:bidi w:val="0"/>
              <w:rPr>
                <w:lang w:eastAsia="zh-CN"/>
              </w:rPr>
            </w:pPr>
            <w:r>
              <w:rPr>
                <w:rFonts w:hint="eastAsia"/>
                <w:lang w:eastAsia="zh-CN"/>
              </w:rPr>
              <w:t>Blocks to be supplemented → Student answers → Rewriting</w:t>
            </w:r>
          </w:p>
        </w:tc>
        <w:tc>
          <w:tcPr>
            <w:tcW w:w="4275" w:type="dxa"/>
          </w:tcPr>
          <w:p w14:paraId="036DF5C3">
            <w:pPr>
              <w:bidi w:val="0"/>
              <w:rPr>
                <w:lang w:eastAsia="zh-CN"/>
              </w:rPr>
            </w:pPr>
            <w:r>
              <w:rPr>
                <w:rFonts w:hint="eastAsia"/>
                <w:lang w:eastAsia="zh-CN"/>
              </w:rPr>
              <w:t>Multi-turn Q&amp;A, student-by-block adoption</w:t>
            </w:r>
          </w:p>
        </w:tc>
      </w:tr>
    </w:tbl>
    <w:p w14:paraId="07B6C8FC">
      <w:pPr>
        <w:pStyle w:val="5"/>
        <w:bidi w:val="0"/>
        <w:rPr>
          <w:lang w:eastAsia="zh-CN"/>
        </w:rPr>
      </w:pPr>
      <w:r>
        <w:rPr>
          <w:rFonts w:hint="eastAsia"/>
          <w:lang w:eastAsia="zh-CN"/>
        </w:rPr>
        <w:t>Question Detection, Knowledge Retrieval, and Generation Pipeline</w:t>
      </w:r>
    </w:p>
    <w:p w14:paraId="33B089E9">
      <w:pPr>
        <w:bidi w:val="0"/>
        <w:rPr>
          <w:lang w:eastAsia="zh-CN"/>
        </w:rPr>
      </w:pPr>
      <w:r>
        <w:rPr>
          <w:rFonts w:hint="eastAsia"/>
          <w:lang w:eastAsia="zh-CN"/>
        </w:rPr>
        <w:t>Question Detection: The rule detector identifies five types of writing issues line by line (starting with weak verbs, passive voice, empty talk, lack of quantification, and lack of results), and skips non-essential content line by line, such as keyword lines, paper authorship lines, and topic tag lines in research blocks; block-level issues reuse the recommender module's scorer: when the maximum similarity between a block and all JD responsibilities is too low, it is labeled as "weak alignment with JD" or "irrelevant content", and skills required by the JD and present in the resume's skills section but not reflected in the experience are labeled as "unreflected skills".</w:t>
      </w:r>
    </w:p>
    <w:p w14:paraId="16A78644">
      <w:pPr>
        <w:bidi w:val="0"/>
        <w:rPr>
          <w:lang w:eastAsia="zh-CN"/>
        </w:rPr>
      </w:pPr>
      <w:r>
        <w:rPr>
          <w:rFonts w:hint="eastAsia"/>
          <w:lang w:eastAsia="zh-CN"/>
        </w:rPr>
        <w:t>Knowledge Retrieval: Each (line, question type) combination is retrieved separately, filtered first by paragraph, question type, and target job category, and then top-matched by vector similarity; writing-style and JD-relation issues are supplemented with an additional retrieval using the question description as the query. This strategy stems from evaluation: vector models tend to match by topic rather than writing style, and decomposing question types finely and filtering by tags is more effective than merely adjusting ranking.</w:t>
      </w:r>
    </w:p>
    <w:p w14:paraId="33D69148">
      <w:pPr>
        <w:bidi w:val="0"/>
        <w:rPr>
          <w:lang w:eastAsia="zh-CN"/>
        </w:rPr>
      </w:pPr>
      <w:r>
        <w:rPr>
          <w:rFonts w:hint="eastAsia"/>
          <w:lang w:eastAsia="zh-CN"/>
        </w:rPr>
        <w:t>Constrained Generation: A single LLM call outputs all modification and deletion suggestions. The prompt requires experience, project, and research blocks to be rewritten aligned with the JD responsibilities; reasons must describe the actual modifications made, be provided in bilingual format, and cite the knowledge items retrieved under the same question type (fabricated item IDs will be discarded); each modification can add at most 2 placeholders; the skills section outputs complete new groupings, retaining only skills useful for the JD and sorting them by importance, while preserving proficiency wordings such as familiar / proficient. If the output violates the placeholder limit or mentions skills that do not exist in the original text, rewriting, or JD, the system retries once with the question list.</w:t>
      </w:r>
    </w:p>
    <w:p w14:paraId="499041EF">
      <w:pPr>
        <w:pStyle w:val="5"/>
        <w:bidi w:val="0"/>
        <w:rPr>
          <w:lang w:eastAsia="zh-CN"/>
        </w:rPr>
      </w:pPr>
      <w:r>
        <w:rPr>
          <w:rFonts w:hint="eastAsia"/>
          <w:lang w:eastAsia="zh-CN"/>
        </w:rPr>
        <w:t>Factual Consistency Control and User Review</w:t>
      </w:r>
    </w:p>
    <w:p w14:paraId="3E3E524E">
      <w:pPr>
        <w:bidi w:val="0"/>
        <w:rPr>
          <w:lang w:eastAsia="zh-CN"/>
        </w:rPr>
      </w:pPr>
      <w:r>
        <w:rPr>
          <w:rFonts w:hint="eastAsia"/>
          <w:lang w:eastAsia="zh-CN"/>
        </w:rPr>
        <w:t>The modifications returned by the model are verified locally item by item by a deterministic checker, and any violation causes rejection along with a reason. Table 7-2 lists each check and its purpose.</w:t>
      </w:r>
    </w:p>
    <w:p w14:paraId="77E84410">
      <w:pPr>
        <w:pStyle w:val="15"/>
        <w:keepNext/>
        <w:spacing w:before="40" w:after="40" w:line="240" w:lineRule="auto"/>
        <w:ind w:firstLine="0"/>
        <w:jc w:val="center"/>
        <w:rPr>
          <w:rFonts w:ascii="微软雅黑" w:hAnsi="微软雅黑" w:cs="微软雅黑"/>
          <w:lang w:eastAsia="zh-CN"/>
        </w:rPr>
      </w:pPr>
      <w:r>
        <w:rPr>
          <w:rFonts w:hint="eastAsia" w:ascii="微软雅黑" w:hAnsi="微软雅黑" w:eastAsia="微软雅黑" w:cs="微软雅黑"/>
          <w:b w:val="0"/>
          <w:color w:val="000000"/>
          <w:sz w:val="18"/>
          <w:lang w:eastAsia="zh-CN"/>
        </w:rPr>
        <w:t>Table 7-2 Local Factual Consistency Checks for Rewriting Modifications</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93"/>
        <w:gridCol w:w="3511"/>
      </w:tblGrid>
      <w:tr w14:paraId="677C8C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Borders>
              <w:bottom w:val="single" w:color="000000" w:sz="6" w:space="0"/>
            </w:tcBorders>
          </w:tcPr>
          <w:p w14:paraId="24880FD4">
            <w:pPr>
              <w:bidi w:val="0"/>
              <w:rPr>
                <w:b/>
                <w:bCs/>
              </w:rPr>
            </w:pPr>
            <w:r>
              <w:rPr>
                <w:rFonts w:hint="eastAsia"/>
                <w:b/>
                <w:bCs/>
              </w:rPr>
              <w:t>Check Item</w:t>
            </w:r>
          </w:p>
        </w:tc>
        <w:tc>
          <w:tcPr>
            <w:tcW w:w="3511" w:type="dxa"/>
            <w:tcBorders>
              <w:bottom w:val="single" w:color="000000" w:sz="6" w:space="0"/>
            </w:tcBorders>
          </w:tcPr>
          <w:p w14:paraId="12D3EECB">
            <w:pPr>
              <w:bidi w:val="0"/>
              <w:rPr>
                <w:b/>
                <w:bCs/>
              </w:rPr>
            </w:pPr>
            <w:r>
              <w:rPr>
                <w:rFonts w:hint="eastAsia"/>
                <w:b/>
                <w:bCs/>
              </w:rPr>
              <w:t>Purpose</w:t>
            </w:r>
          </w:p>
        </w:tc>
      </w:tr>
      <w:tr w14:paraId="657C46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3030ABFE">
            <w:pPr>
              <w:bidi w:val="0"/>
              <w:rPr>
                <w:lang w:eastAsia="zh-CN"/>
              </w:rPr>
            </w:pPr>
            <w:r>
              <w:rPr>
                <w:rFonts w:hint="eastAsia"/>
                <w:lang w:eastAsia="zh-CN"/>
              </w:rPr>
              <w:t>Only modify paragraphs and items selected by the student; the paraphrased original text must match the resume.</w:t>
            </w:r>
          </w:p>
        </w:tc>
        <w:tc>
          <w:tcPr>
            <w:tcW w:w="3511" w:type="dxa"/>
          </w:tcPr>
          <w:p w14:paraId="56430DFB">
            <w:pPr>
              <w:bidi w:val="0"/>
              <w:rPr>
                <w:lang w:eastAsia="zh-CN"/>
              </w:rPr>
            </w:pPr>
            <w:r>
              <w:rPr>
                <w:rFonts w:hint="eastAsia"/>
                <w:lang w:eastAsia="zh-CN"/>
              </w:rPr>
              <w:t>Prevent modifying incorrect locations or altering unselected content.</w:t>
            </w:r>
          </w:p>
        </w:tc>
      </w:tr>
      <w:tr w14:paraId="1EB019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6BB50089">
            <w:pPr>
              <w:bidi w:val="0"/>
              <w:rPr>
                <w:lang w:eastAsia="zh-CN"/>
              </w:rPr>
            </w:pPr>
            <w:r>
              <w:rPr>
                <w:rFonts w:hint="eastAsia"/>
                <w:lang w:eastAsia="zh-CN"/>
              </w:rPr>
              <w:t>No numbers absent from the original text (normalize number formats before comparison, and ignore text inside placeholders).</w:t>
            </w:r>
          </w:p>
        </w:tc>
        <w:tc>
          <w:tcPr>
            <w:tcW w:w="3511" w:type="dxa"/>
          </w:tcPr>
          <w:p w14:paraId="19E26E59">
            <w:pPr>
              <w:bidi w:val="0"/>
            </w:pPr>
            <w:r>
              <w:rPr>
                <w:rFonts w:hint="eastAsia"/>
              </w:rPr>
              <w:t>Prevent fabricating quantified achievements.</w:t>
            </w:r>
          </w:p>
        </w:tc>
      </w:tr>
      <w:tr w14:paraId="630717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64CC8DA4">
            <w:pPr>
              <w:bidi w:val="0"/>
              <w:rPr>
                <w:lang w:eastAsia="zh-CN"/>
              </w:rPr>
            </w:pPr>
            <w:r>
              <w:rPr>
                <w:rFonts w:hint="eastAsia"/>
                <w:lang w:eastAsia="zh-CN"/>
              </w:rPr>
              <w:t>No skills absent from the original text of this block or the project technology stack.</w:t>
            </w:r>
          </w:p>
        </w:tc>
        <w:tc>
          <w:tcPr>
            <w:tcW w:w="3511" w:type="dxa"/>
          </w:tcPr>
          <w:p w14:paraId="1662B003">
            <w:pPr>
              <w:bidi w:val="0"/>
            </w:pPr>
            <w:r>
              <w:rPr>
                <w:rFonts w:hint="eastAsia"/>
              </w:rPr>
              <w:t>Prevent fabricating skills.</w:t>
            </w:r>
          </w:p>
        </w:tc>
      </w:tr>
      <w:tr w14:paraId="731EE8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223027E4">
            <w:pPr>
              <w:bidi w:val="0"/>
              <w:rPr>
                <w:lang w:eastAsia="zh-CN"/>
              </w:rPr>
            </w:pPr>
            <w:r>
              <w:rPr>
                <w:rFonts w:hint="eastAsia"/>
                <w:lang w:eastAsia="zh-CN"/>
              </w:rPr>
              <w:t>Project technology stack is only allowed to have its order adjusted.</w:t>
            </w:r>
          </w:p>
        </w:tc>
        <w:tc>
          <w:tcPr>
            <w:tcW w:w="3511" w:type="dxa"/>
          </w:tcPr>
          <w:p w14:paraId="2C772DA5">
            <w:pPr>
              <w:bidi w:val="0"/>
            </w:pPr>
            <w:r>
              <w:rPr>
                <w:rFonts w:hint="eastAsia"/>
              </w:rPr>
              <w:t>Keep technical facts unchanged.</w:t>
            </w:r>
          </w:p>
        </w:tc>
      </w:tr>
      <w:tr w14:paraId="01BF0F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03C20E17">
            <w:pPr>
              <w:bidi w:val="0"/>
              <w:rPr>
                <w:lang w:eastAsia="zh-CN"/>
              </w:rPr>
            </w:pPr>
            <w:r>
              <w:rPr>
                <w:rFonts w:hint="eastAsia"/>
                <w:lang w:eastAsia="zh-CN"/>
              </w:rPr>
              <w:t>Length must not exceed 1.8 times the original text (or original text + 10 words).</w:t>
            </w:r>
          </w:p>
        </w:tc>
        <w:tc>
          <w:tcPr>
            <w:tcW w:w="3511" w:type="dxa"/>
          </w:tcPr>
          <w:p w14:paraId="46A34C9D">
            <w:pPr>
              <w:bidi w:val="0"/>
            </w:pPr>
            <w:r>
              <w:rPr>
                <w:rFonts w:hint="eastAsia"/>
              </w:rPr>
              <w:t>Prevent over-embellishment.</w:t>
            </w:r>
          </w:p>
        </w:tc>
      </w:tr>
      <w:tr w14:paraId="228764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19B26FA0">
            <w:pPr>
              <w:bidi w:val="0"/>
              <w:rPr>
                <w:lang w:eastAsia="zh-CN"/>
              </w:rPr>
            </w:pPr>
            <w:r>
              <w:rPr>
                <w:rFonts w:hint="eastAsia"/>
                <w:lang w:eastAsia="zh-CN"/>
              </w:rPr>
              <w:t>Do not write the name of the target company.</w:t>
            </w:r>
          </w:p>
        </w:tc>
        <w:tc>
          <w:tcPr>
            <w:tcW w:w="3511" w:type="dxa"/>
          </w:tcPr>
          <w:p w14:paraId="6D70FC2E">
            <w:pPr>
              <w:bidi w:val="0"/>
              <w:rPr>
                <w:lang w:eastAsia="zh-CN"/>
              </w:rPr>
            </w:pPr>
            <w:r>
              <w:rPr>
                <w:rFonts w:hint="eastAsia"/>
                <w:lang w:eastAsia="zh-CN"/>
              </w:rPr>
              <w:t>Avoid fictional experience tailored "specifically for that company".</w:t>
            </w:r>
          </w:p>
        </w:tc>
      </w:tr>
      <w:tr w14:paraId="0B1321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93" w:type="dxa"/>
          </w:tcPr>
          <w:p w14:paraId="3F1DC8B0">
            <w:pPr>
              <w:bidi w:val="0"/>
              <w:rPr>
                <w:lang w:eastAsia="zh-CN"/>
              </w:rPr>
            </w:pPr>
            <w:r>
              <w:rPr>
                <w:rFonts w:hint="eastAsia"/>
                <w:lang w:eastAsia="zh-CN"/>
              </w:rPr>
              <w:t>Placeholders correspond one-to-one with supplementary questions.</w:t>
            </w:r>
          </w:p>
        </w:tc>
        <w:tc>
          <w:tcPr>
            <w:tcW w:w="3511" w:type="dxa"/>
          </w:tcPr>
          <w:p w14:paraId="74A8CED1">
            <w:pPr>
              <w:bidi w:val="0"/>
              <w:rPr>
                <w:lang w:eastAsia="zh-CN"/>
              </w:rPr>
            </w:pPr>
            <w:r>
              <w:rPr>
                <w:rFonts w:hint="eastAsia"/>
                <w:lang w:eastAsia="zh-CN"/>
              </w:rPr>
              <w:t>Ensure every placeholder can be completed by the student.</w:t>
            </w:r>
          </w:p>
        </w:tc>
      </w:tr>
    </w:tbl>
    <w:p w14:paraId="608829F0">
      <w:pPr>
        <w:bidi w:val="0"/>
        <w:rPr>
          <w:rFonts w:ascii="微软雅黑" w:hAnsi="微软雅黑" w:cs="微软雅黑"/>
          <w:lang w:eastAsia="zh-CN"/>
        </w:rPr>
      </w:pPr>
      <w:r>
        <w:rPr>
          <w:rFonts w:hint="eastAsia"/>
          <w:lang w:eastAsia="zh-CN"/>
        </w:rPr>
        <w:t>Skills deleted by the model in the skill section are not directly discarded; the system retrieves them and reminds students to confirm on the interface. For "to-be-supplemented" blocks, students fill in missing data through a question-and-answer interaction, and the system then generates the final draft based on this input. Students can save the final draft after accepting or rejecting it block by block on the rewriting page; the rewritten draft and review progress are saved immediately upon generation, allowing users to resume editing in subsequent sessions. If a student subsequently modifies the profile, previous rewritten drafts are marked as "expired," prompting a regeneration. The final draft can be exported as a PDF via browser printing.</w:t>
      </w:r>
    </w:p>
    <w:p w14:paraId="3679B90F">
      <w:pPr>
        <w:pStyle w:val="4"/>
        <w:bidi w:val="0"/>
        <w:rPr>
          <w:lang w:eastAsia="zh-CN"/>
        </w:rPr>
      </w:pPr>
      <w:bookmarkStart w:id="28" w:name="_Toc9500"/>
      <w:r>
        <w:rPr>
          <w:rFonts w:hint="eastAsia"/>
          <w:lang w:eastAsia="zh-CN"/>
        </w:rPr>
        <w:t>Implementation of the Interview Preparation and Job Search Progress Module</w:t>
      </w:r>
      <w:bookmarkEnd w:id="28"/>
    </w:p>
    <w:p w14:paraId="472FDAB0">
      <w:pPr>
        <w:pStyle w:val="5"/>
        <w:bidi w:val="0"/>
      </w:pPr>
      <w:r>
        <w:rPr>
          <w:rFonts w:hint="eastAsia"/>
        </w:rPr>
        <w:t>Role-Customized Mock Interview</w:t>
      </w:r>
    </w:p>
    <w:p w14:paraId="7B1D8660">
      <w:pPr>
        <w:bidi w:val="0"/>
        <w:rPr>
          <w:lang w:eastAsia="zh-CN"/>
        </w:rPr>
      </w:pPr>
      <w:r>
        <w:rPr>
          <w:rFonts w:hint="eastAsia"/>
          <w:lang w:eastAsia="zh-CN"/>
        </w:rPr>
        <w:t>The role-customized mock interview is based on the Top-3 standard role matching for the selected position. When sampling from the question bank, the system allocates question quotas according to role similarity while retaining basic programming questions as a general competency check. By default, 10 questions are returned at a time, including 3 basic programming questions, with a difficulty distribution of 4 easy, 4 medium, and 2 hard. Requests can specify random seeds, question counts, difficulty ratios, and excluded question IDs to achieve reproducible and non-repetitive practice.</w:t>
      </w:r>
    </w:p>
    <w:p w14:paraId="381AAEBE">
      <w:pPr>
        <w:bidi w:val="0"/>
      </w:pPr>
      <w:r>
        <w:rPr>
          <w:rFonts w:hint="eastAsia"/>
          <w:lang w:eastAsia="zh-CN"/>
        </w:rPr>
        <w:t>When questions for a specific role or difficulty are insufficient, the service preferentially falls back to other difficulties within the same role, then attempts basic programming questions, and returns a warning in the response. This mechanism makes the question sampling process interpretable and prevents the complete mock interview workflow from being interrupted due to insufficient question bank coverage.</w:t>
      </w:r>
    </w:p>
    <w:p w14:paraId="37969674">
      <w:pPr>
        <w:pStyle w:val="5"/>
        <w:bidi w:val="0"/>
      </w:pPr>
      <w:r>
        <w:rPr>
          <w:rFonts w:hint="eastAsia"/>
        </w:rPr>
        <w:t>Response Records and Feedback</w:t>
      </w:r>
    </w:p>
    <w:p w14:paraId="256A88B5">
      <w:pPr>
        <w:bidi w:val="0"/>
        <w:rPr>
          <w:lang w:eastAsia="zh-CN"/>
        </w:rPr>
      </w:pPr>
      <w:r>
        <w:rPr>
          <w:rFonts w:hint="eastAsia"/>
        </w:rPr>
        <w:t>The frontend uses the browser MediaRecorder to capture user interview responses and uploads the audio via multipart requests. The backend validates format and size, currently supporting WebM, WAV, MP3, M4A/MP4, and OGG up to 25 MB. Validated English recordings are sent to the Whisper model on Cloudflare Workers AI for transcription. The service does not store audio or transcriptions on the backend, thereby reducing the risk of personal voice data retention.</w:t>
      </w:r>
    </w:p>
    <w:p w14:paraId="433F390F">
      <w:pPr>
        <w:bidi w:val="0"/>
        <w:rPr>
          <w:lang w:eastAsia="zh-CN"/>
        </w:rPr>
      </w:pPr>
      <w:r>
        <w:rPr>
          <w:rFonts w:hint="eastAsia"/>
          <w:lang w:eastAsia="zh-CN"/>
        </w:rPr>
        <w:t>The current implementation provides interactive features for response recording, transcription, and displaying or hiding standard answers from the question bank, facilitating user self-review and comparison against reference answers. Automated semantic quality scoring, sentence-by-sentence feedback, and longitudinal response analysis are not yet implemented; therefore, this report positions this section as "recording and self-review support" rather than an automated interview scoring system.</w:t>
      </w:r>
    </w:p>
    <w:p w14:paraId="76BD44B2">
      <w:pPr>
        <w:pStyle w:val="5"/>
        <w:bidi w:val="0"/>
      </w:pPr>
      <w:r>
        <w:rPr>
          <w:rFonts w:hint="eastAsia"/>
        </w:rPr>
        <w:t>Target Position Preparation Progress</w:t>
      </w:r>
    </w:p>
    <w:p w14:paraId="62BDCEFA">
      <w:pPr>
        <w:bidi w:val="0"/>
        <w:rPr>
          <w:lang w:eastAsia="zh-CN"/>
        </w:rPr>
      </w:pPr>
      <w:r>
        <w:rPr>
          <w:rFonts w:hint="eastAsia"/>
          <w:lang w:eastAsia="zh-CN"/>
        </w:rPr>
        <w:t>Students can add, view, modify, and remove target positions on the "My Target Positions" page. The page lists each position from newest to oldest based on addition time, showing the match score upon addition, resume rewriting status, mock interview completion status, and current application stage. Students can directly modify the application stage and remarks. Preparation progress is automatically calculated from three verifiable milestones—"resume rewritten, mock interview completed, application submitted"—rather than requiring students to manually fill in a percentage.</w:t>
      </w:r>
    </w:p>
    <w:p w14:paraId="0B44B520">
      <w:pPr>
        <w:pStyle w:val="4"/>
        <w:bidi w:val="0"/>
      </w:pPr>
      <w:bookmarkStart w:id="29" w:name="_Toc9852"/>
      <w:r>
        <w:rPr>
          <w:rFonts w:hint="eastAsia"/>
        </w:rPr>
        <w:t>Frontend System and User Experience</w:t>
      </w:r>
      <w:bookmarkEnd w:id="29"/>
    </w:p>
    <w:p w14:paraId="26BA3127">
      <w:pPr>
        <w:bidi w:val="0"/>
        <w:rPr>
          <w:lang w:eastAsia="zh-CN"/>
        </w:rPr>
      </w:pPr>
      <w:r>
        <w:rPr>
          <w:rFonts w:hint="eastAsia"/>
          <w:lang w:eastAsia="zh-CN"/>
        </w:rPr>
        <w:t>The frontend is built with React + TypeScript and divided according to the student's job search workflow into pages such as resume profile, job recommendation, resume customization, mock interview, and target positions. Each page is solely responsible for presentation and interaction, with all reasoning performed on the backend.</w:t>
      </w:r>
    </w:p>
    <w:p w14:paraId="25C223AA">
      <w:pPr>
        <w:pStyle w:val="5"/>
        <w:bidi w:val="0"/>
        <w:rPr>
          <w:lang w:eastAsia="zh-CN"/>
        </w:rPr>
      </w:pPr>
      <w:r>
        <w:rPr>
          <w:rFonts w:hint="eastAsia"/>
          <w:lang w:eastAsia="zh-CN"/>
        </w:rPr>
        <w:t>Use Case Design Based on the Five-Step Workflow</w:t>
      </w:r>
    </w:p>
    <w:p w14:paraId="23DEF3E5">
      <w:pPr>
        <w:bidi w:val="0"/>
        <w:rPr>
          <w:lang w:eastAsia="zh-CN"/>
        </w:rPr>
      </w:pPr>
      <w:r>
        <w:rPr>
          <w:rFonts w:hint="eastAsia"/>
          <w:lang w:eastAsia="zh-CN"/>
        </w:rPr>
        <w:t>The frontend is organized around a five-step workflow, allowing students to navigate between steps using a draggable workflow menu in the lower-right corner, which highlights the current and completed steps. Each step corresponds to a use case and invokes the corresponding backend reasoning capability, as shown in Table 7-3.</w:t>
      </w:r>
    </w:p>
    <w:p w14:paraId="3B3F6871">
      <w:pPr>
        <w:pStyle w:val="15"/>
        <w:bidi w:val="0"/>
        <w:rPr>
          <w:lang w:eastAsia="zh-CN"/>
        </w:rPr>
      </w:pPr>
      <w:r>
        <w:rPr>
          <w:rFonts w:hint="eastAsia"/>
          <w:lang w:eastAsia="zh-CN"/>
        </w:rPr>
        <w:t>Table 7-3 Five-Step Workflow Use Cases and Corresponding Reasoning Capabilities</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7"/>
        <w:gridCol w:w="2786"/>
        <w:gridCol w:w="3861"/>
      </w:tblGrid>
      <w:tr w14:paraId="3A95F0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bottom w:val="single" w:color="000000" w:sz="6" w:space="0"/>
            </w:tcBorders>
          </w:tcPr>
          <w:p w14:paraId="0A967F23">
            <w:pPr>
              <w:bidi w:val="0"/>
              <w:rPr>
                <w:b/>
                <w:bCs/>
              </w:rPr>
            </w:pPr>
            <w:r>
              <w:rPr>
                <w:rFonts w:hint="eastAsia"/>
                <w:b/>
                <w:bCs/>
              </w:rPr>
              <w:t>Step (Page)</w:t>
            </w:r>
          </w:p>
        </w:tc>
        <w:tc>
          <w:tcPr>
            <w:tcW w:w="2786" w:type="dxa"/>
            <w:tcBorders>
              <w:bottom w:val="single" w:color="000000" w:sz="6" w:space="0"/>
            </w:tcBorders>
          </w:tcPr>
          <w:p w14:paraId="4A980B26">
            <w:pPr>
              <w:bidi w:val="0"/>
              <w:rPr>
                <w:b/>
                <w:bCs/>
              </w:rPr>
            </w:pPr>
            <w:r>
              <w:rPr>
                <w:rFonts w:hint="eastAsia"/>
                <w:b/>
                <w:bCs/>
              </w:rPr>
              <w:t>Student Goal</w:t>
            </w:r>
          </w:p>
        </w:tc>
        <w:tc>
          <w:tcPr>
            <w:tcW w:w="3861" w:type="dxa"/>
            <w:tcBorders>
              <w:bottom w:val="single" w:color="000000" w:sz="6" w:space="0"/>
            </w:tcBorders>
          </w:tcPr>
          <w:p w14:paraId="45F09BCD">
            <w:pPr>
              <w:bidi w:val="0"/>
              <w:rPr>
                <w:b/>
                <w:bCs/>
              </w:rPr>
            </w:pPr>
            <w:r>
              <w:rPr>
                <w:rFonts w:hint="eastAsia"/>
                <w:b/>
                <w:bCs/>
              </w:rPr>
              <w:t>System Reasoning Capability</w:t>
            </w:r>
          </w:p>
        </w:tc>
      </w:tr>
      <w:tr w14:paraId="277D55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Pr>
          <w:p w14:paraId="2524F263">
            <w:pPr>
              <w:bidi w:val="0"/>
            </w:pPr>
            <w:r>
              <w:rPr>
                <w:rFonts w:hint="eastAsia"/>
              </w:rPr>
              <w:t>1 Resume Profile &amp; Career Intentions</w:t>
            </w:r>
          </w:p>
        </w:tc>
        <w:tc>
          <w:tcPr>
            <w:tcW w:w="2786" w:type="dxa"/>
          </w:tcPr>
          <w:p w14:paraId="15739742">
            <w:pPr>
              <w:bidi w:val="0"/>
              <w:rPr>
                <w:lang w:eastAsia="zh-CN"/>
              </w:rPr>
            </w:pPr>
            <w:r>
              <w:rPr>
                <w:rFonts w:hint="eastAsia"/>
                <w:lang w:eastAsia="zh-CN"/>
              </w:rPr>
              <w:t>Upload resume, verify parsing results, set target position / industry / work mode / employment type</w:t>
            </w:r>
          </w:p>
        </w:tc>
        <w:tc>
          <w:tcPr>
            <w:tcW w:w="3861" w:type="dxa"/>
          </w:tcPr>
          <w:p w14:paraId="0E7E89E9">
            <w:pPr>
              <w:bidi w:val="0"/>
              <w:rPr>
                <w:lang w:eastAsia="zh-CN"/>
              </w:rPr>
            </w:pPr>
            <w:r>
              <w:rPr>
                <w:rFonts w:hint="eastAsia"/>
                <w:lang w:eastAsia="zh-CN"/>
              </w:rPr>
              <w:t>Layout awareness + LLM information extraction; profile validation and saving</w:t>
            </w:r>
          </w:p>
        </w:tc>
      </w:tr>
      <w:tr w14:paraId="6858E8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Pr>
          <w:p w14:paraId="0E3F85BC">
            <w:pPr>
              <w:bidi w:val="0"/>
            </w:pPr>
            <w:r>
              <w:rPr>
                <w:rFonts w:hint="eastAsia"/>
              </w:rPr>
              <w:t>2 Job Recommendation</w:t>
            </w:r>
          </w:p>
        </w:tc>
        <w:tc>
          <w:tcPr>
            <w:tcW w:w="2786" w:type="dxa"/>
          </w:tcPr>
          <w:p w14:paraId="35FA2755">
            <w:pPr>
              <w:bidi w:val="0"/>
              <w:rPr>
                <w:lang w:eastAsia="zh-CN"/>
              </w:rPr>
            </w:pPr>
            <w:r>
              <w:rPr>
                <w:rFonts w:hint="eastAsia"/>
                <w:lang w:eastAsia="zh-CN"/>
              </w:rPr>
              <w:t>View ranked positions, understand matching reasons and gaps, add suitable positions to targets</w:t>
            </w:r>
          </w:p>
        </w:tc>
        <w:tc>
          <w:tcPr>
            <w:tcW w:w="3861" w:type="dxa"/>
          </w:tcPr>
          <w:p w14:paraId="58C3BDE5">
            <w:pPr>
              <w:bidi w:val="0"/>
              <w:rPr>
                <w:lang w:eastAsia="zh-CN"/>
              </w:rPr>
            </w:pPr>
            <w:r>
              <w:rPr>
                <w:rFonts w:hint="eastAsia"/>
                <w:lang w:eastAsia="zh-CN"/>
              </w:rPr>
              <w:t>Rule-based filtering + hybrid scoring ranking; match detail explanation; add to targets</w:t>
            </w:r>
          </w:p>
        </w:tc>
      </w:tr>
      <w:tr w14:paraId="438A18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Pr>
          <w:p w14:paraId="35CD65EB">
            <w:pPr>
              <w:bidi w:val="0"/>
            </w:pPr>
            <w:r>
              <w:rPr>
                <w:rFonts w:hint="eastAsia"/>
              </w:rPr>
              <w:t>3 Resume Customization</w:t>
            </w:r>
          </w:p>
        </w:tc>
        <w:tc>
          <w:tcPr>
            <w:tcW w:w="2786" w:type="dxa"/>
          </w:tcPr>
          <w:p w14:paraId="23CBC9DB">
            <w:pPr>
              <w:bidi w:val="0"/>
              <w:rPr>
                <w:lang w:eastAsia="zh-CN"/>
              </w:rPr>
            </w:pPr>
            <w:r>
              <w:rPr>
                <w:rFonts w:hint="eastAsia"/>
                <w:lang w:eastAsia="zh-CN"/>
              </w:rPr>
              <w:t>Generate rewriting suggestions for a target position, accept block by block, supplement facts, confirm deletions, and export</w:t>
            </w:r>
          </w:p>
        </w:tc>
        <w:tc>
          <w:tcPr>
            <w:tcW w:w="3861" w:type="dxa"/>
          </w:tcPr>
          <w:p w14:paraId="5C0B9619">
            <w:pPr>
              <w:bidi w:val="0"/>
              <w:rPr>
                <w:lang w:eastAsia="zh-CN"/>
              </w:rPr>
            </w:pPr>
            <w:r>
              <w:rPr>
                <w:rFonts w:hint="eastAsia"/>
                <w:lang w:eastAsia="zh-CN"/>
              </w:rPr>
              <w:t>Issue detection + RAG + constrained generation + fact-checking; Q&amp;A-based missing data completion</w:t>
            </w:r>
          </w:p>
        </w:tc>
      </w:tr>
      <w:tr w14:paraId="30D76F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Pr>
          <w:p w14:paraId="23CC2B57">
            <w:pPr>
              <w:bidi w:val="0"/>
            </w:pPr>
            <w:r>
              <w:rPr>
                <w:rFonts w:hint="eastAsia"/>
              </w:rPr>
              <w:t>4 Mock Interview</w:t>
            </w:r>
          </w:p>
        </w:tc>
        <w:tc>
          <w:tcPr>
            <w:tcW w:w="2786" w:type="dxa"/>
          </w:tcPr>
          <w:p w14:paraId="6AA7666B">
            <w:pPr>
              <w:bidi w:val="0"/>
              <w:rPr>
                <w:lang w:eastAsia="zh-CN"/>
              </w:rPr>
            </w:pPr>
            <w:r>
              <w:rPr>
                <w:rFonts w:hint="eastAsia"/>
                <w:lang w:eastAsia="zh-CN"/>
              </w:rPr>
              <w:t>Sample questions by position, record answers, view transcriptions and reference answers, mark as complete</w:t>
            </w:r>
          </w:p>
        </w:tc>
        <w:tc>
          <w:tcPr>
            <w:tcW w:w="3861" w:type="dxa"/>
          </w:tcPr>
          <w:p w14:paraId="33111174">
            <w:pPr>
              <w:bidi w:val="0"/>
              <w:rPr>
                <w:lang w:eastAsia="zh-CN"/>
              </w:rPr>
            </w:pPr>
            <w:r>
              <w:rPr>
                <w:rFonts w:hint="eastAsia"/>
                <w:lang w:eastAsia="zh-CN"/>
              </w:rPr>
              <w:t>Position-customized question sampling; Whisper speech transcription</w:t>
            </w:r>
          </w:p>
        </w:tc>
      </w:tr>
      <w:tr w14:paraId="7D14AB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Pr>
          <w:p w14:paraId="53D4ABFE">
            <w:pPr>
              <w:bidi w:val="0"/>
            </w:pPr>
            <w:r>
              <w:rPr>
                <w:rFonts w:hint="eastAsia"/>
              </w:rPr>
              <w:t>5 My Target Positions</w:t>
            </w:r>
          </w:p>
        </w:tc>
        <w:tc>
          <w:tcPr>
            <w:tcW w:w="2786" w:type="dxa"/>
          </w:tcPr>
          <w:p w14:paraId="20D707C4">
            <w:pPr>
              <w:bidi w:val="0"/>
              <w:rPr>
                <w:lang w:eastAsia="zh-CN"/>
              </w:rPr>
            </w:pPr>
            <w:r>
              <w:rPr>
                <w:rFonts w:hint="eastAsia"/>
                <w:lang w:eastAsia="zh-CN"/>
              </w:rPr>
              <w:t>Track the application stage and preparation progress for each position</w:t>
            </w:r>
          </w:p>
        </w:tc>
        <w:tc>
          <w:tcPr>
            <w:tcW w:w="3861" w:type="dxa"/>
          </w:tcPr>
          <w:p w14:paraId="7451B188">
            <w:pPr>
              <w:bidi w:val="0"/>
              <w:rPr>
                <w:lang w:eastAsia="zh-CN"/>
              </w:rPr>
            </w:pPr>
            <w:r>
              <w:rPr>
                <w:rFonts w:hint="eastAsia"/>
                <w:lang w:eastAsia="zh-CN"/>
              </w:rPr>
              <w:t>Application Stage and Progress Status Management</w:t>
            </w:r>
          </w:p>
        </w:tc>
      </w:tr>
    </w:tbl>
    <w:p w14:paraId="1D086D98">
      <w:pPr>
        <w:bidi w:val="0"/>
        <w:rPr>
          <w:rFonts w:ascii="微软雅黑" w:hAnsi="微软雅黑" w:cs="微软雅黑"/>
          <w:lang w:eastAsia="zh-CN"/>
        </w:rPr>
      </w:pPr>
      <w:r>
        <w:rPr>
          <w:rFonts w:hint="eastAsia"/>
          <w:lang w:eastAsia="zh-CN"/>
        </w:rPr>
        <w:t>The homepage dashboard summarizes user profiles, recommendations, and target position overviews. The top bar displays the latest synchronization time of the position database and the number of active job openings, informing students of the data freshness underlying the recommendations.</w:t>
      </w:r>
    </w:p>
    <w:p w14:paraId="676125AD">
      <w:pPr>
        <w:pStyle w:val="5"/>
        <w:bidi w:val="0"/>
      </w:pPr>
      <w:r>
        <w:rPr>
          <w:rFonts w:hint="eastAsia"/>
        </w:rPr>
        <w:t>Interaction and Status Feedback</w:t>
      </w:r>
    </w:p>
    <w:p w14:paraId="14EF464D">
      <w:pPr>
        <w:bidi w:val="0"/>
        <w:rPr>
          <w:lang w:eastAsia="zh-CN"/>
        </w:rPr>
      </w:pPr>
      <w:r>
        <w:rPr>
          <w:rFonts w:hint="eastAsia"/>
          <w:lang w:eastAsia="zh-CN"/>
        </w:rPr>
        <w:t>Chinese-English Switching: The interface copy supports both Chinese and English, with user selections saved locally. Interview questions display Chinese stems and reference answers under the Chinese interface, while other data from the backend remains in the English original.</w:t>
      </w:r>
    </w:p>
    <w:p w14:paraId="3A68B364">
      <w:pPr>
        <w:bidi w:val="0"/>
        <w:rPr>
          <w:lang w:eastAsia="zh-CN"/>
        </w:rPr>
      </w:pPr>
      <w:r>
        <w:rPr>
          <w:rFonts w:hint="eastAsia"/>
          <w:lang w:eastAsia="zh-CN"/>
        </w:rPr>
        <w:t>Explicit Waiting and Failure Prompts: Resume rewriting takes approximately one minute per invocation, which is triggered only when the student clicks "Generate". When the model is overloaded, quotas are insufficient, or the output is invalid, the interface provides readable error prompts rather than a blank page.</w:t>
      </w:r>
    </w:p>
    <w:p w14:paraId="5DB6DEBD">
      <w:pPr>
        <w:bidi w:val="0"/>
        <w:rPr>
          <w:lang w:eastAsia="zh-CN"/>
        </w:rPr>
      </w:pPr>
      <w:r>
        <w:rPr>
          <w:rFonts w:hint="eastAsia"/>
          <w:lang w:eastAsia="zh-CN"/>
        </w:rPr>
        <w:t>Traceable Rewriting Review: The rewriting page highlights changes line by line, displaying the rationale for each modification and the cited knowledge entries. Rejected modifications and deletion suggestions are listed separately.</w:t>
      </w:r>
    </w:p>
    <w:p w14:paraId="4B8BE994">
      <w:pPr>
        <w:bidi w:val="0"/>
        <w:rPr>
          <w:lang w:eastAsia="zh-CN"/>
        </w:rPr>
      </w:pPr>
      <w:r>
        <w:rPr>
          <w:rFonts w:hint="eastAsia"/>
          <w:lang w:eastAsia="zh-CN"/>
        </w:rPr>
        <w:t>Consistent Visual Components: Dropdown menus, year-month selectors, and other elements use custom-drawn components consistent with the page style. Searchable country and language dropdowns reduce data entry burden.</w:t>
      </w:r>
    </w:p>
    <w:p w14:paraId="518CA257">
      <w:pPr>
        <w:pStyle w:val="4"/>
        <w:bidi w:val="0"/>
        <w:rPr>
          <w:lang w:eastAsia="zh-CN"/>
        </w:rPr>
      </w:pPr>
      <w:bookmarkStart w:id="30" w:name="_Toc25410"/>
      <w:r>
        <w:rPr>
          <w:rFonts w:hint="eastAsia"/>
          <w:lang w:eastAsia="zh-CN"/>
        </w:rPr>
        <w:t>Technical Challenges, Solutions, and Current Implementation Limitations</w:t>
      </w:r>
      <w:bookmarkEnd w:id="30"/>
    </w:p>
    <w:p w14:paraId="1B3CB9B3">
      <w:pPr>
        <w:bidi w:val="0"/>
      </w:pPr>
      <w:r>
        <w:rPr>
          <w:rFonts w:hint="eastAsia"/>
          <w:lang w:eastAsia="zh-CN"/>
        </w:rPr>
        <w:t>The challenges encountered during the development process were mostly not isolated program bugs, but structural tensions arising from the integration of different reasoning paradigms within the cognitive system. They are summarized below from five aspects.</w:t>
      </w:r>
    </w:p>
    <w:p w14:paraId="03ACD68E">
      <w:pPr>
        <w:bidi w:val="0"/>
        <w:rPr>
          <w:lang w:eastAsia="zh-CN"/>
        </w:rPr>
      </w:pPr>
      <w:r>
        <w:rPr>
          <w:rFonts w:hint="eastAsia"/>
          <w:lang w:eastAsia="zh-CN"/>
        </w:rPr>
        <w:t>Layout Ambiguity in the Perception Layer: The visual structure of documents is not isomorphic with the linear text stream, and multi-column layouts cause semantic units to become misaligned during serialization. We handle the recovery of reading order upstream in the perception layer, rather than hoping for downstream correction by the language model. Unperceivable graphical information, such as headers, must still be left blank.</w:t>
      </w:r>
    </w:p>
    <w:p w14:paraId="18AFC6DA">
      <w:pPr>
        <w:bidi w:val="0"/>
        <w:rPr>
          <w:lang w:eastAsia="zh-CN"/>
        </w:rPr>
      </w:pPr>
      <w:r>
        <w:rPr>
          <w:rFonts w:hint="eastAsia"/>
          <w:lang w:eastAsia="zh-CN"/>
        </w:rPr>
        <w:t>Vulnerability of Symbolic Reasoning to Data Contracts: Pattern matching in the rule engine "silently fails to trigger" when facts are missing, and upstream data schema evolution can cause a rule to fail even when all tests pass. We drive testing using real data schemas and explicitly alert users when a rule-dependent knowledge source is unavailable, making failures in the symbolic layer observable.</w:t>
      </w:r>
    </w:p>
    <w:p w14:paraId="2A6C54B1">
      <w:pPr>
        <w:bidi w:val="0"/>
        <w:rPr>
          <w:lang w:eastAsia="zh-CN"/>
        </w:rPr>
      </w:pPr>
      <w:r>
        <w:rPr>
          <w:rFonts w:hint="eastAsia"/>
          <w:lang w:eastAsia="zh-CN"/>
        </w:rPr>
        <w:t>Mismatch Between Distributed Semantics and Pragmatic Intent: Sentence embeddings capture "what topic was discussed," whereas resume-writing knowledge is concerned with "how it is expressed." Relying solely on adjustment of retrieval ranking cannot bridge this gap; we use rules to perform fine-grained problem type diagnosis first, followed by vector retrieval under tag constraints, delegating pragmatic judgment to the symbolic layer and topical similarity to the vector layer.</w:t>
      </w:r>
    </w:p>
    <w:p w14:paraId="18F9C652">
      <w:pPr>
        <w:bidi w:val="0"/>
        <w:rPr>
          <w:lang w:eastAsia="zh-CN"/>
        </w:rPr>
      </w:pPr>
      <w:r>
        <w:rPr>
          <w:rFonts w:hint="eastAsia"/>
          <w:lang w:eastAsia="zh-CN"/>
        </w:rPr>
        <w:t>Tension Between Generation Freedom and Factual Constraints: Constraints that are too loose lead to hallucination, while constraints that are too strict misjudge reasonable synonymous rewrites, placeholder text, or different representations of numbers as hallucinations. We divide constraints into hard constraints (local deterministic validation that rejects outputs and explains the reasons) and soft constraints (retrying once with feedback upon violation), and return factual gaps that cannot be resolved by the model back to human users.</w:t>
      </w:r>
    </w:p>
    <w:p w14:paraId="4139FE39">
      <w:pPr>
        <w:bidi w:val="0"/>
        <w:rPr>
          <w:lang w:eastAsia="zh-CN"/>
        </w:rPr>
      </w:pPr>
      <w:r>
        <w:rPr>
          <w:rFonts w:hint="eastAsia"/>
          <w:lang w:eastAsia="zh-CN"/>
        </w:rPr>
        <w:t>Symbolic Disambiguation and External Service Uncertainty: Homographic skill names (such as reasoning frameworks versus frontend frameworks, or common verbs versus programming languages) need unified disambiguation across multiple normalized paths. External large model services suffer from overload and quota limits, and the system guarantees uninterrupted workflows through fallback model degradation and readable error semantics.</w:t>
      </w:r>
    </w:p>
    <w:p w14:paraId="68DAA0A7">
      <w:pPr>
        <w:bidi w:val="0"/>
        <w:rPr>
          <w:lang w:eastAsia="zh-CN"/>
        </w:rPr>
      </w:pPr>
      <w:r>
        <w:rPr>
          <w:rFonts w:hint="eastAsia"/>
          <w:lang w:eastAsia="zh-CN"/>
        </w:rPr>
        <w:t>Current implementations still have the following limitations: rewriting relies on external large models, taking about one minute per execution with limited free quotas; rewriting hardly alters matching scores, and its value lies in expression quality rather than scores; and the interview module does not provide automated scoring for answers.</w:t>
      </w:r>
    </w:p>
    <w:p w14:paraId="26521F9B">
      <w:pPr>
        <w:pStyle w:val="3"/>
        <w:bidi w:val="0"/>
      </w:pPr>
      <w:bookmarkStart w:id="31" w:name="_Toc28654"/>
      <w:r>
        <w:rPr>
          <w:rFonts w:hint="eastAsia"/>
        </w:rPr>
        <w:t>Evaluation and Optimization</w:t>
      </w:r>
      <w:bookmarkEnd w:id="31"/>
    </w:p>
    <w:p w14:paraId="3793373B">
      <w:pPr>
        <w:pStyle w:val="4"/>
        <w:bidi w:val="0"/>
      </w:pPr>
      <w:bookmarkStart w:id="32" w:name="_Toc12254"/>
      <w:r>
        <w:rPr>
          <w:rFonts w:hint="eastAsia"/>
        </w:rPr>
        <w:t>Evaluation Objectives and Metrics</w:t>
      </w:r>
      <w:bookmarkEnd w:id="32"/>
    </w:p>
    <w:p w14:paraId="25BA9592">
      <w:pPr>
        <w:bidi w:val="0"/>
        <w:rPr>
          <w:lang w:eastAsia="zh-CN"/>
        </w:rPr>
      </w:pPr>
      <w:r>
        <w:rPr>
          <w:rFonts w:hint="eastAsia"/>
          <w:lang w:eastAsia="zh-CN"/>
        </w:rPr>
        <w:t>Evaluations are conducted separately for the three reasoning modules of the system and its overall functionality. The guiding principle is "run the baseline first, modify only one place, re-run for comparison; withdraw changes that are not proven effective." The evaluation questions and metrics for each object are as follows:</w:t>
      </w:r>
    </w:p>
    <w:p w14:paraId="0208D24B">
      <w:pPr>
        <w:bidi w:val="0"/>
        <w:rPr>
          <w:lang w:eastAsia="zh-CN"/>
        </w:rPr>
      </w:pPr>
      <w:r>
        <w:rPr>
          <w:rFonts w:hint="eastAsia"/>
          <w:lang w:eastAsia="zh-CN"/>
        </w:rPr>
        <w:t>Job Recommendation: Whether relevant positions are ranked higher and whether each scoring component contributes. Metrics include average NDCG@10 via resume-grouped cross-validation and ablation results.</w:t>
      </w:r>
    </w:p>
    <w:p w14:paraId="277828F7">
      <w:pPr>
        <w:bidi w:val="0"/>
        <w:rPr>
          <w:lang w:eastAsia="zh-CN"/>
        </w:rPr>
      </w:pPr>
      <w:r>
        <w:rPr>
          <w:rFonts w:hint="eastAsia"/>
          <w:lang w:eastAsia="zh-CN"/>
        </w:rPr>
        <w:t>Hard Constraint Filtering: Whether positions violating hard constraints are excluded prior to ranking. Metrics include the number of rejections and constraint violations per rule.</w:t>
      </w:r>
    </w:p>
    <w:p w14:paraId="47C85B88">
      <w:pPr>
        <w:bidi w:val="0"/>
        <w:rPr>
          <w:lang w:eastAsia="zh-CN"/>
        </w:rPr>
      </w:pPr>
      <w:r>
        <w:rPr>
          <w:rFonts w:hint="eastAsia"/>
          <w:lang w:eastAsia="zh-CN"/>
        </w:rPr>
        <w:t>Resume Parsing: Consistency between structured results and gold standards, and whether hallucination is introduced. Metrics include entity F1, field accuracy, long-text fact retention rate and semantic similarity, original number retention rate, suspected hallucinated number proportion, and first-pass yield.</w:t>
      </w:r>
    </w:p>
    <w:p w14:paraId="6C6C4C0B">
      <w:pPr>
        <w:bidi w:val="0"/>
        <w:rPr>
          <w:lang w:eastAsia="zh-CN"/>
        </w:rPr>
      </w:pPr>
      <w:r>
        <w:rPr>
          <w:rFonts w:hint="eastAsia"/>
          <w:lang w:eastAsia="zh-CN"/>
        </w:rPr>
        <w:t>Resume Rewriting: Accuracy of problem detection, relevance of knowledge retrieval, and usability and non-hallucination of modifications. Metrics include detector Precision/Recall/F1, retrieval hit@3 and MRR, number of accepted/rejected modifications, proportion of unreferenced rationales, newly added placeholders, line-level issue shifts, and 1–5 scale blind ratings (factual consistency, superiority over the original text, alignment with JD, and correctness of rationale).</w:t>
      </w:r>
    </w:p>
    <w:p w14:paraId="11AE2175">
      <w:pPr>
        <w:bidi w:val="0"/>
        <w:rPr>
          <w:lang w:eastAsia="zh-CN"/>
        </w:rPr>
      </w:pPr>
      <w:r>
        <w:rPr>
          <w:rFonts w:hint="eastAsia"/>
          <w:lang w:eastAsia="zh-CN"/>
        </w:rPr>
        <w:t>Overall Functionality: Whether interface and page logic operate according to specifications. Metrics include automated testing and continuous integration results.</w:t>
      </w:r>
    </w:p>
    <w:p w14:paraId="604648DD">
      <w:pPr>
        <w:pStyle w:val="4"/>
        <w:bidi w:val="0"/>
        <w:rPr>
          <w:lang w:eastAsia="zh-CN"/>
        </w:rPr>
      </w:pPr>
      <w:bookmarkStart w:id="33" w:name="_Toc29030"/>
      <w:r>
        <w:rPr>
          <w:rFonts w:hint="eastAsia"/>
          <w:lang w:eastAsia="zh-CN"/>
        </w:rPr>
        <w:t>Test Data, Scenarios, and Evaluation Benchmarks</w:t>
      </w:r>
      <w:bookmarkEnd w:id="33"/>
    </w:p>
    <w:p w14:paraId="03662B71">
      <w:pPr>
        <w:bidi w:val="0"/>
        <w:rPr>
          <w:lang w:eastAsia="zh-CN"/>
        </w:rPr>
      </w:pPr>
      <w:r>
        <w:rPr>
          <w:rFonts w:hint="eastAsia"/>
          <w:lang w:eastAsia="zh-CN"/>
        </w:rPr>
        <w:t>Recommendation: 10 anonymous resumes, with 20 positions sampled per resume that have passed hard constraints and contain at least one non-empty job responsibility (stratified sampling by baseline score quartiles), totaling 200 resume-job pairs annotated with 0–3 relevance levels; folds are partitioned by resume to prevent the same candidate from appearing in both training and testing.</w:t>
      </w:r>
    </w:p>
    <w:p w14:paraId="019D49C6">
      <w:pPr>
        <w:bidi w:val="0"/>
        <w:rPr>
          <w:lang w:eastAsia="zh-CN"/>
        </w:rPr>
      </w:pPr>
      <w:r>
        <w:rPr>
          <w:rFonts w:hint="eastAsia"/>
          <w:lang w:eastAsia="zh-CN"/>
        </w:rPr>
        <w:t>Parsing: 14 test resumes (5 Chinese and 9 English, including 4 algorithm role resumes) and their silver standards organized according to parsing rules.</w:t>
      </w:r>
    </w:p>
    <w:p w14:paraId="0A23DB7E">
      <w:pPr>
        <w:bidi w:val="0"/>
        <w:rPr>
          <w:lang w:eastAsia="zh-CN"/>
        </w:rPr>
      </w:pPr>
      <w:r>
        <w:rPr>
          <w:rFonts w:hint="eastAsia"/>
          <w:lang w:eastAsia="zh-CN"/>
        </w:rPr>
        <w:t>Detector: 211 lines of annotated key points, divided into a development set used during rule tuning (134 lines) and a subsequently added second set (77 lines); annotation consistency spot-checked on 27 lines yielded $\kappa = 0.956$.</w:t>
      </w:r>
    </w:p>
    <w:p w14:paraId="1CA82AD9">
      <w:pPr>
        <w:bidi w:val="0"/>
        <w:rPr>
          <w:lang w:eastAsia="zh-CN"/>
        </w:rPr>
      </w:pPr>
      <w:r>
        <w:rPr>
          <w:rFonts w:hint="eastAsia"/>
          <w:lang w:eastAsia="zh-CN"/>
        </w:rPr>
        <w:t>Retrieval and Rewriting: 82 hand-written retrieval test cases; 14 groups of "resume $\times$ job description" evaluation pairs (selected based on the highest ranking, JD body text of no less than 200 characters, and presence of responsibilities); blind ratings scored by evaluators unaware of groupings on randomly sampled rewritten lines.</w:t>
      </w:r>
    </w:p>
    <w:p w14:paraId="7A807D0A">
      <w:pPr>
        <w:bidi w:val="0"/>
        <w:rPr>
          <w:lang w:eastAsia="zh-CN"/>
        </w:rPr>
      </w:pPr>
      <w:r>
        <w:rPr>
          <w:rFonts w:hint="eastAsia"/>
          <w:lang w:eastAsia="zh-CN"/>
        </w:rPr>
        <w:t>Since the online Gemini free quota is insufficient to support hundreds of evaluation calls, model responses in the parsing and rewriting evaluations were generated by Claude's haiku model and cached via hashes of (system prompt, user prompt). Evaluation scripts replay the cache while still traversing the real code paths. The cache is preserved along with the repository so that anyone re-running it obtains identical numbers without calling any large models. The trade-off is that the evaluation model differs from the online model, and each prompt is sampled only once.</w:t>
      </w:r>
    </w:p>
    <w:p w14:paraId="2E49E5A7">
      <w:pPr>
        <w:pStyle w:val="4"/>
        <w:bidi w:val="0"/>
      </w:pPr>
      <w:bookmarkStart w:id="34" w:name="_Toc20279"/>
      <w:r>
        <w:rPr>
          <w:rFonts w:hint="eastAsia"/>
        </w:rPr>
        <w:t>Function and API Testing</w:t>
      </w:r>
      <w:bookmarkEnd w:id="34"/>
    </w:p>
    <w:p w14:paraId="4FFC60F6">
      <w:pPr>
        <w:bidi w:val="0"/>
        <w:rPr>
          <w:lang w:eastAsia="zh-CN"/>
        </w:rPr>
      </w:pPr>
      <w:r>
        <w:rPr>
          <w:rFonts w:hint="eastAsia"/>
          <w:lang w:eastAsia="zh-CN"/>
        </w:rPr>
        <w:t>The backend uses pytest to write 178 automated tests, covering resume parsing format checks and retries, mandatory field checks during profile saving, 6 rules of the rule engine, skill scoring and distinction of homographic skills, fact checking for rewriting, the linkage between target positions and rewritten drafts, readable prompts upon large model errors, and automatic fallback model switching when the primary model is overloaded; the tests use mock data and mock large models, without relying on real databases or external services. The frontend uses Vitest to write 37 test cases, covering logic such as browser-side staging of profiles, assembly of final rewritten manuscripts, and preparation progress calculation. Backend tests are automatically executed on GitHub upon every code push or pull request submission to the main branch.</w:t>
      </w:r>
    </w:p>
    <w:p w14:paraId="55C01659">
      <w:pPr>
        <w:bidi w:val="0"/>
        <w:rPr>
          <w:lang w:eastAsia="zh-CN"/>
        </w:rPr>
      </w:pPr>
      <w:r>
        <w:rPr>
          <w:rFonts w:hint="eastAsia"/>
          <w:lang w:eastAsia="zh-CN"/>
        </w:rPr>
        <w:t>In addition to automated testing, critical execution paths underwent manual end-to-end verification on real browsers and backends, such as: uploading a real PDF resume $\to$ saving the profile $\to$ ranking; and checking skill matching details on the page to confirm that homographic skills are no longer misjudged as matches.</w:t>
      </w:r>
    </w:p>
    <w:p w14:paraId="74D0A336">
      <w:pPr>
        <w:pStyle w:val="4"/>
        <w:bidi w:val="0"/>
      </w:pPr>
      <w:bookmarkStart w:id="35" w:name="_Toc6963"/>
      <w:r>
        <w:rPr>
          <w:rFonts w:hint="eastAsia"/>
        </w:rPr>
        <w:t>Job Recommendation Evaluation and Optimization</w:t>
      </w:r>
      <w:bookmarkEnd w:id="35"/>
    </w:p>
    <w:p w14:paraId="1922F665">
      <w:pPr>
        <w:bidi w:val="0"/>
        <w:rPr>
          <w:lang w:eastAsia="zh-CN"/>
        </w:rPr>
      </w:pPr>
      <w:r>
        <w:rPr>
          <w:rFonts w:hint="eastAsia"/>
          <w:lang w:eastAsia="zh-CN"/>
        </w:rPr>
        <w:t>Job recommendation evaluation targets whether relevant jobs are ranked higher as its primary objective. The system groups resume-job pairs by resume and uses manual relevance labels as the evaluation basis; NDCG@K is used to measure the ranking quality of the top K jobs. This metric not only focuses on whether relevant jobs appear, but also places greater emphasis on whether highly relevant jobs are positioned at the top, making it suitable for comparing different weight combinations and component configurations.</w:t>
      </w:r>
    </w:p>
    <w:p w14:paraId="7A9A9EC4">
      <w:pPr>
        <w:bidi w:val="0"/>
        <w:rPr>
          <w:lang w:eastAsia="zh-CN"/>
        </w:rPr>
      </w:pPr>
      <w:r>
        <w:rPr>
          <w:rFonts w:hint="eastAsia"/>
          <w:lang w:eastAsia="zh-CN"/>
        </w:rPr>
        <w:t>The optimization process follows the principle of separating training from validation. Weight search enumerates candidate combinations that sum to 1 on the validation set, and selects schemes with a smaller distance to baseline weights when NDCG values are identical; grouped cross-validation divides training and testing by resume to prevent information leakage caused by resume-job pairs of the same resume appearing in both training and testing simultaneously.</w:t>
      </w:r>
    </w:p>
    <w:p w14:paraId="0974C12D">
      <w:pPr>
        <w:pStyle w:val="5"/>
        <w:bidi w:val="0"/>
      </w:pPr>
      <w:r>
        <w:rPr>
          <w:rFonts w:hint="eastAsia"/>
        </w:rPr>
        <w:t>Recommendation Accuracy Evaluation</w:t>
      </w:r>
    </w:p>
    <w:p w14:paraId="0EDA84D2">
      <w:pPr>
        <w:bidi w:val="0"/>
        <w:rPr>
          <w:lang w:eastAsia="zh-CN"/>
        </w:rPr>
      </w:pPr>
      <w:r>
        <w:rPr>
          <w:rFonts w:hint="eastAsia"/>
          <w:lang w:eastAsia="zh-CN"/>
        </w:rPr>
        <w:t>Accuracy evaluation is based on the relative ranking of multiple jobs for the same resume. For each resume group, the system calculates NDCG@K based on manual relevance labels and averages it across all resume groups. Compared to simple single-instance binary classification accuracy, this method aligns better with product scenarios because users actually need more valuable positions among a limited set of candidate jobs to be ranked higher.</w:t>
      </w:r>
    </w:p>
    <w:p w14:paraId="3C0BC38B">
      <w:pPr>
        <w:bidi w:val="0"/>
        <w:rPr>
          <w:lang w:eastAsia="zh-CN"/>
        </w:rPr>
      </w:pPr>
      <w:r>
        <w:rPr>
          <w:rFonts w:hint="eastAsia"/>
          <w:lang w:eastAsia="zh-CN"/>
        </w:rPr>
        <w:t>In addition to NDCG@K, the evaluation records the job distribution across different professional matching tiers and career intent re-ranking results, and ensures that each job in the evaluation set contains at least one non-empty job description, maintaining consistency with the data completeness threshold of current production ranking.</w:t>
      </w:r>
    </w:p>
    <w:p w14:paraId="357F53C9">
      <w:pPr>
        <w:pStyle w:val="5"/>
        <w:bidi w:val="0"/>
        <w:rPr>
          <w:lang w:eastAsia="zh-CN"/>
        </w:rPr>
      </w:pPr>
      <w:r>
        <w:rPr>
          <w:rFonts w:hint="eastAsia"/>
        </w:rPr>
        <w:t>Hard Constraint Handling Evaluation</w:t>
      </w:r>
    </w:p>
    <w:p w14:paraId="7495177A">
      <w:pPr>
        <w:bidi w:val="0"/>
        <w:rPr>
          <w:lang w:eastAsia="zh-CN"/>
        </w:rPr>
      </w:pPr>
      <w:r>
        <w:rPr>
          <w:lang w:eastAsia="zh-CN"/>
        </w:rPr>
        <w:t>Hard constraint evaluation checks whether the rule engine correctly excludes jobs that fail to meet basic qualifications prior to ranking. Testing covers six categories of rules: job status, education level, work mode, employment type, candidate type, and target industry; for each test profile, the system records both the number of passed jobs and the rejection count for each rule.</w:t>
      </w:r>
    </w:p>
    <w:p w14:paraId="00A1B4C5">
      <w:pPr>
        <w:bidi w:val="0"/>
        <w:rPr>
          <w:lang w:eastAsia="zh-CN"/>
        </w:rPr>
      </w:pPr>
      <w:r>
        <w:rPr>
          <w:lang w:eastAsia="zh-CN"/>
        </w:rPr>
        <w:t>This evaluation focuses on qualification correctness rather than relevance scores: even if a job has high skill similarity with the user, it should not enter the recommendation ranking if it violates hard constraints. The results table lists the number of test cases, expected results, actual results, and pass rates for each rule, while retaining typical rejected jobs as interpretability examples.</w:t>
      </w:r>
    </w:p>
    <w:p w14:paraId="14657030">
      <w:pPr>
        <w:pStyle w:val="5"/>
        <w:bidi w:val="0"/>
        <w:rPr>
          <w:lang w:eastAsia="zh-CN"/>
        </w:rPr>
      </w:pPr>
      <w:r>
        <w:rPr>
          <w:rFonts w:hint="eastAsia"/>
          <w:lang w:eastAsia="zh-CN"/>
        </w:rPr>
        <w:t>Recommendation Rules and Scoring Weight Optimization</w:t>
      </w:r>
    </w:p>
    <w:p w14:paraId="17E45747">
      <w:pPr>
        <w:bidi w:val="0"/>
        <w:rPr>
          <w:lang w:eastAsia="zh-CN"/>
        </w:rPr>
      </w:pPr>
      <w:r>
        <w:rPr>
          <w:rFonts w:hint="eastAsia"/>
          <w:lang w:eastAsia="zh-CN"/>
        </w:rPr>
        <w:t>Baseline professional matching adopts 20% direct coverage of required skills, 60% semantic coverage of responsibilities, and 20% knowledge graph coverage of required skills. The optimization program generates non-negative candidate combinations that sum to 1 with a granularity of 0.05, ensuring direct skill weights are no lower than graph weights, and searches for configurations with higher average NDCG@10 on training folds. To prevent weight selection from fitting only a small number of resumes, the system further validates its stability via five-fold cross-validation grouped by resume and joint weight-threshold calibration.</w:t>
      </w:r>
    </w:p>
    <w:p w14:paraId="4EF23DAF">
      <w:pPr>
        <w:bidi w:val="0"/>
        <w:rPr>
          <w:lang w:eastAsia="zh-CN"/>
        </w:rPr>
      </w:pPr>
      <w:r>
        <w:rPr>
          <w:rFonts w:hint="eastAsia"/>
          <w:lang w:eastAsia="zh-CN"/>
        </w:rPr>
        <w:t>Ablation evaluation removes or adjusts direct skill, responsibility semantic, and graph coverage components respectively to analyze the contribution of each component to ranking. This process aims not at pursuing an unexplainable highest score, but at selecting deployable configurations among ranking quality, weight stability, and recommendation interpretability. Weights ultimately put into production are recorded alongside evaluation scripts, data versions, and model versions.</w:t>
      </w:r>
    </w:p>
    <w:p w14:paraId="52EA4288">
      <w:pPr>
        <w:bidi w:val="0"/>
        <w:rPr>
          <w:lang w:eastAsia="zh-CN"/>
        </w:rPr>
      </w:pPr>
      <w:r>
        <w:rPr>
          <w:rFonts w:hint="eastAsia"/>
          <w:lang w:eastAsia="zh-CN"/>
        </w:rPr>
        <w:t>Table 8-3 summarizes the average NDCG@10 of the complete model and five ablation configurations in a five-fold holdout evaluation using 10 resumes and 200 resume-job pairs. To align with current production ranking logic, the evaluation set retains only jobs with at least one non-empty job description; all configurations retain preferred skill bonuses and apply identical weight renormalization to computable components.</w:t>
      </w:r>
    </w:p>
    <w:p w14:paraId="35802EC8">
      <w:pPr>
        <w:pStyle w:val="15"/>
        <w:bidi w:val="0"/>
        <w:rPr>
          <w:lang w:eastAsia="zh-CN"/>
        </w:rPr>
      </w:pPr>
      <w:r>
        <w:rPr>
          <w:rFonts w:hint="eastAsia"/>
          <w:lang w:eastAsia="zh-CN"/>
        </w:rPr>
        <w:t>Table 8-3 Recommendation Model Ablation Experimental Results</w:t>
      </w:r>
    </w:p>
    <w:tbl>
      <w:tblPr>
        <w:tblStyle w:val="36"/>
        <w:tblW w:w="0" w:type="auto"/>
        <w:jc w:val="center"/>
        <w:tblLayout w:type="fixed"/>
        <w:tblCellMar>
          <w:top w:w="0" w:type="dxa"/>
          <w:left w:w="108" w:type="dxa"/>
          <w:bottom w:w="0" w:type="dxa"/>
          <w:right w:w="108" w:type="dxa"/>
        </w:tblCellMar>
      </w:tblPr>
      <w:tblGrid>
        <w:gridCol w:w="1549"/>
        <w:gridCol w:w="1549"/>
        <w:gridCol w:w="1549"/>
        <w:gridCol w:w="1549"/>
        <w:gridCol w:w="1549"/>
        <w:gridCol w:w="1549"/>
      </w:tblGrid>
      <w:tr w14:paraId="68E25B03">
        <w:tblPrEx>
          <w:tblCellMar>
            <w:top w:w="0" w:type="dxa"/>
            <w:left w:w="108" w:type="dxa"/>
            <w:bottom w:w="0" w:type="dxa"/>
            <w:right w:w="108" w:type="dxa"/>
          </w:tblCellMar>
        </w:tblPrEx>
        <w:trPr>
          <w:jc w:val="center"/>
        </w:trPr>
        <w:tc>
          <w:tcPr>
            <w:tcW w:w="1549" w:type="dxa"/>
            <w:tcBorders>
              <w:top w:val="single" w:color="000000" w:sz="12" w:space="0"/>
              <w:bottom w:val="single" w:color="000000" w:sz="8" w:space="0"/>
            </w:tcBorders>
            <w:vAlign w:val="center"/>
          </w:tcPr>
          <w:p w14:paraId="376933F1">
            <w:pPr>
              <w:bidi w:val="0"/>
              <w:rPr>
                <w:b/>
                <w:bCs/>
              </w:rPr>
            </w:pPr>
            <w:r>
              <w:rPr>
                <w:rFonts w:hint="eastAsia"/>
                <w:b/>
                <w:bCs/>
              </w:rPr>
              <w:t>Model Configuration</w:t>
            </w:r>
          </w:p>
        </w:tc>
        <w:tc>
          <w:tcPr>
            <w:tcW w:w="1549" w:type="dxa"/>
            <w:tcBorders>
              <w:top w:val="single" w:color="000000" w:sz="12" w:space="0"/>
              <w:bottom w:val="single" w:color="000000" w:sz="8" w:space="0"/>
            </w:tcBorders>
            <w:vAlign w:val="center"/>
          </w:tcPr>
          <w:p w14:paraId="7FD9929C">
            <w:pPr>
              <w:bidi w:val="0"/>
              <w:rPr>
                <w:b/>
                <w:bCs/>
              </w:rPr>
            </w:pPr>
            <w:r>
              <w:rPr>
                <w:rFonts w:hint="eastAsia"/>
                <w:b/>
                <w:bCs/>
              </w:rPr>
              <w:t>Direct Skills</w:t>
            </w:r>
          </w:p>
        </w:tc>
        <w:tc>
          <w:tcPr>
            <w:tcW w:w="1549" w:type="dxa"/>
            <w:tcBorders>
              <w:top w:val="single" w:color="000000" w:sz="12" w:space="0"/>
              <w:bottom w:val="single" w:color="000000" w:sz="8" w:space="0"/>
            </w:tcBorders>
            <w:vAlign w:val="center"/>
          </w:tcPr>
          <w:p w14:paraId="47D64E81">
            <w:pPr>
              <w:bidi w:val="0"/>
              <w:rPr>
                <w:b/>
                <w:bCs/>
              </w:rPr>
            </w:pPr>
            <w:r>
              <w:rPr>
                <w:rFonts w:hint="eastAsia"/>
                <w:b/>
                <w:bCs/>
              </w:rPr>
              <w:t>Responsibility Semantics</w:t>
            </w:r>
          </w:p>
        </w:tc>
        <w:tc>
          <w:tcPr>
            <w:tcW w:w="1549" w:type="dxa"/>
            <w:tcBorders>
              <w:top w:val="single" w:color="000000" w:sz="12" w:space="0"/>
              <w:bottom w:val="single" w:color="000000" w:sz="8" w:space="0"/>
            </w:tcBorders>
            <w:vAlign w:val="center"/>
          </w:tcPr>
          <w:p w14:paraId="187143EB">
            <w:pPr>
              <w:bidi w:val="0"/>
              <w:rPr>
                <w:b/>
                <w:bCs/>
              </w:rPr>
            </w:pPr>
            <w:r>
              <w:rPr>
                <w:rFonts w:hint="eastAsia"/>
                <w:b/>
                <w:bCs/>
              </w:rPr>
              <w:t>Graph Coverage</w:t>
            </w:r>
          </w:p>
        </w:tc>
        <w:tc>
          <w:tcPr>
            <w:tcW w:w="1549" w:type="dxa"/>
            <w:tcBorders>
              <w:top w:val="single" w:color="000000" w:sz="12" w:space="0"/>
              <w:bottom w:val="single" w:color="000000" w:sz="8" w:space="0"/>
            </w:tcBorders>
            <w:vAlign w:val="center"/>
          </w:tcPr>
          <w:p w14:paraId="5FA2C6DA">
            <w:pPr>
              <w:bidi w:val="0"/>
              <w:rPr>
                <w:b/>
                <w:bCs/>
              </w:rPr>
            </w:pPr>
            <w:r>
              <w:rPr>
                <w:rFonts w:hint="eastAsia"/>
                <w:b/>
                <w:bCs/>
              </w:rPr>
              <w:t>Average NDCG@10</w:t>
            </w:r>
          </w:p>
        </w:tc>
        <w:tc>
          <w:tcPr>
            <w:tcW w:w="1549" w:type="dxa"/>
            <w:tcBorders>
              <w:top w:val="single" w:color="000000" w:sz="12" w:space="0"/>
              <w:bottom w:val="single" w:color="000000" w:sz="8" w:space="0"/>
            </w:tcBorders>
            <w:vAlign w:val="center"/>
          </w:tcPr>
          <w:p w14:paraId="67A1CB1D">
            <w:pPr>
              <w:bidi w:val="0"/>
              <w:rPr>
                <w:b/>
                <w:bCs/>
              </w:rPr>
            </w:pPr>
            <w:r>
              <w:rPr>
                <w:rFonts w:hint="eastAsia"/>
                <w:b/>
                <w:bCs/>
              </w:rPr>
              <w:t>Change Relative to Complete Model</w:t>
            </w:r>
          </w:p>
        </w:tc>
      </w:tr>
      <w:tr w14:paraId="40A03B67">
        <w:tblPrEx>
          <w:tblCellMar>
            <w:top w:w="0" w:type="dxa"/>
            <w:left w:w="108" w:type="dxa"/>
            <w:bottom w:w="0" w:type="dxa"/>
            <w:right w:w="108" w:type="dxa"/>
          </w:tblCellMar>
        </w:tblPrEx>
        <w:trPr>
          <w:jc w:val="center"/>
        </w:trPr>
        <w:tc>
          <w:tcPr>
            <w:tcW w:w="1549" w:type="dxa"/>
            <w:vAlign w:val="center"/>
          </w:tcPr>
          <w:p w14:paraId="46E14218">
            <w:pPr>
              <w:bidi w:val="0"/>
            </w:pPr>
            <w:r>
              <w:rPr>
                <w:rFonts w:hint="eastAsia"/>
              </w:rPr>
              <w:t>Complete Model</w:t>
            </w:r>
          </w:p>
        </w:tc>
        <w:tc>
          <w:tcPr>
            <w:tcW w:w="1549" w:type="dxa"/>
            <w:vAlign w:val="center"/>
          </w:tcPr>
          <w:p w14:paraId="315AF8C5">
            <w:pPr>
              <w:bidi w:val="0"/>
            </w:pPr>
            <w:r>
              <w:rPr>
                <w:rFonts w:hint="eastAsia"/>
              </w:rPr>
              <w:t>0.20</w:t>
            </w:r>
          </w:p>
        </w:tc>
        <w:tc>
          <w:tcPr>
            <w:tcW w:w="1549" w:type="dxa"/>
            <w:vAlign w:val="center"/>
          </w:tcPr>
          <w:p w14:paraId="57D363A9">
            <w:pPr>
              <w:bidi w:val="0"/>
            </w:pPr>
            <w:r>
              <w:rPr>
                <w:rFonts w:hint="eastAsia"/>
              </w:rPr>
              <w:t>0.60</w:t>
            </w:r>
          </w:p>
        </w:tc>
        <w:tc>
          <w:tcPr>
            <w:tcW w:w="1549" w:type="dxa"/>
            <w:vAlign w:val="center"/>
          </w:tcPr>
          <w:p w14:paraId="608EC115">
            <w:pPr>
              <w:bidi w:val="0"/>
            </w:pPr>
            <w:r>
              <w:rPr>
                <w:rFonts w:hint="eastAsia"/>
              </w:rPr>
              <w:t>0.20</w:t>
            </w:r>
          </w:p>
        </w:tc>
        <w:tc>
          <w:tcPr>
            <w:tcW w:w="1549" w:type="dxa"/>
            <w:vAlign w:val="center"/>
          </w:tcPr>
          <w:p w14:paraId="7852F725">
            <w:pPr>
              <w:bidi w:val="0"/>
            </w:pPr>
            <w:r>
              <w:rPr>
                <w:rFonts w:hint="eastAsia"/>
              </w:rPr>
              <w:t>0.841</w:t>
            </w:r>
          </w:p>
        </w:tc>
        <w:tc>
          <w:tcPr>
            <w:tcW w:w="1549" w:type="dxa"/>
            <w:vAlign w:val="center"/>
          </w:tcPr>
          <w:p w14:paraId="63D88A07">
            <w:pPr>
              <w:bidi w:val="0"/>
            </w:pPr>
            <w:r>
              <w:rPr>
                <w:rFonts w:hint="eastAsia"/>
              </w:rPr>
              <w:t>-</w:t>
            </w:r>
          </w:p>
        </w:tc>
      </w:tr>
      <w:tr w14:paraId="2D3956E5">
        <w:tblPrEx>
          <w:tblCellMar>
            <w:top w:w="0" w:type="dxa"/>
            <w:left w:w="108" w:type="dxa"/>
            <w:bottom w:w="0" w:type="dxa"/>
            <w:right w:w="108" w:type="dxa"/>
          </w:tblCellMar>
        </w:tblPrEx>
        <w:trPr>
          <w:jc w:val="center"/>
        </w:trPr>
        <w:tc>
          <w:tcPr>
            <w:tcW w:w="1549" w:type="dxa"/>
            <w:vAlign w:val="center"/>
          </w:tcPr>
          <w:p w14:paraId="5C7BF7D9">
            <w:pPr>
              <w:bidi w:val="0"/>
            </w:pPr>
            <w:r>
              <w:rPr>
                <w:rFonts w:hint="eastAsia"/>
              </w:rPr>
              <w:t>Remove Direct Skills</w:t>
            </w:r>
          </w:p>
        </w:tc>
        <w:tc>
          <w:tcPr>
            <w:tcW w:w="1549" w:type="dxa"/>
            <w:vAlign w:val="center"/>
          </w:tcPr>
          <w:p w14:paraId="07678B4B">
            <w:pPr>
              <w:bidi w:val="0"/>
            </w:pPr>
            <w:r>
              <w:rPr>
                <w:rFonts w:hint="eastAsia"/>
              </w:rPr>
              <w:t>0.00</w:t>
            </w:r>
          </w:p>
        </w:tc>
        <w:tc>
          <w:tcPr>
            <w:tcW w:w="1549" w:type="dxa"/>
            <w:vAlign w:val="center"/>
          </w:tcPr>
          <w:p w14:paraId="3E6026FB">
            <w:pPr>
              <w:bidi w:val="0"/>
            </w:pPr>
            <w:r>
              <w:rPr>
                <w:rFonts w:hint="eastAsia"/>
              </w:rPr>
              <w:t>0.75</w:t>
            </w:r>
          </w:p>
        </w:tc>
        <w:tc>
          <w:tcPr>
            <w:tcW w:w="1549" w:type="dxa"/>
            <w:vAlign w:val="center"/>
          </w:tcPr>
          <w:p w14:paraId="57A128AC">
            <w:pPr>
              <w:bidi w:val="0"/>
            </w:pPr>
            <w:r>
              <w:rPr>
                <w:rFonts w:hint="eastAsia"/>
              </w:rPr>
              <w:t>0.25</w:t>
            </w:r>
          </w:p>
        </w:tc>
        <w:tc>
          <w:tcPr>
            <w:tcW w:w="1549" w:type="dxa"/>
            <w:vAlign w:val="center"/>
          </w:tcPr>
          <w:p w14:paraId="787C017D">
            <w:pPr>
              <w:bidi w:val="0"/>
            </w:pPr>
            <w:r>
              <w:rPr>
                <w:rFonts w:hint="eastAsia"/>
              </w:rPr>
              <w:t>0.812</w:t>
            </w:r>
          </w:p>
        </w:tc>
        <w:tc>
          <w:tcPr>
            <w:tcW w:w="1549" w:type="dxa"/>
            <w:vAlign w:val="center"/>
          </w:tcPr>
          <w:p w14:paraId="0D9D5C71">
            <w:pPr>
              <w:bidi w:val="0"/>
            </w:pPr>
            <w:r>
              <w:rPr>
                <w:rFonts w:hint="eastAsia"/>
              </w:rPr>
              <w:t>-0.029</w:t>
            </w:r>
          </w:p>
        </w:tc>
      </w:tr>
      <w:tr w14:paraId="74D6EEE2">
        <w:tblPrEx>
          <w:tblCellMar>
            <w:top w:w="0" w:type="dxa"/>
            <w:left w:w="108" w:type="dxa"/>
            <w:bottom w:w="0" w:type="dxa"/>
            <w:right w:w="108" w:type="dxa"/>
          </w:tblCellMar>
        </w:tblPrEx>
        <w:trPr>
          <w:jc w:val="center"/>
        </w:trPr>
        <w:tc>
          <w:tcPr>
            <w:tcW w:w="1549" w:type="dxa"/>
            <w:vAlign w:val="center"/>
          </w:tcPr>
          <w:p w14:paraId="312790AC">
            <w:pPr>
              <w:bidi w:val="0"/>
            </w:pPr>
            <w:r>
              <w:rPr>
                <w:rFonts w:hint="eastAsia"/>
              </w:rPr>
              <w:t>Remove Responsibility Semantics</w:t>
            </w:r>
          </w:p>
        </w:tc>
        <w:tc>
          <w:tcPr>
            <w:tcW w:w="1549" w:type="dxa"/>
            <w:vAlign w:val="center"/>
          </w:tcPr>
          <w:p w14:paraId="49F806E4">
            <w:pPr>
              <w:bidi w:val="0"/>
            </w:pPr>
            <w:r>
              <w:rPr>
                <w:rFonts w:hint="eastAsia"/>
              </w:rPr>
              <w:t>0.50</w:t>
            </w:r>
          </w:p>
        </w:tc>
        <w:tc>
          <w:tcPr>
            <w:tcW w:w="1549" w:type="dxa"/>
            <w:vAlign w:val="center"/>
          </w:tcPr>
          <w:p w14:paraId="653AED16">
            <w:pPr>
              <w:bidi w:val="0"/>
            </w:pPr>
            <w:r>
              <w:rPr>
                <w:rFonts w:hint="eastAsia"/>
              </w:rPr>
              <w:t>0.00</w:t>
            </w:r>
          </w:p>
        </w:tc>
        <w:tc>
          <w:tcPr>
            <w:tcW w:w="1549" w:type="dxa"/>
            <w:vAlign w:val="center"/>
          </w:tcPr>
          <w:p w14:paraId="754477F5">
            <w:pPr>
              <w:bidi w:val="0"/>
            </w:pPr>
            <w:r>
              <w:rPr>
                <w:rFonts w:hint="eastAsia"/>
              </w:rPr>
              <w:t>0.50</w:t>
            </w:r>
          </w:p>
        </w:tc>
        <w:tc>
          <w:tcPr>
            <w:tcW w:w="1549" w:type="dxa"/>
            <w:vAlign w:val="center"/>
          </w:tcPr>
          <w:p w14:paraId="42613401">
            <w:pPr>
              <w:bidi w:val="0"/>
            </w:pPr>
            <w:r>
              <w:rPr>
                <w:rFonts w:hint="eastAsia"/>
              </w:rPr>
              <w:t>0.817</w:t>
            </w:r>
          </w:p>
        </w:tc>
        <w:tc>
          <w:tcPr>
            <w:tcW w:w="1549" w:type="dxa"/>
            <w:vAlign w:val="center"/>
          </w:tcPr>
          <w:p w14:paraId="2BADE7E3">
            <w:pPr>
              <w:bidi w:val="0"/>
            </w:pPr>
            <w:r>
              <w:rPr>
                <w:rFonts w:hint="eastAsia"/>
              </w:rPr>
              <w:t>-0.024</w:t>
            </w:r>
          </w:p>
        </w:tc>
      </w:tr>
      <w:tr w14:paraId="48FFE33A">
        <w:tblPrEx>
          <w:tblCellMar>
            <w:top w:w="0" w:type="dxa"/>
            <w:left w:w="108" w:type="dxa"/>
            <w:bottom w:w="0" w:type="dxa"/>
            <w:right w:w="108" w:type="dxa"/>
          </w:tblCellMar>
        </w:tblPrEx>
        <w:trPr>
          <w:jc w:val="center"/>
        </w:trPr>
        <w:tc>
          <w:tcPr>
            <w:tcW w:w="1549" w:type="dxa"/>
            <w:vAlign w:val="center"/>
          </w:tcPr>
          <w:p w14:paraId="1EA51691">
            <w:pPr>
              <w:bidi w:val="0"/>
            </w:pPr>
            <w:r>
              <w:rPr>
                <w:rFonts w:hint="eastAsia"/>
              </w:rPr>
              <w:t>Remove Graph Coverage</w:t>
            </w:r>
          </w:p>
        </w:tc>
        <w:tc>
          <w:tcPr>
            <w:tcW w:w="1549" w:type="dxa"/>
            <w:vAlign w:val="center"/>
          </w:tcPr>
          <w:p w14:paraId="44C5B6DE">
            <w:pPr>
              <w:bidi w:val="0"/>
            </w:pPr>
            <w:r>
              <w:rPr>
                <w:rFonts w:hint="eastAsia"/>
              </w:rPr>
              <w:t>0.25</w:t>
            </w:r>
          </w:p>
        </w:tc>
        <w:tc>
          <w:tcPr>
            <w:tcW w:w="1549" w:type="dxa"/>
            <w:vAlign w:val="center"/>
          </w:tcPr>
          <w:p w14:paraId="27F4F71F">
            <w:pPr>
              <w:bidi w:val="0"/>
            </w:pPr>
            <w:r>
              <w:rPr>
                <w:rFonts w:hint="eastAsia"/>
              </w:rPr>
              <w:t>0.75</w:t>
            </w:r>
          </w:p>
        </w:tc>
        <w:tc>
          <w:tcPr>
            <w:tcW w:w="1549" w:type="dxa"/>
            <w:vAlign w:val="center"/>
          </w:tcPr>
          <w:p w14:paraId="340DA7F9">
            <w:pPr>
              <w:bidi w:val="0"/>
            </w:pPr>
            <w:r>
              <w:rPr>
                <w:rFonts w:hint="eastAsia"/>
              </w:rPr>
              <w:t>0.00</w:t>
            </w:r>
          </w:p>
        </w:tc>
        <w:tc>
          <w:tcPr>
            <w:tcW w:w="1549" w:type="dxa"/>
            <w:vAlign w:val="center"/>
          </w:tcPr>
          <w:p w14:paraId="4B679E4A">
            <w:pPr>
              <w:bidi w:val="0"/>
            </w:pPr>
            <w:r>
              <w:rPr>
                <w:rFonts w:hint="eastAsia"/>
              </w:rPr>
              <w:t>0.838</w:t>
            </w:r>
          </w:p>
        </w:tc>
        <w:tc>
          <w:tcPr>
            <w:tcW w:w="1549" w:type="dxa"/>
            <w:vAlign w:val="center"/>
          </w:tcPr>
          <w:p w14:paraId="77DB651E">
            <w:pPr>
              <w:bidi w:val="0"/>
            </w:pPr>
            <w:r>
              <w:rPr>
                <w:rFonts w:hint="eastAsia"/>
              </w:rPr>
              <w:t>-0.003</w:t>
            </w:r>
          </w:p>
        </w:tc>
      </w:tr>
      <w:tr w14:paraId="45445651">
        <w:tblPrEx>
          <w:tblCellMar>
            <w:top w:w="0" w:type="dxa"/>
            <w:left w:w="108" w:type="dxa"/>
            <w:bottom w:w="0" w:type="dxa"/>
            <w:right w:w="108" w:type="dxa"/>
          </w:tblCellMar>
        </w:tblPrEx>
        <w:trPr>
          <w:jc w:val="center"/>
        </w:trPr>
        <w:tc>
          <w:tcPr>
            <w:tcW w:w="1549" w:type="dxa"/>
            <w:vAlign w:val="center"/>
          </w:tcPr>
          <w:p w14:paraId="1C15D10D">
            <w:pPr>
              <w:bidi w:val="0"/>
            </w:pPr>
            <w:r>
              <w:rPr>
                <w:rFonts w:hint="eastAsia"/>
              </w:rPr>
              <w:t>Direct Skills Only</w:t>
            </w:r>
          </w:p>
        </w:tc>
        <w:tc>
          <w:tcPr>
            <w:tcW w:w="1549" w:type="dxa"/>
            <w:vAlign w:val="center"/>
          </w:tcPr>
          <w:p w14:paraId="41853774">
            <w:pPr>
              <w:bidi w:val="0"/>
            </w:pPr>
            <w:r>
              <w:rPr>
                <w:rFonts w:hint="eastAsia"/>
              </w:rPr>
              <w:t>1.00</w:t>
            </w:r>
          </w:p>
        </w:tc>
        <w:tc>
          <w:tcPr>
            <w:tcW w:w="1549" w:type="dxa"/>
            <w:vAlign w:val="center"/>
          </w:tcPr>
          <w:p w14:paraId="6F50A788">
            <w:pPr>
              <w:bidi w:val="0"/>
            </w:pPr>
            <w:r>
              <w:rPr>
                <w:rFonts w:hint="eastAsia"/>
              </w:rPr>
              <w:t>0.00</w:t>
            </w:r>
          </w:p>
        </w:tc>
        <w:tc>
          <w:tcPr>
            <w:tcW w:w="1549" w:type="dxa"/>
            <w:vAlign w:val="center"/>
          </w:tcPr>
          <w:p w14:paraId="46061523">
            <w:pPr>
              <w:bidi w:val="0"/>
            </w:pPr>
            <w:r>
              <w:rPr>
                <w:rFonts w:hint="eastAsia"/>
              </w:rPr>
              <w:t>0.00</w:t>
            </w:r>
          </w:p>
        </w:tc>
        <w:tc>
          <w:tcPr>
            <w:tcW w:w="1549" w:type="dxa"/>
            <w:vAlign w:val="center"/>
          </w:tcPr>
          <w:p w14:paraId="4A46EC30">
            <w:pPr>
              <w:bidi w:val="0"/>
            </w:pPr>
            <w:r>
              <w:rPr>
                <w:rFonts w:hint="eastAsia"/>
              </w:rPr>
              <w:t>0.774</w:t>
            </w:r>
          </w:p>
        </w:tc>
        <w:tc>
          <w:tcPr>
            <w:tcW w:w="1549" w:type="dxa"/>
            <w:vAlign w:val="center"/>
          </w:tcPr>
          <w:p w14:paraId="65CED693">
            <w:pPr>
              <w:bidi w:val="0"/>
            </w:pPr>
            <w:r>
              <w:rPr>
                <w:rFonts w:hint="eastAsia"/>
              </w:rPr>
              <w:t>-0.067</w:t>
            </w:r>
          </w:p>
        </w:tc>
      </w:tr>
      <w:tr w14:paraId="74611148">
        <w:tblPrEx>
          <w:tblCellMar>
            <w:top w:w="0" w:type="dxa"/>
            <w:left w:w="108" w:type="dxa"/>
            <w:bottom w:w="0" w:type="dxa"/>
            <w:right w:w="108" w:type="dxa"/>
          </w:tblCellMar>
        </w:tblPrEx>
        <w:trPr>
          <w:jc w:val="center"/>
        </w:trPr>
        <w:tc>
          <w:tcPr>
            <w:tcW w:w="1549" w:type="dxa"/>
            <w:tcBorders>
              <w:bottom w:val="single" w:color="000000" w:sz="12" w:space="0"/>
            </w:tcBorders>
            <w:vAlign w:val="center"/>
          </w:tcPr>
          <w:p w14:paraId="127FF7DE">
            <w:pPr>
              <w:bidi w:val="0"/>
            </w:pPr>
            <w:r>
              <w:rPr>
                <w:rFonts w:hint="eastAsia"/>
              </w:rPr>
              <w:t>Responsibility Semantics Only</w:t>
            </w:r>
          </w:p>
        </w:tc>
        <w:tc>
          <w:tcPr>
            <w:tcW w:w="1549" w:type="dxa"/>
            <w:tcBorders>
              <w:bottom w:val="single" w:color="000000" w:sz="12" w:space="0"/>
            </w:tcBorders>
            <w:vAlign w:val="center"/>
          </w:tcPr>
          <w:p w14:paraId="09752245">
            <w:pPr>
              <w:bidi w:val="0"/>
            </w:pPr>
            <w:r>
              <w:rPr>
                <w:rFonts w:hint="eastAsia"/>
              </w:rPr>
              <w:t>0.00</w:t>
            </w:r>
          </w:p>
        </w:tc>
        <w:tc>
          <w:tcPr>
            <w:tcW w:w="1549" w:type="dxa"/>
            <w:tcBorders>
              <w:bottom w:val="single" w:color="000000" w:sz="12" w:space="0"/>
            </w:tcBorders>
            <w:vAlign w:val="center"/>
          </w:tcPr>
          <w:p w14:paraId="27A04B53">
            <w:pPr>
              <w:bidi w:val="0"/>
            </w:pPr>
            <w:r>
              <w:rPr>
                <w:rFonts w:hint="eastAsia"/>
              </w:rPr>
              <w:t>1.00</w:t>
            </w:r>
          </w:p>
        </w:tc>
        <w:tc>
          <w:tcPr>
            <w:tcW w:w="1549" w:type="dxa"/>
            <w:tcBorders>
              <w:bottom w:val="single" w:color="000000" w:sz="12" w:space="0"/>
            </w:tcBorders>
            <w:vAlign w:val="center"/>
          </w:tcPr>
          <w:p w14:paraId="41B8343B">
            <w:pPr>
              <w:bidi w:val="0"/>
            </w:pPr>
            <w:r>
              <w:rPr>
                <w:rFonts w:hint="eastAsia"/>
              </w:rPr>
              <w:t>0.00</w:t>
            </w:r>
          </w:p>
        </w:tc>
        <w:tc>
          <w:tcPr>
            <w:tcW w:w="1549" w:type="dxa"/>
            <w:tcBorders>
              <w:bottom w:val="single" w:color="000000" w:sz="12" w:space="0"/>
            </w:tcBorders>
            <w:vAlign w:val="center"/>
          </w:tcPr>
          <w:p w14:paraId="64736CA1">
            <w:pPr>
              <w:bidi w:val="0"/>
            </w:pPr>
            <w:r>
              <w:rPr>
                <w:rFonts w:hint="eastAsia"/>
              </w:rPr>
              <w:t>0.784</w:t>
            </w:r>
          </w:p>
        </w:tc>
        <w:tc>
          <w:tcPr>
            <w:tcW w:w="1549" w:type="dxa"/>
            <w:tcBorders>
              <w:bottom w:val="single" w:color="000000" w:sz="12" w:space="0"/>
            </w:tcBorders>
            <w:vAlign w:val="center"/>
          </w:tcPr>
          <w:p w14:paraId="6461CE2D">
            <w:pPr>
              <w:bidi w:val="0"/>
            </w:pPr>
            <w:r>
              <w:rPr>
                <w:rFonts w:hint="eastAsia"/>
              </w:rPr>
              <w:t>-0.057</w:t>
            </w:r>
          </w:p>
        </w:tc>
      </w:tr>
    </w:tbl>
    <w:p w14:paraId="1C546DFA">
      <w:pPr>
        <w:bidi w:val="0"/>
        <w:rPr>
          <w:rFonts w:ascii="微软雅黑" w:hAnsi="微软雅黑" w:cs="微软雅黑"/>
          <w:lang w:eastAsia="zh-CN"/>
        </w:rPr>
      </w:pPr>
      <w:r>
        <w:rPr>
          <w:rFonts w:hint="eastAsia"/>
          <w:lang w:eastAsia="zh-CN"/>
        </w:rPr>
        <w:t>Results show that removing any core component decreases the average NDCG@10. Using direct skills only yields the largest drop (-0.067), followed by using responsibility semantics only (-0.057); removing graph coverage yields the smallest average drop (-0.003). This indicates that responsibility semantics and direct skills jointly constitute the primary source of current ranking quality, whereas graph coverage provides smaller yet stable complementary gains.</w:t>
      </w:r>
    </w:p>
    <w:p w14:paraId="091A0AE0">
      <w:pPr>
        <w:pStyle w:val="5"/>
        <w:bidi w:val="0"/>
      </w:pPr>
      <w:r>
        <w:rPr>
          <w:rFonts w:hint="eastAsia"/>
        </w:rPr>
        <w:t>Recommendation Ranking Weight Optimization Results</w:t>
      </w:r>
    </w:p>
    <w:p w14:paraId="6AEE5E67">
      <w:pPr>
        <w:bidi w:val="0"/>
        <w:rPr>
          <w:lang w:eastAsia="zh-CN"/>
        </w:rPr>
      </w:pPr>
      <w:r>
        <w:rPr>
          <w:rFonts w:hint="eastAsia"/>
          <w:lang w:eastAsia="zh-CN"/>
        </w:rPr>
        <w:t>This section compares fixed deployment weights with weights dynamically selected within cross-validation training folds. Since the core task of the system is to rank more relevant jobs higher, evaluation adopts average NDCG@10 as the primary metric. Recommendation tiers are merely used to convert continuous matching scores into easily understandable interface prompts, and do not serve as classification conclusions for this model optimization.</w:t>
      </w:r>
    </w:p>
    <w:p w14:paraId="608BC73D">
      <w:pPr>
        <w:bidi w:val="0"/>
        <w:rPr>
          <w:lang w:eastAsia="zh-CN"/>
        </w:rPr>
      </w:pPr>
      <w:r>
        <w:rPr>
          <w:rFonts w:hint="eastAsia"/>
          <w:lang w:eastAsia="zh-CN"/>
        </w:rPr>
        <w:t>To control for randomness caused by small samples, both configurations use five-fold cross-validation grouped by resume and are evaluated on the same 10 resumes and 200 resume-job pairs. Each job contains at least one non-empty job description, and all configurations retain the same hard constraint handling and preferred skill bonuses.</w:t>
      </w:r>
    </w:p>
    <w:p w14:paraId="2FD0A1FA">
      <w:pPr>
        <w:bidi w:val="0"/>
        <w:rPr>
          <w:lang w:eastAsia="zh-CN"/>
        </w:rPr>
      </w:pPr>
      <w:r>
        <w:rPr>
          <w:rFonts w:hint="eastAsia"/>
          <w:lang w:eastAsia="zh-CN"/>
        </w:rPr>
        <w:t>Table 8-4 compares the ranking performance of current fixed deployment weights and dynamically selected weights within cross-validation training folds. The fixed configuration adopts direct skill, responsibility semantic, and knowledge graph coverage weights of 0.20/0.60/0.20; the dynamic configuration selects weights only within training folds and evaluates them on corresponding test folds.</w:t>
      </w:r>
    </w:p>
    <w:p w14:paraId="2BBD2BF3">
      <w:pPr>
        <w:pStyle w:val="15"/>
        <w:bidi w:val="0"/>
        <w:rPr>
          <w:lang w:eastAsia="zh-CN"/>
        </w:rPr>
      </w:pPr>
      <w:r>
        <w:rPr>
          <w:rFonts w:hint="eastAsia"/>
          <w:lang w:eastAsia="zh-CN"/>
        </w:rPr>
        <w:t>Table 8-4 Recommendation Ranking Weight Optimization Results</w:t>
      </w:r>
    </w:p>
    <w:tbl>
      <w:tblPr>
        <w:tblStyle w:val="36"/>
        <w:tblW w:w="0" w:type="auto"/>
        <w:jc w:val="center"/>
        <w:tblLayout w:type="fixed"/>
        <w:tblCellMar>
          <w:top w:w="0" w:type="dxa"/>
          <w:left w:w="108" w:type="dxa"/>
          <w:bottom w:w="0" w:type="dxa"/>
          <w:right w:w="108" w:type="dxa"/>
        </w:tblCellMar>
      </w:tblPr>
      <w:tblGrid>
        <w:gridCol w:w="2520"/>
        <w:gridCol w:w="5256"/>
        <w:gridCol w:w="2160"/>
      </w:tblGrid>
      <w:tr w14:paraId="0BFD7195">
        <w:tblPrEx>
          <w:tblCellMar>
            <w:top w:w="0" w:type="dxa"/>
            <w:left w:w="108" w:type="dxa"/>
            <w:bottom w:w="0" w:type="dxa"/>
            <w:right w:w="108" w:type="dxa"/>
          </w:tblCellMar>
        </w:tblPrEx>
        <w:trPr>
          <w:jc w:val="center"/>
        </w:trPr>
        <w:tc>
          <w:tcPr>
            <w:tcW w:w="2520" w:type="dxa"/>
            <w:tcBorders>
              <w:top w:val="single" w:color="000000" w:sz="12" w:space="0"/>
              <w:bottom w:val="single" w:color="000000" w:sz="8" w:space="0"/>
            </w:tcBorders>
            <w:vAlign w:val="center"/>
          </w:tcPr>
          <w:p w14:paraId="2F792C8E">
            <w:pPr>
              <w:bidi w:val="0"/>
              <w:rPr>
                <w:b/>
                <w:bCs/>
              </w:rPr>
            </w:pPr>
            <w:r>
              <w:rPr>
                <w:rFonts w:hint="eastAsia"/>
                <w:b/>
                <w:bCs/>
              </w:rPr>
              <w:t>Configuration</w:t>
            </w:r>
          </w:p>
        </w:tc>
        <w:tc>
          <w:tcPr>
            <w:tcW w:w="5256" w:type="dxa"/>
            <w:tcBorders>
              <w:top w:val="single" w:color="000000" w:sz="12" w:space="0"/>
              <w:bottom w:val="single" w:color="000000" w:sz="8" w:space="0"/>
            </w:tcBorders>
            <w:vAlign w:val="center"/>
          </w:tcPr>
          <w:p w14:paraId="4AB5EFB9">
            <w:pPr>
              <w:bidi w:val="0"/>
              <w:rPr>
                <w:b/>
                <w:bCs/>
                <w:lang w:eastAsia="zh-CN"/>
              </w:rPr>
            </w:pPr>
            <w:r>
              <w:rPr>
                <w:rFonts w:hint="eastAsia"/>
                <w:b/>
                <w:bCs/>
                <w:lang w:eastAsia="zh-CN"/>
              </w:rPr>
              <w:t>Direct skills / Responsibility semantics / Knowledge graph coverage weight</w:t>
            </w:r>
          </w:p>
        </w:tc>
        <w:tc>
          <w:tcPr>
            <w:tcW w:w="2160" w:type="dxa"/>
            <w:tcBorders>
              <w:top w:val="single" w:color="000000" w:sz="12" w:space="0"/>
              <w:bottom w:val="single" w:color="000000" w:sz="8" w:space="0"/>
            </w:tcBorders>
            <w:vAlign w:val="center"/>
          </w:tcPr>
          <w:p w14:paraId="3776FEE6">
            <w:pPr>
              <w:bidi w:val="0"/>
              <w:rPr>
                <w:b/>
                <w:bCs/>
              </w:rPr>
            </w:pPr>
            <w:r>
              <w:rPr>
                <w:rFonts w:hint="eastAsia"/>
                <w:b/>
                <w:bCs/>
              </w:rPr>
              <w:t>Average NDCG@10</w:t>
            </w:r>
          </w:p>
        </w:tc>
      </w:tr>
      <w:tr w14:paraId="1B81F878">
        <w:tblPrEx>
          <w:tblCellMar>
            <w:top w:w="0" w:type="dxa"/>
            <w:left w:w="108" w:type="dxa"/>
            <w:bottom w:w="0" w:type="dxa"/>
            <w:right w:w="108" w:type="dxa"/>
          </w:tblCellMar>
        </w:tblPrEx>
        <w:trPr>
          <w:jc w:val="center"/>
        </w:trPr>
        <w:tc>
          <w:tcPr>
            <w:tcW w:w="2520" w:type="dxa"/>
            <w:vAlign w:val="center"/>
          </w:tcPr>
          <w:p w14:paraId="5EB0E686">
            <w:pPr>
              <w:bidi w:val="0"/>
            </w:pPr>
            <w:r>
              <w:rPr>
                <w:rFonts w:hint="eastAsia"/>
              </w:rPr>
              <w:t>Fixed deployment weight</w:t>
            </w:r>
          </w:p>
        </w:tc>
        <w:tc>
          <w:tcPr>
            <w:tcW w:w="5256" w:type="dxa"/>
            <w:vAlign w:val="center"/>
          </w:tcPr>
          <w:p w14:paraId="0D08F0FD">
            <w:pPr>
              <w:bidi w:val="0"/>
            </w:pPr>
            <w:r>
              <w:rPr>
                <w:rFonts w:hint="eastAsia"/>
              </w:rPr>
              <w:t>0.20 / 0.60 / 0.20</w:t>
            </w:r>
          </w:p>
        </w:tc>
        <w:tc>
          <w:tcPr>
            <w:tcW w:w="2160" w:type="dxa"/>
            <w:vAlign w:val="center"/>
          </w:tcPr>
          <w:p w14:paraId="0474290F">
            <w:pPr>
              <w:bidi w:val="0"/>
            </w:pPr>
            <w:r>
              <w:rPr>
                <w:rFonts w:hint="eastAsia"/>
              </w:rPr>
              <w:t>0.841</w:t>
            </w:r>
          </w:p>
        </w:tc>
      </w:tr>
      <w:tr w14:paraId="3168AC81">
        <w:tblPrEx>
          <w:tblCellMar>
            <w:top w:w="0" w:type="dxa"/>
            <w:left w:w="108" w:type="dxa"/>
            <w:bottom w:w="0" w:type="dxa"/>
            <w:right w:w="108" w:type="dxa"/>
          </w:tblCellMar>
        </w:tblPrEx>
        <w:trPr>
          <w:jc w:val="center"/>
        </w:trPr>
        <w:tc>
          <w:tcPr>
            <w:tcW w:w="2520" w:type="dxa"/>
            <w:tcBorders>
              <w:bottom w:val="single" w:color="000000" w:sz="12" w:space="0"/>
            </w:tcBorders>
            <w:vAlign w:val="center"/>
          </w:tcPr>
          <w:p w14:paraId="34020DA1">
            <w:pPr>
              <w:bidi w:val="0"/>
            </w:pPr>
            <w:r>
              <w:rPr>
                <w:rFonts w:hint="eastAsia"/>
              </w:rPr>
              <w:t>Cross-validation dynamic weight</w:t>
            </w:r>
          </w:p>
        </w:tc>
        <w:tc>
          <w:tcPr>
            <w:tcW w:w="5256" w:type="dxa"/>
            <w:tcBorders>
              <w:bottom w:val="single" w:color="000000" w:sz="12" w:space="0"/>
            </w:tcBorders>
            <w:vAlign w:val="center"/>
          </w:tcPr>
          <w:p w14:paraId="6194FA00">
            <w:pPr>
              <w:bidi w:val="0"/>
            </w:pPr>
            <w:r>
              <w:rPr>
                <w:rFonts w:hint="eastAsia"/>
              </w:rPr>
              <w:t>Selected by training fold</w:t>
            </w:r>
          </w:p>
        </w:tc>
        <w:tc>
          <w:tcPr>
            <w:tcW w:w="2160" w:type="dxa"/>
            <w:tcBorders>
              <w:bottom w:val="single" w:color="000000" w:sz="12" w:space="0"/>
            </w:tcBorders>
            <w:vAlign w:val="center"/>
          </w:tcPr>
          <w:p w14:paraId="3BDEA0B9">
            <w:pPr>
              <w:bidi w:val="0"/>
            </w:pPr>
            <w:r>
              <w:rPr>
                <w:rFonts w:hint="eastAsia"/>
              </w:rPr>
              <w:t>0.840</w:t>
            </w:r>
          </w:p>
        </w:tc>
      </w:tr>
    </w:tbl>
    <w:p w14:paraId="0356829F">
      <w:pPr>
        <w:bidi w:val="0"/>
        <w:rPr>
          <w:rFonts w:ascii="微软雅黑" w:hAnsi="微软雅黑" w:cs="微软雅黑"/>
          <w:lang w:eastAsia="zh-CN"/>
        </w:rPr>
      </w:pPr>
      <w:r>
        <w:rPr>
          <w:rFonts w:hint="eastAsia"/>
          <w:lang w:eastAsia="zh-CN"/>
        </w:rPr>
        <w:t>The fixed deployment weight yields an average NDCG@10 of 0.841, which is slightly higher than the 0.840 of the dynamic weight configuration. Both configurations exhibit comparable ranking performance, but the fixed weight is more stable, interpretable, and reproducible. Therefore, the system continues to adopt 0.20/0.60/0.20 as the deployment configuration. The thresholds for the three recommendation tiers are retained as product presentation rules, pending separate calibration after incorporating more manual annotations and real user feedback.</w:t>
      </w:r>
    </w:p>
    <w:p w14:paraId="6B18FF64">
      <w:pPr>
        <w:pStyle w:val="4"/>
        <w:bidi w:val="0"/>
        <w:rPr>
          <w:lang w:eastAsia="zh-CN"/>
        </w:rPr>
      </w:pPr>
      <w:bookmarkStart w:id="36" w:name="_Toc24806"/>
      <w:r>
        <w:rPr>
          <w:rFonts w:hint="eastAsia"/>
          <w:lang w:eastAsia="zh-CN"/>
        </w:rPr>
        <w:t>Resume Parsing and Rewriting Evaluation and Optimization</w:t>
      </w:r>
      <w:bookmarkEnd w:id="36"/>
    </w:p>
    <w:p w14:paraId="390A950B">
      <w:pPr>
        <w:bidi w:val="0"/>
        <w:rPr>
          <w:lang w:eastAsia="zh-CN"/>
        </w:rPr>
      </w:pPr>
      <w:r>
        <w:rPr>
          <w:rFonts w:hint="eastAsia"/>
          <w:lang w:eastAsia="zh-CN"/>
        </w:rPr>
        <w:t>A total of 8 evaluations were designed for the resume side, covering two large language model modules: parsing (P1–P3) and rewriting (W1–W5). Table 8-5 summarizes the measurement objects, data scales, and annotation sources for each evaluation item.</w:t>
      </w:r>
    </w:p>
    <w:p w14:paraId="66048842">
      <w:pPr>
        <w:pStyle w:val="15"/>
        <w:bidi w:val="0"/>
        <w:rPr>
          <w:lang w:eastAsia="zh-CN"/>
        </w:rPr>
      </w:pPr>
      <w:r>
        <w:rPr>
          <w:rFonts w:hint="eastAsia"/>
          <w:lang w:eastAsia="zh-CN"/>
        </w:rPr>
        <w:t>Table 8-5 Resume Parsing and Rewriting Evaluation Item Design</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1"/>
        <w:gridCol w:w="651"/>
        <w:gridCol w:w="4240"/>
        <w:gridCol w:w="1607"/>
        <w:gridCol w:w="1355"/>
      </w:tblGrid>
      <w:tr w14:paraId="498C6A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Borders>
              <w:bottom w:val="single" w:color="000000" w:sz="6" w:space="0"/>
            </w:tcBorders>
          </w:tcPr>
          <w:p w14:paraId="56EC2DD5">
            <w:pPr>
              <w:bidi w:val="0"/>
              <w:rPr>
                <w:b/>
                <w:bCs/>
              </w:rPr>
            </w:pPr>
            <w:r>
              <w:rPr>
                <w:rFonts w:hint="eastAsia"/>
                <w:b/>
                <w:bCs/>
              </w:rPr>
              <w:t>ID</w:t>
            </w:r>
          </w:p>
        </w:tc>
        <w:tc>
          <w:tcPr>
            <w:tcW w:w="651" w:type="dxa"/>
            <w:tcBorders>
              <w:bottom w:val="single" w:color="000000" w:sz="6" w:space="0"/>
            </w:tcBorders>
          </w:tcPr>
          <w:p w14:paraId="3DA726C3">
            <w:pPr>
              <w:bidi w:val="0"/>
              <w:rPr>
                <w:b/>
                <w:bCs/>
              </w:rPr>
            </w:pPr>
            <w:r>
              <w:rPr>
                <w:rFonts w:hint="eastAsia"/>
                <w:b/>
                <w:bCs/>
              </w:rPr>
              <w:t>Module</w:t>
            </w:r>
          </w:p>
        </w:tc>
        <w:tc>
          <w:tcPr>
            <w:tcW w:w="4240" w:type="dxa"/>
            <w:tcBorders>
              <w:bottom w:val="single" w:color="000000" w:sz="6" w:space="0"/>
            </w:tcBorders>
          </w:tcPr>
          <w:p w14:paraId="5086CD46">
            <w:pPr>
              <w:bidi w:val="0"/>
              <w:rPr>
                <w:b/>
                <w:bCs/>
              </w:rPr>
            </w:pPr>
            <w:r>
              <w:rPr>
                <w:rFonts w:hint="eastAsia"/>
                <w:b/>
                <w:bCs/>
              </w:rPr>
              <w:t>Measurement Content</w:t>
            </w:r>
          </w:p>
        </w:tc>
        <w:tc>
          <w:tcPr>
            <w:tcW w:w="1607" w:type="dxa"/>
            <w:tcBorders>
              <w:bottom w:val="single" w:color="000000" w:sz="6" w:space="0"/>
            </w:tcBorders>
          </w:tcPr>
          <w:p w14:paraId="5E7DC660">
            <w:pPr>
              <w:bidi w:val="0"/>
              <w:rPr>
                <w:b/>
                <w:bCs/>
              </w:rPr>
            </w:pPr>
            <w:r>
              <w:rPr>
                <w:rFonts w:hint="eastAsia"/>
                <w:b/>
                <w:bCs/>
              </w:rPr>
              <w:t>Data</w:t>
            </w:r>
          </w:p>
        </w:tc>
        <w:tc>
          <w:tcPr>
            <w:tcW w:w="1355" w:type="dxa"/>
            <w:tcBorders>
              <w:bottom w:val="single" w:color="000000" w:sz="6" w:space="0"/>
            </w:tcBorders>
          </w:tcPr>
          <w:p w14:paraId="1A3049D0">
            <w:pPr>
              <w:bidi w:val="0"/>
              <w:rPr>
                <w:b/>
                <w:bCs/>
              </w:rPr>
            </w:pPr>
            <w:r>
              <w:rPr>
                <w:rFonts w:hint="eastAsia"/>
                <w:b/>
                <w:bCs/>
              </w:rPr>
              <w:t>Data Scale</w:t>
            </w:r>
          </w:p>
        </w:tc>
      </w:tr>
      <w:tr w14:paraId="35FE5A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2ADDDA2F">
            <w:pPr>
              <w:bidi w:val="0"/>
            </w:pPr>
            <w:r>
              <w:rPr>
                <w:rFonts w:hint="eastAsia"/>
              </w:rPr>
              <w:t>P1</w:t>
            </w:r>
          </w:p>
        </w:tc>
        <w:tc>
          <w:tcPr>
            <w:tcW w:w="651" w:type="dxa"/>
          </w:tcPr>
          <w:p w14:paraId="1C080D53">
            <w:pPr>
              <w:bidi w:val="0"/>
            </w:pPr>
            <w:r>
              <w:rPr>
                <w:rFonts w:hint="eastAsia"/>
              </w:rPr>
              <w:t>Annotation Source</w:t>
            </w:r>
          </w:p>
        </w:tc>
        <w:tc>
          <w:tcPr>
            <w:tcW w:w="4240" w:type="dxa"/>
          </w:tcPr>
          <w:p w14:paraId="7BF3F13B">
            <w:pPr>
              <w:bidi w:val="0"/>
              <w:rPr>
                <w:lang w:eastAsia="zh-CN"/>
              </w:rPr>
            </w:pPr>
            <w:r>
              <w:rPr>
                <w:rFonts w:hint="eastAsia"/>
                <w:lang w:eastAsia="zh-CN"/>
              </w:rPr>
              <w:t>Comparison with gold standard: item F1, field accuracy, long text factual retention rate, and semantic similarity</w:t>
            </w:r>
          </w:p>
        </w:tc>
        <w:tc>
          <w:tcPr>
            <w:tcW w:w="1607" w:type="dxa"/>
          </w:tcPr>
          <w:p w14:paraId="587A5A98">
            <w:pPr>
              <w:bidi w:val="0"/>
            </w:pPr>
            <w:r>
              <w:rPr>
                <w:rFonts w:hint="eastAsia"/>
              </w:rPr>
              <w:t>14 test resumes</w:t>
            </w:r>
          </w:p>
        </w:tc>
        <w:tc>
          <w:tcPr>
            <w:tcW w:w="1355" w:type="dxa"/>
          </w:tcPr>
          <w:p w14:paraId="68F2644A">
            <w:pPr>
              <w:bidi w:val="0"/>
              <w:rPr>
                <w:lang w:eastAsia="zh-CN"/>
              </w:rPr>
            </w:pPr>
            <w:r>
              <w:rPr>
                <w:rFonts w:hint="eastAsia"/>
                <w:lang w:eastAsia="zh-CN"/>
              </w:rPr>
              <w:t>Silver standard compiled via parsing rules</w:t>
            </w:r>
          </w:p>
        </w:tc>
      </w:tr>
      <w:tr w14:paraId="22A09B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79DDF980">
            <w:pPr>
              <w:bidi w:val="0"/>
            </w:pPr>
            <w:r>
              <w:rPr>
                <w:rFonts w:hint="eastAsia"/>
              </w:rPr>
              <w:t>P2</w:t>
            </w:r>
          </w:p>
        </w:tc>
        <w:tc>
          <w:tcPr>
            <w:tcW w:w="651" w:type="dxa"/>
          </w:tcPr>
          <w:p w14:paraId="53B9A187">
            <w:pPr>
              <w:bidi w:val="0"/>
            </w:pPr>
            <w:r>
              <w:rPr>
                <w:rFonts w:hint="eastAsia"/>
              </w:rPr>
              <w:t>Annotation Source</w:t>
            </w:r>
          </w:p>
        </w:tc>
        <w:tc>
          <w:tcPr>
            <w:tcW w:w="4240" w:type="dxa"/>
          </w:tcPr>
          <w:p w14:paraId="1376A5F7">
            <w:pPr>
              <w:bidi w:val="0"/>
              <w:rPr>
                <w:lang w:eastAsia="zh-CN"/>
              </w:rPr>
            </w:pPr>
            <w:r>
              <w:rPr>
                <w:rFonts w:hint="eastAsia"/>
                <w:lang w:eastAsia="zh-CN"/>
              </w:rPr>
              <w:t>Self-check without gold standard: original numerical retention rate, suspected fabricated numbers, email/link retention</w:t>
            </w:r>
          </w:p>
        </w:tc>
        <w:tc>
          <w:tcPr>
            <w:tcW w:w="1607" w:type="dxa"/>
          </w:tcPr>
          <w:p w14:paraId="49C9BA1D">
            <w:pPr>
              <w:bidi w:val="0"/>
            </w:pPr>
            <w:r>
              <w:rPr>
                <w:rFonts w:hint="eastAsia"/>
              </w:rPr>
              <w:t>Same as above</w:t>
            </w:r>
          </w:p>
        </w:tc>
        <w:tc>
          <w:tcPr>
            <w:tcW w:w="1355" w:type="dxa"/>
          </w:tcPr>
          <w:p w14:paraId="5AF5CC04">
            <w:pPr>
              <w:bidi w:val="0"/>
            </w:pPr>
            <w:r>
              <w:rPr>
                <w:rFonts w:hint="eastAsia"/>
              </w:rPr>
              <w:t>No annotation required</w:t>
            </w:r>
          </w:p>
        </w:tc>
      </w:tr>
      <w:tr w14:paraId="1FF1CF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0674CD1A">
            <w:pPr>
              <w:bidi w:val="0"/>
            </w:pPr>
            <w:r>
              <w:rPr>
                <w:rFonts w:hint="eastAsia"/>
              </w:rPr>
              <w:t>P3</w:t>
            </w:r>
          </w:p>
        </w:tc>
        <w:tc>
          <w:tcPr>
            <w:tcW w:w="651" w:type="dxa"/>
          </w:tcPr>
          <w:p w14:paraId="49ED0628">
            <w:pPr>
              <w:bidi w:val="0"/>
            </w:pPr>
            <w:r>
              <w:rPr>
                <w:rFonts w:hint="eastAsia"/>
              </w:rPr>
              <w:t>Annotation Source</w:t>
            </w:r>
          </w:p>
        </w:tc>
        <w:tc>
          <w:tcPr>
            <w:tcW w:w="4240" w:type="dxa"/>
          </w:tcPr>
          <w:p w14:paraId="251210B6">
            <w:pPr>
              <w:bidi w:val="0"/>
              <w:rPr>
                <w:lang w:eastAsia="zh-CN"/>
              </w:rPr>
            </w:pPr>
            <w:r>
              <w:rPr>
                <w:rFonts w:hint="eastAsia"/>
                <w:lang w:eastAsia="zh-CN"/>
              </w:rPr>
              <w:t>Process: first-pass success / retry / failure</w:t>
            </w:r>
          </w:p>
        </w:tc>
        <w:tc>
          <w:tcPr>
            <w:tcW w:w="1607" w:type="dxa"/>
          </w:tcPr>
          <w:p w14:paraId="4117EA56">
            <w:pPr>
              <w:bidi w:val="0"/>
            </w:pPr>
            <w:r>
              <w:rPr>
                <w:rFonts w:hint="eastAsia"/>
              </w:rPr>
              <w:t>Same as above</w:t>
            </w:r>
          </w:p>
        </w:tc>
        <w:tc>
          <w:tcPr>
            <w:tcW w:w="1355" w:type="dxa"/>
          </w:tcPr>
          <w:p w14:paraId="4D85C560">
            <w:pPr>
              <w:bidi w:val="0"/>
            </w:pPr>
            <w:r>
              <w:rPr>
                <w:rFonts w:hint="eastAsia"/>
              </w:rPr>
              <w:t>No annotation required</w:t>
            </w:r>
          </w:p>
        </w:tc>
      </w:tr>
      <w:tr w14:paraId="048512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1AAFD42E">
            <w:pPr>
              <w:bidi w:val="0"/>
            </w:pPr>
            <w:r>
              <w:rPr>
                <w:rFonts w:hint="eastAsia"/>
              </w:rPr>
              <w:t>W1</w:t>
            </w:r>
          </w:p>
        </w:tc>
        <w:tc>
          <w:tcPr>
            <w:tcW w:w="651" w:type="dxa"/>
          </w:tcPr>
          <w:p w14:paraId="666BB00A">
            <w:pPr>
              <w:bidi w:val="0"/>
            </w:pPr>
            <w:r>
              <w:rPr>
                <w:rFonts w:hint="eastAsia"/>
              </w:rPr>
              <w:t>Rewriting</w:t>
            </w:r>
          </w:p>
        </w:tc>
        <w:tc>
          <w:tcPr>
            <w:tcW w:w="4240" w:type="dxa"/>
          </w:tcPr>
          <w:p w14:paraId="4C4D6CD6">
            <w:pPr>
              <w:bidi w:val="0"/>
              <w:rPr>
                <w:lang w:eastAsia="zh-CN"/>
              </w:rPr>
            </w:pPr>
            <w:r>
              <w:rPr>
                <w:rFonts w:hint="eastAsia"/>
                <w:lang w:eastAsia="zh-CN"/>
              </w:rPr>
              <w:t>P / R / F1 of the line-level issue detector</w:t>
            </w:r>
          </w:p>
        </w:tc>
        <w:tc>
          <w:tcPr>
            <w:tcW w:w="1607" w:type="dxa"/>
          </w:tcPr>
          <w:p w14:paraId="51553B96">
            <w:pPr>
              <w:bidi w:val="0"/>
            </w:pPr>
            <w:r>
              <w:rPr>
                <w:rFonts w:hint="eastAsia"/>
              </w:rPr>
              <w:t>134 development lines + second group of 77 lines</w:t>
            </w:r>
          </w:p>
        </w:tc>
        <w:tc>
          <w:tcPr>
            <w:tcW w:w="1355" w:type="dxa"/>
          </w:tcPr>
          <w:p w14:paraId="4DDBCE45">
            <w:pPr>
              <w:bidi w:val="0"/>
            </w:pPr>
            <w:r>
              <w:rPr>
                <w:rFonts w:hint="eastAsia"/>
              </w:rPr>
              <w:t>Rule-based annotation (κ = 0.956)</w:t>
            </w:r>
          </w:p>
        </w:tc>
      </w:tr>
      <w:tr w14:paraId="597E78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002A0FA7">
            <w:pPr>
              <w:bidi w:val="0"/>
            </w:pPr>
            <w:r>
              <w:rPr>
                <w:rFonts w:hint="eastAsia"/>
              </w:rPr>
              <w:t>W2</w:t>
            </w:r>
          </w:p>
        </w:tc>
        <w:tc>
          <w:tcPr>
            <w:tcW w:w="651" w:type="dxa"/>
          </w:tcPr>
          <w:p w14:paraId="68A731DD">
            <w:pPr>
              <w:bidi w:val="0"/>
            </w:pPr>
            <w:r>
              <w:rPr>
                <w:rFonts w:hint="eastAsia"/>
              </w:rPr>
              <w:t>Rewriting</w:t>
            </w:r>
          </w:p>
        </w:tc>
        <w:tc>
          <w:tcPr>
            <w:tcW w:w="4240" w:type="dxa"/>
          </w:tcPr>
          <w:p w14:paraId="7130CDF7">
            <w:pPr>
              <w:bidi w:val="0"/>
              <w:rPr>
                <w:lang w:eastAsia="zh-CN"/>
              </w:rPr>
            </w:pPr>
            <w:r>
              <w:rPr>
                <w:rFonts w:hint="eastAsia"/>
                <w:lang w:eastAsia="zh-CN"/>
              </w:rPr>
              <w:t>Knowledge base retrieval hit@3 / MRR, question-matching coverage</w:t>
            </w:r>
          </w:p>
        </w:tc>
        <w:tc>
          <w:tcPr>
            <w:tcW w:w="1607" w:type="dxa"/>
          </w:tcPr>
          <w:p w14:paraId="785A6D6B">
            <w:pPr>
              <w:bidi w:val="0"/>
            </w:pPr>
            <w:r>
              <w:rPr>
                <w:rFonts w:hint="eastAsia"/>
              </w:rPr>
              <w:t>82 test cases + 14 evaluation pairs</w:t>
            </w:r>
          </w:p>
        </w:tc>
        <w:tc>
          <w:tcPr>
            <w:tcW w:w="1355" w:type="dxa"/>
          </w:tcPr>
          <w:p w14:paraId="4024A944">
            <w:pPr>
              <w:bidi w:val="0"/>
            </w:pPr>
            <w:r>
              <w:rPr>
                <w:rFonts w:hint="eastAsia"/>
              </w:rPr>
              <w:t>Handwritten</w:t>
            </w:r>
          </w:p>
        </w:tc>
      </w:tr>
      <w:tr w14:paraId="206AEE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63D76A2A">
            <w:pPr>
              <w:bidi w:val="0"/>
            </w:pPr>
            <w:r>
              <w:rPr>
                <w:rFonts w:hint="eastAsia"/>
              </w:rPr>
              <w:t>W3</w:t>
            </w:r>
          </w:p>
        </w:tc>
        <w:tc>
          <w:tcPr>
            <w:tcW w:w="651" w:type="dxa"/>
          </w:tcPr>
          <w:p w14:paraId="5A10BB54">
            <w:pPr>
              <w:bidi w:val="0"/>
            </w:pPr>
            <w:r>
              <w:rPr>
                <w:rFonts w:hint="eastAsia"/>
              </w:rPr>
              <w:t>Rewriting</w:t>
            </w:r>
          </w:p>
        </w:tc>
        <w:tc>
          <w:tcPr>
            <w:tcW w:w="4240" w:type="dxa"/>
          </w:tcPr>
          <w:p w14:paraId="4EEF58D6">
            <w:pPr>
              <w:bidi w:val="0"/>
              <w:rPr>
                <w:lang w:eastAsia="zh-CN"/>
              </w:rPr>
            </w:pPr>
            <w:r>
              <w:rPr>
                <w:rFonts w:hint="eastAsia"/>
                <w:lang w:eastAsia="zh-CN"/>
              </w:rPr>
              <w:t>End-to-end: modification accepted / rejected, rationale citation, placeholders, line-level issues, JD alignment</w:t>
            </w:r>
          </w:p>
        </w:tc>
        <w:tc>
          <w:tcPr>
            <w:tcW w:w="1607" w:type="dxa"/>
          </w:tcPr>
          <w:p w14:paraId="4F2FE2FB">
            <w:pPr>
              <w:bidi w:val="0"/>
            </w:pPr>
            <w:r>
              <w:rPr>
                <w:rFonts w:hint="eastAsia"/>
              </w:rPr>
              <w:t>14 resume × job pairs</w:t>
            </w:r>
          </w:p>
        </w:tc>
        <w:tc>
          <w:tcPr>
            <w:tcW w:w="1355" w:type="dxa"/>
          </w:tcPr>
          <w:p w14:paraId="7B239DD5">
            <w:pPr>
              <w:bidi w:val="0"/>
            </w:pPr>
            <w:r>
              <w:rPr>
                <w:rFonts w:hint="eastAsia"/>
              </w:rPr>
              <w:t>No annotation required</w:t>
            </w:r>
          </w:p>
        </w:tc>
      </w:tr>
      <w:tr w14:paraId="527AB1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415593F7">
            <w:pPr>
              <w:bidi w:val="0"/>
            </w:pPr>
            <w:r>
              <w:rPr>
                <w:rFonts w:hint="eastAsia"/>
              </w:rPr>
              <w:t>W4</w:t>
            </w:r>
          </w:p>
        </w:tc>
        <w:tc>
          <w:tcPr>
            <w:tcW w:w="651" w:type="dxa"/>
          </w:tcPr>
          <w:p w14:paraId="0B1A3344">
            <w:pPr>
              <w:bidi w:val="0"/>
            </w:pPr>
            <w:r>
              <w:rPr>
                <w:rFonts w:hint="eastAsia"/>
              </w:rPr>
              <w:t>Rewriting</w:t>
            </w:r>
          </w:p>
        </w:tc>
        <w:tc>
          <w:tcPr>
            <w:tcW w:w="4240" w:type="dxa"/>
          </w:tcPr>
          <w:p w14:paraId="072D6497">
            <w:pPr>
              <w:bidi w:val="0"/>
              <w:rPr>
                <w:lang w:eastAsia="zh-CN"/>
              </w:rPr>
            </w:pPr>
            <w:r>
              <w:rPr>
                <w:rFonts w:hint="eastAsia"/>
                <w:lang w:eastAsia="zh-CN"/>
              </w:rPr>
              <w:t>1–5 scale blind review: factual consistency, superiority to original text, JD alignment, correct reasoning</w:t>
            </w:r>
          </w:p>
        </w:tc>
        <w:tc>
          <w:tcPr>
            <w:tcW w:w="1607" w:type="dxa"/>
          </w:tcPr>
          <w:p w14:paraId="7378A0C3">
            <w:pPr>
              <w:bidi w:val="0"/>
            </w:pPr>
            <w:r>
              <w:rPr>
                <w:rFonts w:hint="eastAsia"/>
              </w:rPr>
              <w:t>30 randomly sampled modification lines per round</w:t>
            </w:r>
          </w:p>
        </w:tc>
        <w:tc>
          <w:tcPr>
            <w:tcW w:w="1355" w:type="dxa"/>
          </w:tcPr>
          <w:p w14:paraId="75BC439C">
            <w:pPr>
              <w:bidi w:val="0"/>
              <w:rPr>
                <w:lang w:eastAsia="zh-CN"/>
              </w:rPr>
            </w:pPr>
            <w:r>
              <w:rPr>
                <w:rFonts w:hint="eastAsia"/>
                <w:lang w:eastAsia="zh-CN"/>
              </w:rPr>
              <w:t>Model evaluator without access to group information</w:t>
            </w:r>
          </w:p>
        </w:tc>
      </w:tr>
      <w:tr w14:paraId="409C1D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51" w:type="dxa"/>
          </w:tcPr>
          <w:p w14:paraId="480128BA">
            <w:pPr>
              <w:bidi w:val="0"/>
            </w:pPr>
            <w:r>
              <w:rPr>
                <w:rFonts w:hint="eastAsia"/>
              </w:rPr>
              <w:t>W5</w:t>
            </w:r>
          </w:p>
        </w:tc>
        <w:tc>
          <w:tcPr>
            <w:tcW w:w="651" w:type="dxa"/>
          </w:tcPr>
          <w:p w14:paraId="6F844095">
            <w:pPr>
              <w:bidi w:val="0"/>
            </w:pPr>
            <w:r>
              <w:rPr>
                <w:rFonts w:hint="eastAsia"/>
              </w:rPr>
              <w:t>Rewriting</w:t>
            </w:r>
          </w:p>
        </w:tc>
        <w:tc>
          <w:tcPr>
            <w:tcW w:w="4240" w:type="dxa"/>
          </w:tcPr>
          <w:p w14:paraId="3FAE8C3D">
            <w:pPr>
              <w:bidi w:val="0"/>
              <w:rPr>
                <w:lang w:eastAsia="zh-CN"/>
              </w:rPr>
            </w:pPr>
            <w:r>
              <w:rPr>
                <w:rFonts w:hint="eastAsia"/>
                <w:lang w:eastAsia="zh-CN"/>
              </w:rPr>
              <w:t>Ablation: removal of knowledge base retrieval (without RAG), keeping all else constant</w:t>
            </w:r>
          </w:p>
        </w:tc>
        <w:tc>
          <w:tcPr>
            <w:tcW w:w="1607" w:type="dxa"/>
          </w:tcPr>
          <w:p w14:paraId="2646E098">
            <w:pPr>
              <w:bidi w:val="0"/>
            </w:pPr>
            <w:r>
              <w:rPr>
                <w:rFonts w:hint="eastAsia"/>
              </w:rPr>
              <w:t>Same as W3</w:t>
            </w:r>
          </w:p>
        </w:tc>
        <w:tc>
          <w:tcPr>
            <w:tcW w:w="1355" w:type="dxa"/>
          </w:tcPr>
          <w:p w14:paraId="0822F84B">
            <w:pPr>
              <w:bidi w:val="0"/>
            </w:pPr>
            <w:r>
              <w:rPr>
                <w:rFonts w:hint="eastAsia"/>
              </w:rPr>
              <w:t>Same as W3</w:t>
            </w:r>
          </w:p>
        </w:tc>
      </w:tr>
    </w:tbl>
    <w:p w14:paraId="401B0F72">
      <w:pPr>
        <w:bidi w:val="0"/>
        <w:rPr>
          <w:lang w:eastAsia="zh-CN"/>
        </w:rPr>
      </w:pPr>
      <w:r>
        <w:rPr>
          <w:rFonts w:hint="eastAsia"/>
          <w:lang w:eastAsia="zh-CN"/>
        </w:rPr>
        <w:t>The entire optimization process consisted of four rounds. In each round, the baseline was recorded first, exactly one modification was made, and comparisons were rerun. Any modifications that lacked proven effectiveness were unconditionally reverted. The results are reported below in the order of "parsing—detection—retrieval—end-to-end—blind evaluation".</w:t>
      </w:r>
    </w:p>
    <w:p w14:paraId="692C512B">
      <w:pPr>
        <w:pStyle w:val="5"/>
        <w:bidi w:val="0"/>
      </w:pPr>
      <w:r>
        <w:rPr>
          <w:rFonts w:hint="eastAsia"/>
        </w:rPr>
        <w:t>Resume Parsing Evaluation</w:t>
      </w:r>
    </w:p>
    <w:p w14:paraId="6432C6C5">
      <w:pPr>
        <w:bidi w:val="0"/>
        <w:rPr>
          <w:lang w:eastAsia="zh-CN"/>
        </w:rPr>
      </w:pPr>
      <w:r>
        <w:rPr>
          <w:rFonts w:hint="eastAsia"/>
          <w:lang w:eastAsia="zh-CN"/>
        </w:rPr>
        <w:t>In the fourth round, the parsing prompt rules were modified to "each fact should be placed in only one location: facts that fit into specialized sections should be placed there, and only those that do not fit should be routed to the 'Other Information' fallback field." Since this round also involved relabeling the golden standard, a direct comparison between old and new results would be confounded by the annotation changes. Therefore, Table 8-6 uses the rerun results of "old prompt + new golden standard" as a control to separately measure the effect of the prompt modification itself.</w:t>
      </w:r>
    </w:p>
    <w:p w14:paraId="0B005FD7">
      <w:pPr>
        <w:pStyle w:val="15"/>
        <w:bidi w:val="0"/>
        <w:rPr>
          <w:lang w:eastAsia="zh-CN"/>
        </w:rPr>
      </w:pPr>
      <w:r>
        <w:rPr>
          <w:rFonts w:hint="eastAsia"/>
          <w:lang w:eastAsia="zh-CN"/>
        </w:rPr>
        <w:t>Table 8-6 Comparison of resume parsing metrics before and after modification (14 resumes)</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61"/>
        <w:gridCol w:w="2056"/>
        <w:gridCol w:w="2318"/>
        <w:gridCol w:w="1570"/>
      </w:tblGrid>
      <w:tr w14:paraId="5C760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Borders>
              <w:bottom w:val="single" w:color="000000" w:sz="6" w:space="0"/>
            </w:tcBorders>
          </w:tcPr>
          <w:p w14:paraId="286980A4">
            <w:pPr>
              <w:bidi w:val="0"/>
              <w:rPr>
                <w:b/>
                <w:bCs/>
              </w:rPr>
            </w:pPr>
            <w:r>
              <w:rPr>
                <w:rFonts w:hint="eastAsia"/>
                <w:b/>
                <w:bCs/>
              </w:rPr>
              <w:t>Metric</w:t>
            </w:r>
          </w:p>
        </w:tc>
        <w:tc>
          <w:tcPr>
            <w:tcW w:w="2056" w:type="dxa"/>
            <w:tcBorders>
              <w:bottom w:val="single" w:color="000000" w:sz="6" w:space="0"/>
            </w:tcBorders>
          </w:tcPr>
          <w:p w14:paraId="7278DCA1">
            <w:pPr>
              <w:bidi w:val="0"/>
              <w:rPr>
                <w:b/>
                <w:bCs/>
              </w:rPr>
            </w:pPr>
            <w:r>
              <w:rPr>
                <w:rFonts w:hint="eastAsia"/>
                <w:b/>
                <w:bCs/>
              </w:rPr>
              <w:t>Old Prompt (New Golden Standard)</w:t>
            </w:r>
          </w:p>
        </w:tc>
        <w:tc>
          <w:tcPr>
            <w:tcW w:w="2318" w:type="dxa"/>
            <w:tcBorders>
              <w:bottom w:val="single" w:color="000000" w:sz="6" w:space="0"/>
            </w:tcBorders>
          </w:tcPr>
          <w:p w14:paraId="21B51084">
            <w:pPr>
              <w:bidi w:val="0"/>
              <w:rPr>
                <w:b/>
                <w:bCs/>
              </w:rPr>
            </w:pPr>
            <w:r>
              <w:rPr>
                <w:rFonts w:hint="eastAsia"/>
                <w:b/>
                <w:bCs/>
              </w:rPr>
              <w:t>New Prompt (New Golden Standard)</w:t>
            </w:r>
          </w:p>
        </w:tc>
        <w:tc>
          <w:tcPr>
            <w:tcW w:w="1570" w:type="dxa"/>
            <w:tcBorders>
              <w:bottom w:val="single" w:color="000000" w:sz="6" w:space="0"/>
            </w:tcBorders>
          </w:tcPr>
          <w:p w14:paraId="3A474D87">
            <w:pPr>
              <w:bidi w:val="0"/>
              <w:rPr>
                <w:b/>
                <w:bCs/>
              </w:rPr>
            </w:pPr>
            <w:r>
              <w:rPr>
                <w:rFonts w:hint="eastAsia"/>
                <w:b/>
                <w:bCs/>
              </w:rPr>
              <w:t>Δ (Prompt Only)</w:t>
            </w:r>
          </w:p>
        </w:tc>
      </w:tr>
      <w:tr w14:paraId="187DCA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3744912E">
            <w:pPr>
              <w:bidi w:val="0"/>
            </w:pPr>
            <w:r>
              <w:rPr>
                <w:rFonts w:hint="eastAsia"/>
              </w:rPr>
              <w:t>Item F1 (All Paragraphs)</w:t>
            </w:r>
          </w:p>
        </w:tc>
        <w:tc>
          <w:tcPr>
            <w:tcW w:w="2056" w:type="dxa"/>
          </w:tcPr>
          <w:p w14:paraId="5C826A6D">
            <w:pPr>
              <w:bidi w:val="0"/>
            </w:pPr>
            <w:r>
              <w:rPr>
                <w:rFonts w:hint="eastAsia"/>
              </w:rPr>
              <w:t>0.879</w:t>
            </w:r>
          </w:p>
        </w:tc>
        <w:tc>
          <w:tcPr>
            <w:tcW w:w="2318" w:type="dxa"/>
          </w:tcPr>
          <w:p w14:paraId="1239B3D6">
            <w:pPr>
              <w:bidi w:val="0"/>
            </w:pPr>
            <w:r>
              <w:rPr>
                <w:rFonts w:hint="eastAsia"/>
              </w:rPr>
              <w:t>0.883</w:t>
            </w:r>
          </w:p>
        </w:tc>
        <w:tc>
          <w:tcPr>
            <w:tcW w:w="1570" w:type="dxa"/>
          </w:tcPr>
          <w:p w14:paraId="4AB4E338">
            <w:pPr>
              <w:bidi w:val="0"/>
            </w:pPr>
            <w:r>
              <w:rPr>
                <w:rFonts w:hint="eastAsia"/>
              </w:rPr>
              <w:t>+0.004</w:t>
            </w:r>
          </w:p>
        </w:tc>
      </w:tr>
      <w:tr w14:paraId="3068A8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2CC73947">
            <w:pPr>
              <w:bidi w:val="0"/>
            </w:pPr>
            <w:r>
              <w:rPr>
                <w:rFonts w:hint="eastAsia"/>
              </w:rPr>
              <w:t>Other Information F1</w:t>
            </w:r>
          </w:p>
        </w:tc>
        <w:tc>
          <w:tcPr>
            <w:tcW w:w="2056" w:type="dxa"/>
          </w:tcPr>
          <w:p w14:paraId="71ED26F1">
            <w:pPr>
              <w:bidi w:val="0"/>
            </w:pPr>
            <w:r>
              <w:rPr>
                <w:rFonts w:hint="eastAsia"/>
              </w:rPr>
              <w:t>0.462</w:t>
            </w:r>
          </w:p>
        </w:tc>
        <w:tc>
          <w:tcPr>
            <w:tcW w:w="2318" w:type="dxa"/>
          </w:tcPr>
          <w:p w14:paraId="31FBD6B3">
            <w:pPr>
              <w:bidi w:val="0"/>
            </w:pPr>
            <w:r>
              <w:rPr>
                <w:rFonts w:hint="eastAsia"/>
              </w:rPr>
              <w:t>0.538</w:t>
            </w:r>
          </w:p>
        </w:tc>
        <w:tc>
          <w:tcPr>
            <w:tcW w:w="1570" w:type="dxa"/>
          </w:tcPr>
          <w:p w14:paraId="25686147">
            <w:pPr>
              <w:bidi w:val="0"/>
            </w:pPr>
            <w:r>
              <w:rPr>
                <w:rFonts w:hint="eastAsia"/>
              </w:rPr>
              <w:t>+0.076</w:t>
            </w:r>
          </w:p>
        </w:tc>
      </w:tr>
      <w:tr w14:paraId="0CD2A4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3A23692D">
            <w:pPr>
              <w:bidi w:val="0"/>
            </w:pPr>
            <w:r>
              <w:rPr>
                <w:rFonts w:hint="eastAsia"/>
              </w:rPr>
              <w:t>Project F1</w:t>
            </w:r>
          </w:p>
        </w:tc>
        <w:tc>
          <w:tcPr>
            <w:tcW w:w="2056" w:type="dxa"/>
          </w:tcPr>
          <w:p w14:paraId="7B86A7FB">
            <w:pPr>
              <w:bidi w:val="0"/>
            </w:pPr>
            <w:r>
              <w:rPr>
                <w:rFonts w:hint="eastAsia"/>
              </w:rPr>
              <w:t>0.941</w:t>
            </w:r>
          </w:p>
        </w:tc>
        <w:tc>
          <w:tcPr>
            <w:tcW w:w="2318" w:type="dxa"/>
          </w:tcPr>
          <w:p w14:paraId="77E730B5">
            <w:pPr>
              <w:bidi w:val="0"/>
            </w:pPr>
            <w:r>
              <w:rPr>
                <w:rFonts w:hint="eastAsia"/>
              </w:rPr>
              <w:t>0.906</w:t>
            </w:r>
          </w:p>
        </w:tc>
        <w:tc>
          <w:tcPr>
            <w:tcW w:w="1570" w:type="dxa"/>
          </w:tcPr>
          <w:p w14:paraId="7B447893">
            <w:pPr>
              <w:bidi w:val="0"/>
            </w:pPr>
            <w:r>
              <w:rPr>
                <w:rFonts w:hint="eastAsia"/>
              </w:rPr>
              <w:t>−0.035</w:t>
            </w:r>
          </w:p>
        </w:tc>
      </w:tr>
      <w:tr w14:paraId="3E8211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07EE474D">
            <w:pPr>
              <w:bidi w:val="0"/>
            </w:pPr>
            <w:r>
              <w:rPr>
                <w:rFonts w:hint="eastAsia"/>
              </w:rPr>
              <w:t>Education F1</w:t>
            </w:r>
          </w:p>
        </w:tc>
        <w:tc>
          <w:tcPr>
            <w:tcW w:w="2056" w:type="dxa"/>
          </w:tcPr>
          <w:p w14:paraId="5B31FDE2">
            <w:pPr>
              <w:bidi w:val="0"/>
            </w:pPr>
            <w:r>
              <w:rPr>
                <w:rFonts w:hint="eastAsia"/>
              </w:rPr>
              <w:t>0.980</w:t>
            </w:r>
          </w:p>
        </w:tc>
        <w:tc>
          <w:tcPr>
            <w:tcW w:w="2318" w:type="dxa"/>
          </w:tcPr>
          <w:p w14:paraId="27E5A7B0">
            <w:pPr>
              <w:bidi w:val="0"/>
            </w:pPr>
            <w:r>
              <w:rPr>
                <w:rFonts w:hint="eastAsia"/>
              </w:rPr>
              <w:t>1.000</w:t>
            </w:r>
          </w:p>
        </w:tc>
        <w:tc>
          <w:tcPr>
            <w:tcW w:w="1570" w:type="dxa"/>
          </w:tcPr>
          <w:p w14:paraId="305EC396">
            <w:pPr>
              <w:bidi w:val="0"/>
            </w:pPr>
            <w:r>
              <w:rPr>
                <w:rFonts w:hint="eastAsia"/>
              </w:rPr>
              <w:t>+0.020</w:t>
            </w:r>
          </w:p>
        </w:tc>
      </w:tr>
      <w:tr w14:paraId="71738B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1EDCDA8F">
            <w:pPr>
              <w:bidi w:val="0"/>
            </w:pPr>
            <w:r>
              <w:rPr>
                <w:rFonts w:hint="eastAsia"/>
              </w:rPr>
              <w:t>Skills Grouping F1</w:t>
            </w:r>
          </w:p>
        </w:tc>
        <w:tc>
          <w:tcPr>
            <w:tcW w:w="2056" w:type="dxa"/>
          </w:tcPr>
          <w:p w14:paraId="19B961AA">
            <w:pPr>
              <w:bidi w:val="0"/>
            </w:pPr>
            <w:r>
              <w:rPr>
                <w:rFonts w:hint="eastAsia"/>
              </w:rPr>
              <w:t>0.989</w:t>
            </w:r>
          </w:p>
        </w:tc>
        <w:tc>
          <w:tcPr>
            <w:tcW w:w="2318" w:type="dxa"/>
          </w:tcPr>
          <w:p w14:paraId="77E475B2">
            <w:pPr>
              <w:bidi w:val="0"/>
            </w:pPr>
            <w:r>
              <w:rPr>
                <w:rFonts w:hint="eastAsia"/>
              </w:rPr>
              <w:t>0.955</w:t>
            </w:r>
          </w:p>
        </w:tc>
        <w:tc>
          <w:tcPr>
            <w:tcW w:w="1570" w:type="dxa"/>
          </w:tcPr>
          <w:p w14:paraId="12841DAF">
            <w:pPr>
              <w:bidi w:val="0"/>
            </w:pPr>
            <w:r>
              <w:rPr>
                <w:rFonts w:hint="eastAsia"/>
              </w:rPr>
              <w:t>−0.034</w:t>
            </w:r>
          </w:p>
        </w:tc>
      </w:tr>
      <w:tr w14:paraId="00190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78B4FDAA">
            <w:pPr>
              <w:bidi w:val="0"/>
              <w:rPr>
                <w:lang w:eastAsia="zh-CN"/>
              </w:rPr>
            </w:pPr>
            <w:r>
              <w:rPr>
                <w:rFonts w:hint="eastAsia"/>
                <w:lang w:eastAsia="zh-CN"/>
              </w:rPr>
              <w:t>Field Accuracy (17 Fields)</w:t>
            </w:r>
          </w:p>
        </w:tc>
        <w:tc>
          <w:tcPr>
            <w:tcW w:w="2056" w:type="dxa"/>
          </w:tcPr>
          <w:p w14:paraId="52744F2E">
            <w:pPr>
              <w:bidi w:val="0"/>
            </w:pPr>
            <w:r>
              <w:rPr>
                <w:rFonts w:hint="eastAsia"/>
              </w:rPr>
              <w:t>0.997</w:t>
            </w:r>
          </w:p>
        </w:tc>
        <w:tc>
          <w:tcPr>
            <w:tcW w:w="2318" w:type="dxa"/>
          </w:tcPr>
          <w:p w14:paraId="530E6B41">
            <w:pPr>
              <w:bidi w:val="0"/>
            </w:pPr>
            <w:r>
              <w:rPr>
                <w:rFonts w:hint="eastAsia"/>
              </w:rPr>
              <w:t>0.994</w:t>
            </w:r>
          </w:p>
        </w:tc>
        <w:tc>
          <w:tcPr>
            <w:tcW w:w="1570" w:type="dxa"/>
          </w:tcPr>
          <w:p w14:paraId="6B358AC1">
            <w:pPr>
              <w:bidi w:val="0"/>
            </w:pPr>
            <w:r>
              <w:rPr>
                <w:rFonts w:hint="eastAsia"/>
              </w:rPr>
              <w:t>−0.003</w:t>
            </w:r>
          </w:p>
        </w:tc>
      </w:tr>
      <w:tr w14:paraId="463562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7" w:hRule="atLeast"/>
          <w:jc w:val="center"/>
        </w:trPr>
        <w:tc>
          <w:tcPr>
            <w:tcW w:w="2561" w:type="dxa"/>
          </w:tcPr>
          <w:p w14:paraId="5C584A65">
            <w:pPr>
              <w:bidi w:val="0"/>
            </w:pPr>
            <w:r>
              <w:rPr>
                <w:rFonts w:hint="eastAsia"/>
              </w:rPr>
              <w:t>Long-Text Fact Retention Rate</w:t>
            </w:r>
          </w:p>
        </w:tc>
        <w:tc>
          <w:tcPr>
            <w:tcW w:w="2056" w:type="dxa"/>
          </w:tcPr>
          <w:p w14:paraId="422AF2B0">
            <w:pPr>
              <w:bidi w:val="0"/>
            </w:pPr>
            <w:r>
              <w:rPr>
                <w:rFonts w:hint="eastAsia"/>
              </w:rPr>
              <w:t>0.939</w:t>
            </w:r>
          </w:p>
        </w:tc>
        <w:tc>
          <w:tcPr>
            <w:tcW w:w="2318" w:type="dxa"/>
          </w:tcPr>
          <w:p w14:paraId="04AD23EE">
            <w:pPr>
              <w:bidi w:val="0"/>
            </w:pPr>
            <w:r>
              <w:rPr>
                <w:rFonts w:hint="eastAsia"/>
              </w:rPr>
              <w:t>0.925</w:t>
            </w:r>
          </w:p>
        </w:tc>
        <w:tc>
          <w:tcPr>
            <w:tcW w:w="1570" w:type="dxa"/>
          </w:tcPr>
          <w:p w14:paraId="01481AB6">
            <w:pPr>
              <w:bidi w:val="0"/>
            </w:pPr>
            <w:r>
              <w:rPr>
                <w:rFonts w:hint="eastAsia"/>
              </w:rPr>
              <w:t>−0.014</w:t>
            </w:r>
          </w:p>
        </w:tc>
      </w:tr>
      <w:tr w14:paraId="7B69CE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092006E6">
            <w:pPr>
              <w:bidi w:val="0"/>
            </w:pPr>
            <w:r>
              <w:rPr>
                <w:rFonts w:hint="eastAsia"/>
              </w:rPr>
              <w:t>Long-Text Semantic Similarity</w:t>
            </w:r>
          </w:p>
        </w:tc>
        <w:tc>
          <w:tcPr>
            <w:tcW w:w="2056" w:type="dxa"/>
          </w:tcPr>
          <w:p w14:paraId="2CB54F5E">
            <w:pPr>
              <w:bidi w:val="0"/>
            </w:pPr>
            <w:r>
              <w:rPr>
                <w:rFonts w:hint="eastAsia"/>
              </w:rPr>
              <w:t>0.963</w:t>
            </w:r>
          </w:p>
        </w:tc>
        <w:tc>
          <w:tcPr>
            <w:tcW w:w="2318" w:type="dxa"/>
          </w:tcPr>
          <w:p w14:paraId="42B28A43">
            <w:pPr>
              <w:bidi w:val="0"/>
            </w:pPr>
            <w:r>
              <w:rPr>
                <w:rFonts w:hint="eastAsia"/>
              </w:rPr>
              <w:t>0.945</w:t>
            </w:r>
          </w:p>
        </w:tc>
        <w:tc>
          <w:tcPr>
            <w:tcW w:w="1570" w:type="dxa"/>
          </w:tcPr>
          <w:p w14:paraId="566F0042">
            <w:pPr>
              <w:bidi w:val="0"/>
            </w:pPr>
            <w:r>
              <w:rPr>
                <w:rFonts w:hint="eastAsia"/>
              </w:rPr>
              <w:t>−0.018</w:t>
            </w:r>
          </w:p>
        </w:tc>
      </w:tr>
      <w:tr w14:paraId="3ACD16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2527AFA1">
            <w:pPr>
              <w:bidi w:val="0"/>
            </w:pPr>
            <w:r>
              <w:rPr>
                <w:rFonts w:hint="eastAsia"/>
              </w:rPr>
              <w:t>Original Number Retention Rate</w:t>
            </w:r>
          </w:p>
        </w:tc>
        <w:tc>
          <w:tcPr>
            <w:tcW w:w="2056" w:type="dxa"/>
          </w:tcPr>
          <w:p w14:paraId="7E898AA0">
            <w:pPr>
              <w:bidi w:val="0"/>
            </w:pPr>
            <w:r>
              <w:rPr>
                <w:rFonts w:hint="eastAsia"/>
              </w:rPr>
              <w:t>429 / 438</w:t>
            </w:r>
          </w:p>
        </w:tc>
        <w:tc>
          <w:tcPr>
            <w:tcW w:w="2318" w:type="dxa"/>
          </w:tcPr>
          <w:p w14:paraId="7D9825D7">
            <w:pPr>
              <w:bidi w:val="0"/>
            </w:pPr>
            <w:r>
              <w:rPr>
                <w:rFonts w:hint="eastAsia"/>
              </w:rPr>
              <w:t>429 / 438 (0.979)</w:t>
            </w:r>
          </w:p>
        </w:tc>
        <w:tc>
          <w:tcPr>
            <w:tcW w:w="1570" w:type="dxa"/>
          </w:tcPr>
          <w:p w14:paraId="50F0A3EA">
            <w:pPr>
              <w:bidi w:val="0"/>
            </w:pPr>
            <w:r>
              <w:rPr>
                <w:rFonts w:hint="eastAsia"/>
              </w:rPr>
              <w:t>0</w:t>
            </w:r>
          </w:p>
        </w:tc>
      </w:tr>
      <w:tr w14:paraId="317EF8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68EEE6A4">
            <w:pPr>
              <w:bidi w:val="0"/>
            </w:pPr>
            <w:r>
              <w:rPr>
                <w:rFonts w:hint="eastAsia"/>
              </w:rPr>
              <w:t>Proportion of Suspected Fabricated Numbers</w:t>
            </w:r>
          </w:p>
        </w:tc>
        <w:tc>
          <w:tcPr>
            <w:tcW w:w="2056" w:type="dxa"/>
          </w:tcPr>
          <w:p w14:paraId="30131D70">
            <w:pPr>
              <w:bidi w:val="0"/>
            </w:pPr>
            <w:r>
              <w:rPr>
                <w:rFonts w:hint="eastAsia"/>
              </w:rPr>
              <w:t>2 / 325</w:t>
            </w:r>
          </w:p>
        </w:tc>
        <w:tc>
          <w:tcPr>
            <w:tcW w:w="2318" w:type="dxa"/>
          </w:tcPr>
          <w:p w14:paraId="685D0ED4">
            <w:pPr>
              <w:bidi w:val="0"/>
            </w:pPr>
            <w:r>
              <w:rPr>
                <w:rFonts w:hint="eastAsia"/>
              </w:rPr>
              <w:t>2 / 325 (0.006)</w:t>
            </w:r>
          </w:p>
        </w:tc>
        <w:tc>
          <w:tcPr>
            <w:tcW w:w="1570" w:type="dxa"/>
          </w:tcPr>
          <w:p w14:paraId="550EBD3F">
            <w:pPr>
              <w:bidi w:val="0"/>
            </w:pPr>
            <w:r>
              <w:rPr>
                <w:rFonts w:hint="eastAsia"/>
              </w:rPr>
              <w:t>0</w:t>
            </w:r>
          </w:p>
        </w:tc>
      </w:tr>
      <w:tr w14:paraId="400FB3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61" w:type="dxa"/>
          </w:tcPr>
          <w:p w14:paraId="6F198F93">
            <w:pPr>
              <w:bidi w:val="0"/>
            </w:pPr>
            <w:r>
              <w:rPr>
                <w:rFonts w:hint="eastAsia"/>
              </w:rPr>
              <w:t>First-pass / Retry / Failure</w:t>
            </w:r>
          </w:p>
        </w:tc>
        <w:tc>
          <w:tcPr>
            <w:tcW w:w="2056" w:type="dxa"/>
          </w:tcPr>
          <w:p w14:paraId="42A5F296">
            <w:pPr>
              <w:bidi w:val="0"/>
            </w:pPr>
            <w:r>
              <w:rPr>
                <w:rFonts w:hint="eastAsia"/>
              </w:rPr>
              <w:t>14 / 0 / 0</w:t>
            </w:r>
          </w:p>
        </w:tc>
        <w:tc>
          <w:tcPr>
            <w:tcW w:w="2318" w:type="dxa"/>
          </w:tcPr>
          <w:p w14:paraId="73584BD1">
            <w:pPr>
              <w:bidi w:val="0"/>
            </w:pPr>
            <w:r>
              <w:rPr>
                <w:rFonts w:hint="eastAsia"/>
              </w:rPr>
              <w:t>14 / 0 / 0</w:t>
            </w:r>
          </w:p>
        </w:tc>
        <w:tc>
          <w:tcPr>
            <w:tcW w:w="1570" w:type="dxa"/>
          </w:tcPr>
          <w:p w14:paraId="1D617D46">
            <w:pPr>
              <w:bidi w:val="0"/>
            </w:pPr>
            <w:r>
              <w:rPr>
                <w:rFonts w:hint="eastAsia"/>
              </w:rPr>
              <w:t>—</w:t>
            </w:r>
          </w:p>
        </w:tc>
      </w:tr>
    </w:tbl>
    <w:p w14:paraId="3555FF80">
      <w:pPr>
        <w:bidi w:val="0"/>
        <w:rPr>
          <w:rFonts w:ascii="微软雅黑" w:hAnsi="微软雅黑" w:cs="微软雅黑"/>
          <w:lang w:eastAsia="zh-CN"/>
        </w:rPr>
      </w:pPr>
      <w:r>
        <w:rPr>
          <w:rFonts w:hint="eastAsia"/>
          <w:lang w:eastAsia="zh-CN"/>
        </w:rPr>
        <w:t>The results show that the new prompt is effective only on the target fields: the Other Information F1 improves by 0.076, eliminating the repeated writing of job intentions, department names, GitHub links, and other items into the fallback field; the item F1 increases from 0.864 in the third round to 0.883, of which 0.015 comes from the relabeling of the golden standard, with the prompt itself contributing only +0.004. Metrics such as project and skills grouping show slight declines; hence, this prompt modification should be considered neutral rather than an overall improvement for parsing. A number retention rate of 0.979, a suspected fabricated number proportion of 0.006, and all 14 resumes passing schema validation on the first pass indicate that the parsing stage introduces virtually no fabrication.</w:t>
      </w:r>
    </w:p>
    <w:p w14:paraId="3F37A74B">
      <w:pPr>
        <w:spacing w:before="0" w:after="0" w:line="276" w:lineRule="auto"/>
        <w:jc w:val="center"/>
        <w:rPr>
          <w:rFonts w:ascii="微软雅黑" w:hAnsi="微软雅黑" w:cs="微软雅黑"/>
        </w:rPr>
      </w:pPr>
      <w:r>
        <w:rPr>
          <w:rFonts w:hint="eastAsia" w:ascii="微软雅黑" w:hAnsi="微软雅黑" w:eastAsia="微软雅黑" w:cs="微软雅黑"/>
          <w:color w:val="000000"/>
        </w:rPr>
        <w:drawing>
          <wp:inline distT="0" distB="0" distL="0" distR="0">
            <wp:extent cx="5399405" cy="377952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a:picLocks noChangeAspect="1"/>
                    </pic:cNvPicPr>
                  </pic:nvPicPr>
                  <pic:blipFill>
                    <a:blip r:embed="rId18"/>
                    <a:stretch>
                      <a:fillRect/>
                    </a:stretch>
                  </pic:blipFill>
                  <pic:spPr>
                    <a:xfrm>
                      <a:off x="0" y="0"/>
                      <a:ext cx="5400000" cy="3780000"/>
                    </a:xfrm>
                    <a:prstGeom prst="rect">
                      <a:avLst/>
                    </a:prstGeom>
                  </pic:spPr>
                </pic:pic>
              </a:graphicData>
            </a:graphic>
          </wp:inline>
        </w:drawing>
      </w:r>
    </w:p>
    <w:p w14:paraId="5519C143">
      <w:pPr>
        <w:pStyle w:val="15"/>
        <w:bidi w:val="0"/>
        <w:rPr>
          <w:lang w:eastAsia="zh-CN"/>
        </w:rPr>
      </w:pPr>
      <w:r>
        <w:rPr>
          <w:rFonts w:hint="eastAsia"/>
          <w:lang w:eastAsia="zh-CN"/>
        </w:rPr>
        <w:t>Figure 8-1 Comparison of resume parsing metrics before and after modification</w:t>
      </w:r>
    </w:p>
    <w:p w14:paraId="5817F916">
      <w:pPr>
        <w:spacing w:before="0" w:after="0" w:line="276" w:lineRule="auto"/>
        <w:jc w:val="center"/>
        <w:rPr>
          <w:rFonts w:ascii="微软雅黑" w:hAnsi="微软雅黑" w:cs="微软雅黑"/>
        </w:rPr>
      </w:pPr>
      <w:r>
        <w:rPr>
          <w:rFonts w:hint="eastAsia" w:ascii="微软雅黑" w:hAnsi="微软雅黑" w:eastAsia="微软雅黑" w:cs="微软雅黑"/>
          <w:color w:val="000000"/>
        </w:rPr>
        <w:drawing>
          <wp:inline distT="0" distB="0" distL="0" distR="0">
            <wp:extent cx="5399405" cy="2879725"/>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a:picLocks noChangeAspect="1"/>
                    </pic:cNvPicPr>
                  </pic:nvPicPr>
                  <pic:blipFill>
                    <a:blip r:embed="rId19"/>
                    <a:stretch>
                      <a:fillRect/>
                    </a:stretch>
                  </pic:blipFill>
                  <pic:spPr>
                    <a:xfrm>
                      <a:off x="0" y="0"/>
                      <a:ext cx="5400000" cy="2880000"/>
                    </a:xfrm>
                    <a:prstGeom prst="rect">
                      <a:avLst/>
                    </a:prstGeom>
                  </pic:spPr>
                </pic:pic>
              </a:graphicData>
            </a:graphic>
          </wp:inline>
        </w:drawing>
      </w:r>
    </w:p>
    <w:p w14:paraId="2ABBA15A">
      <w:pPr>
        <w:pStyle w:val="15"/>
        <w:bidi w:val="0"/>
        <w:rPr>
          <w:lang w:eastAsia="zh-CN"/>
        </w:rPr>
      </w:pPr>
      <w:r>
        <w:rPr>
          <w:rFonts w:hint="eastAsia"/>
          <w:lang w:eastAsia="zh-CN"/>
        </w:rPr>
        <w:t>Figure 8-2 Changes in Other Information F1: Contributions of golden standard relabeling and prompt modification</w:t>
      </w:r>
    </w:p>
    <w:p w14:paraId="7B29C3CC">
      <w:pPr>
        <w:pStyle w:val="5"/>
        <w:bidi w:val="0"/>
      </w:pPr>
      <w:r>
        <w:rPr>
          <w:rFonts w:hint="eastAsia"/>
        </w:rPr>
        <w:t>Resume Rewriting Evaluation</w:t>
      </w:r>
    </w:p>
    <w:p w14:paraId="0C495B9A">
      <w:pPr>
        <w:bidi w:val="0"/>
        <w:rPr>
          <w:lang w:eastAsia="zh-CN"/>
        </w:rPr>
      </w:pPr>
      <w:r>
        <w:rPr>
          <w:rFonts w:hint="eastAsia"/>
          <w:lang w:eastAsia="zh-CN"/>
        </w:rPr>
        <w:t>(1) Issue Detector (W1). The detector serves as the starting point of the rewriting pipeline, and its false positives directly translate into unnecessary rewrites. Table 8-7 lists the metric changes before and after two targeted optimizations: the first round supplemented recognition rules for empty talk and missing results, and the third round enabled the detector to skip non-essential content such as keyword lines, paper signature lines, and subject tag lines within research blocks.</w:t>
      </w:r>
    </w:p>
    <w:p w14:paraId="754BEB66">
      <w:pPr>
        <w:pStyle w:val="15"/>
        <w:bidi w:val="0"/>
        <w:rPr>
          <w:lang w:eastAsia="zh-CN"/>
        </w:rPr>
      </w:pPr>
      <w:r>
        <w:rPr>
          <w:rFonts w:hint="eastAsia"/>
          <w:lang w:eastAsia="zh-CN"/>
        </w:rPr>
        <w:t>Table 8-7 Comparison before and after issue detector optimization</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97"/>
        <w:gridCol w:w="4339"/>
        <w:gridCol w:w="1031"/>
        <w:gridCol w:w="1031"/>
      </w:tblGrid>
      <w:tr w14:paraId="7428FF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7" w:type="dxa"/>
            <w:tcBorders>
              <w:bottom w:val="single" w:color="000000" w:sz="6" w:space="0"/>
            </w:tcBorders>
          </w:tcPr>
          <w:p w14:paraId="7C929AB1">
            <w:pPr>
              <w:bidi w:val="0"/>
              <w:rPr>
                <w:b/>
                <w:bCs/>
              </w:rPr>
            </w:pPr>
            <w:r>
              <w:rPr>
                <w:rFonts w:hint="eastAsia"/>
                <w:b/>
                <w:bCs/>
              </w:rPr>
              <w:t>Optimization</w:t>
            </w:r>
          </w:p>
        </w:tc>
        <w:tc>
          <w:tcPr>
            <w:tcW w:w="4339" w:type="dxa"/>
            <w:tcBorders>
              <w:bottom w:val="single" w:color="000000" w:sz="6" w:space="0"/>
            </w:tcBorders>
          </w:tcPr>
          <w:p w14:paraId="1F457535">
            <w:pPr>
              <w:bidi w:val="0"/>
              <w:rPr>
                <w:b/>
                <w:bCs/>
              </w:rPr>
            </w:pPr>
            <w:r>
              <w:rPr>
                <w:rFonts w:hint="eastAsia"/>
                <w:b/>
                <w:bCs/>
              </w:rPr>
              <w:t>Metric</w:t>
            </w:r>
          </w:p>
        </w:tc>
        <w:tc>
          <w:tcPr>
            <w:tcW w:w="1031" w:type="dxa"/>
            <w:tcBorders>
              <w:bottom w:val="single" w:color="000000" w:sz="6" w:space="0"/>
            </w:tcBorders>
          </w:tcPr>
          <w:p w14:paraId="46AE444D">
            <w:pPr>
              <w:bidi w:val="0"/>
              <w:rPr>
                <w:b/>
                <w:bCs/>
              </w:rPr>
            </w:pPr>
            <w:r>
              <w:rPr>
                <w:rFonts w:hint="eastAsia"/>
                <w:b/>
                <w:bCs/>
              </w:rPr>
              <w:t>Before Modification</w:t>
            </w:r>
          </w:p>
        </w:tc>
        <w:tc>
          <w:tcPr>
            <w:tcW w:w="1031" w:type="dxa"/>
            <w:tcBorders>
              <w:bottom w:val="single" w:color="000000" w:sz="6" w:space="0"/>
            </w:tcBorders>
          </w:tcPr>
          <w:p w14:paraId="267F13D8">
            <w:pPr>
              <w:bidi w:val="0"/>
              <w:rPr>
                <w:b/>
                <w:bCs/>
              </w:rPr>
            </w:pPr>
            <w:r>
              <w:rPr>
                <w:rFonts w:hint="eastAsia"/>
                <w:b/>
                <w:bCs/>
              </w:rPr>
              <w:t>After Modification</w:t>
            </w:r>
          </w:p>
        </w:tc>
      </w:tr>
      <w:tr w14:paraId="555993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7" w:type="dxa"/>
          </w:tcPr>
          <w:p w14:paraId="63CEE2FB">
            <w:pPr>
              <w:bidi w:val="0"/>
              <w:rPr>
                <w:lang w:eastAsia="zh-CN"/>
              </w:rPr>
            </w:pPr>
            <w:r>
              <w:rPr>
                <w:rFonts w:hint="eastAsia"/>
                <w:lang w:eastAsia="zh-CN"/>
              </w:rPr>
              <w:t>Round 1: Supplemented recognition rules</w:t>
            </w:r>
          </w:p>
        </w:tc>
        <w:tc>
          <w:tcPr>
            <w:tcW w:w="4339" w:type="dxa"/>
          </w:tcPr>
          <w:p w14:paraId="12E697EB">
            <w:pPr>
              <w:bidi w:val="0"/>
            </w:pPr>
            <w:r>
              <w:rPr>
                <w:rFonts w:hint="eastAsia"/>
              </w:rPr>
              <w:t>Development Set Fluff F1</w:t>
            </w:r>
          </w:p>
        </w:tc>
        <w:tc>
          <w:tcPr>
            <w:tcW w:w="1031" w:type="dxa"/>
          </w:tcPr>
          <w:p w14:paraId="335ED8F4">
            <w:pPr>
              <w:bidi w:val="0"/>
            </w:pPr>
            <w:r>
              <w:rPr>
                <w:rFonts w:hint="eastAsia"/>
              </w:rPr>
              <w:t>0.00</w:t>
            </w:r>
          </w:p>
        </w:tc>
        <w:tc>
          <w:tcPr>
            <w:tcW w:w="1031" w:type="dxa"/>
          </w:tcPr>
          <w:p w14:paraId="58B5E686">
            <w:pPr>
              <w:bidi w:val="0"/>
            </w:pPr>
            <w:r>
              <w:rPr>
                <w:rFonts w:hint="eastAsia"/>
              </w:rPr>
              <w:t>1.00</w:t>
            </w:r>
          </w:p>
        </w:tc>
      </w:tr>
      <w:tr w14:paraId="41E19E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7" w:type="dxa"/>
          </w:tcPr>
          <w:p w14:paraId="6877848B">
            <w:pPr>
              <w:bidi w:val="0"/>
              <w:rPr>
                <w:lang w:eastAsia="zh-CN"/>
              </w:rPr>
            </w:pPr>
            <w:r>
              <w:rPr>
                <w:rFonts w:hint="eastAsia"/>
                <w:lang w:eastAsia="zh-CN"/>
              </w:rPr>
              <w:t>Round 1: Supplemented recognition rules</w:t>
            </w:r>
          </w:p>
        </w:tc>
        <w:tc>
          <w:tcPr>
            <w:tcW w:w="4339" w:type="dxa"/>
          </w:tcPr>
          <w:p w14:paraId="4C24AAF4">
            <w:pPr>
              <w:bidi w:val="0"/>
            </w:pPr>
            <w:r>
              <w:rPr>
                <w:rFonts w:hint="eastAsia"/>
              </w:rPr>
              <w:t>Development Set Missing Results F1</w:t>
            </w:r>
          </w:p>
        </w:tc>
        <w:tc>
          <w:tcPr>
            <w:tcW w:w="1031" w:type="dxa"/>
          </w:tcPr>
          <w:p w14:paraId="35BF200B">
            <w:pPr>
              <w:bidi w:val="0"/>
            </w:pPr>
            <w:r>
              <w:rPr>
                <w:rFonts w:hint="eastAsia"/>
              </w:rPr>
              <w:t>0.74</w:t>
            </w:r>
          </w:p>
        </w:tc>
        <w:tc>
          <w:tcPr>
            <w:tcW w:w="1031" w:type="dxa"/>
          </w:tcPr>
          <w:p w14:paraId="003D11D4">
            <w:pPr>
              <w:bidi w:val="0"/>
            </w:pPr>
            <w:r>
              <w:rPr>
                <w:rFonts w:hint="eastAsia"/>
              </w:rPr>
              <w:t>0.83</w:t>
            </w:r>
          </w:p>
        </w:tc>
      </w:tr>
      <w:tr w14:paraId="7EEACE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7" w:type="dxa"/>
          </w:tcPr>
          <w:p w14:paraId="078E3059">
            <w:pPr>
              <w:bidi w:val="0"/>
              <w:rPr>
                <w:lang w:eastAsia="zh-CN"/>
              </w:rPr>
            </w:pPr>
            <w:r>
              <w:rPr>
                <w:rFonts w:hint="eastAsia"/>
                <w:lang w:eastAsia="zh-CN"/>
              </w:rPr>
              <w:t>Round 3: Skip non-essential lines</w:t>
            </w:r>
          </w:p>
        </w:tc>
        <w:tc>
          <w:tcPr>
            <w:tcW w:w="4339" w:type="dxa"/>
          </w:tcPr>
          <w:p w14:paraId="74E1833F">
            <w:pPr>
              <w:bidi w:val="0"/>
            </w:pPr>
            <w:r>
              <w:rPr>
                <w:rFonts w:hint="eastAsia"/>
              </w:rPr>
              <w:t>Group 2 Missing Results Precision</w:t>
            </w:r>
          </w:p>
        </w:tc>
        <w:tc>
          <w:tcPr>
            <w:tcW w:w="1031" w:type="dxa"/>
          </w:tcPr>
          <w:p w14:paraId="0A74FB94">
            <w:pPr>
              <w:bidi w:val="0"/>
            </w:pPr>
            <w:r>
              <w:rPr>
                <w:rFonts w:hint="eastAsia"/>
              </w:rPr>
              <w:t>0.258</w:t>
            </w:r>
          </w:p>
        </w:tc>
        <w:tc>
          <w:tcPr>
            <w:tcW w:w="1031" w:type="dxa"/>
          </w:tcPr>
          <w:p w14:paraId="44E421A0">
            <w:pPr>
              <w:bidi w:val="0"/>
            </w:pPr>
            <w:r>
              <w:rPr>
                <w:rFonts w:hint="eastAsia"/>
              </w:rPr>
              <w:t>0.500</w:t>
            </w:r>
          </w:p>
        </w:tc>
      </w:tr>
      <w:tr w14:paraId="199B72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7" w:type="dxa"/>
          </w:tcPr>
          <w:p w14:paraId="10F50A31">
            <w:pPr>
              <w:bidi w:val="0"/>
              <w:rPr>
                <w:lang w:eastAsia="zh-CN"/>
              </w:rPr>
            </w:pPr>
            <w:r>
              <w:rPr>
                <w:rFonts w:hint="eastAsia"/>
                <w:lang w:eastAsia="zh-CN"/>
              </w:rPr>
              <w:t>Round 3: Skip non-essential lines</w:t>
            </w:r>
          </w:p>
        </w:tc>
        <w:tc>
          <w:tcPr>
            <w:tcW w:w="4339" w:type="dxa"/>
          </w:tcPr>
          <w:p w14:paraId="2394ABEE">
            <w:pPr>
              <w:bidi w:val="0"/>
            </w:pPr>
            <w:r>
              <w:rPr>
                <w:rFonts w:hint="eastAsia"/>
              </w:rPr>
              <w:t>Group 2 Missing Quantification Precision</w:t>
            </w:r>
          </w:p>
        </w:tc>
        <w:tc>
          <w:tcPr>
            <w:tcW w:w="1031" w:type="dxa"/>
          </w:tcPr>
          <w:p w14:paraId="199490CC">
            <w:pPr>
              <w:bidi w:val="0"/>
            </w:pPr>
            <w:r>
              <w:rPr>
                <w:rFonts w:hint="eastAsia"/>
              </w:rPr>
              <w:t>0.724</w:t>
            </w:r>
          </w:p>
        </w:tc>
        <w:tc>
          <w:tcPr>
            <w:tcW w:w="1031" w:type="dxa"/>
          </w:tcPr>
          <w:p w14:paraId="73839296">
            <w:pPr>
              <w:bidi w:val="0"/>
            </w:pPr>
            <w:r>
              <w:rPr>
                <w:rFonts w:hint="eastAsia"/>
              </w:rPr>
              <w:t>1.000</w:t>
            </w:r>
          </w:p>
        </w:tc>
      </w:tr>
    </w:tbl>
    <w:p w14:paraId="7B7E322B">
      <w:pPr>
        <w:bidi w:val="0"/>
        <w:rPr>
          <w:rFonts w:ascii="微软雅黑" w:hAnsi="微软雅黑" w:cs="微软雅黑"/>
          <w:lang w:eastAsia="zh-CN"/>
        </w:rPr>
      </w:pPr>
      <w:r>
        <w:rPr>
          <w:rFonts w:hint="eastAsia"/>
          <w:lang w:eastAsia="zh-CN"/>
        </w:rPr>
        <w:t>The final F1 scores for each issue type after optimization are shown in Table 8-8. Since Group 2 was used to adjust rules in the third round, it is no longer a strictly held-out set and can only be regarded as a secondary development set; the F1 score for missing results on Group 2 remains only 0.571, representing the weakest link of the detector.</w:t>
      </w:r>
    </w:p>
    <w:p w14:paraId="33578F29">
      <w:pPr>
        <w:pStyle w:val="15"/>
        <w:bidi w:val="0"/>
        <w:rPr>
          <w:lang w:eastAsia="zh-CN"/>
        </w:rPr>
      </w:pPr>
      <w:r>
        <w:rPr>
          <w:rFonts w:hint="eastAsia"/>
          <w:lang w:eastAsia="zh-CN"/>
        </w:rPr>
        <w:t>Table 8-8 Final F1 Scores of the Issue Detector for Each Issue Type</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36"/>
        <w:gridCol w:w="1874"/>
        <w:gridCol w:w="2694"/>
      </w:tblGrid>
      <w:tr w14:paraId="1CD6DE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6" w:type="dxa"/>
            <w:tcBorders>
              <w:bottom w:val="single" w:color="000000" w:sz="6" w:space="0"/>
            </w:tcBorders>
          </w:tcPr>
          <w:p w14:paraId="411BF555">
            <w:pPr>
              <w:bidi w:val="0"/>
              <w:rPr>
                <w:b/>
                <w:bCs/>
              </w:rPr>
            </w:pPr>
            <w:r>
              <w:rPr>
                <w:rFonts w:hint="eastAsia"/>
                <w:b/>
                <w:bCs/>
              </w:rPr>
              <w:t>Issue Type</w:t>
            </w:r>
          </w:p>
        </w:tc>
        <w:tc>
          <w:tcPr>
            <w:tcW w:w="1874" w:type="dxa"/>
            <w:tcBorders>
              <w:bottom w:val="single" w:color="000000" w:sz="6" w:space="0"/>
            </w:tcBorders>
          </w:tcPr>
          <w:p w14:paraId="689F84C2">
            <w:pPr>
              <w:bidi w:val="0"/>
              <w:rPr>
                <w:b/>
                <w:bCs/>
              </w:rPr>
            </w:pPr>
            <w:r>
              <w:rPr>
                <w:rFonts w:hint="eastAsia"/>
                <w:b/>
                <w:bCs/>
              </w:rPr>
              <w:t>Development Set F1</w:t>
            </w:r>
          </w:p>
        </w:tc>
        <w:tc>
          <w:tcPr>
            <w:tcW w:w="2694" w:type="dxa"/>
            <w:tcBorders>
              <w:bottom w:val="single" w:color="000000" w:sz="6" w:space="0"/>
            </w:tcBorders>
          </w:tcPr>
          <w:p w14:paraId="4AB5003C">
            <w:pPr>
              <w:bidi w:val="0"/>
              <w:rPr>
                <w:b/>
                <w:bCs/>
                <w:lang w:eastAsia="zh-CN"/>
              </w:rPr>
            </w:pPr>
            <w:r>
              <w:rPr>
                <w:rFonts w:hint="eastAsia"/>
                <w:b/>
                <w:bCs/>
                <w:lang w:eastAsia="zh-CN"/>
              </w:rPr>
              <w:t>Group 2 F1 (Used for Hyperparameter Tuning)</w:t>
            </w:r>
          </w:p>
        </w:tc>
      </w:tr>
      <w:tr w14:paraId="5DCA3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6" w:type="dxa"/>
          </w:tcPr>
          <w:p w14:paraId="7A0FAEE4">
            <w:pPr>
              <w:bidi w:val="0"/>
            </w:pPr>
            <w:r>
              <w:rPr>
                <w:rFonts w:hint="eastAsia"/>
              </w:rPr>
              <w:t>Weak Verb Start</w:t>
            </w:r>
          </w:p>
        </w:tc>
        <w:tc>
          <w:tcPr>
            <w:tcW w:w="1874" w:type="dxa"/>
          </w:tcPr>
          <w:p w14:paraId="46B55B90">
            <w:pPr>
              <w:bidi w:val="0"/>
            </w:pPr>
            <w:r>
              <w:rPr>
                <w:rFonts w:hint="eastAsia"/>
              </w:rPr>
              <w:t>1.000</w:t>
            </w:r>
          </w:p>
        </w:tc>
        <w:tc>
          <w:tcPr>
            <w:tcW w:w="2694" w:type="dxa"/>
          </w:tcPr>
          <w:p w14:paraId="36866B2B">
            <w:pPr>
              <w:bidi w:val="0"/>
            </w:pPr>
            <w:r>
              <w:rPr>
                <w:rFonts w:hint="eastAsia"/>
              </w:rPr>
              <w:t>0.889</w:t>
            </w:r>
          </w:p>
        </w:tc>
      </w:tr>
      <w:tr w14:paraId="3369BC91">
        <w:tblPrEx>
          <w:tblCellMar>
            <w:top w:w="0" w:type="dxa"/>
            <w:left w:w="108" w:type="dxa"/>
            <w:bottom w:w="0" w:type="dxa"/>
            <w:right w:w="108" w:type="dxa"/>
          </w:tblCellMar>
        </w:tblPrEx>
        <w:trPr>
          <w:jc w:val="center"/>
        </w:trPr>
        <w:tc>
          <w:tcPr>
            <w:tcW w:w="3936" w:type="dxa"/>
          </w:tcPr>
          <w:p w14:paraId="30E855BD">
            <w:pPr>
              <w:bidi w:val="0"/>
            </w:pPr>
            <w:r>
              <w:rPr>
                <w:rFonts w:hint="eastAsia"/>
              </w:rPr>
              <w:t>Passive Voice</w:t>
            </w:r>
          </w:p>
        </w:tc>
        <w:tc>
          <w:tcPr>
            <w:tcW w:w="1874" w:type="dxa"/>
          </w:tcPr>
          <w:p w14:paraId="5C2DF4B2">
            <w:pPr>
              <w:bidi w:val="0"/>
            </w:pPr>
            <w:r>
              <w:rPr>
                <w:rFonts w:hint="eastAsia"/>
              </w:rPr>
              <w:t>0.929</w:t>
            </w:r>
          </w:p>
        </w:tc>
        <w:tc>
          <w:tcPr>
            <w:tcW w:w="2694" w:type="dxa"/>
          </w:tcPr>
          <w:p w14:paraId="6A1143FA">
            <w:pPr>
              <w:bidi w:val="0"/>
            </w:pPr>
            <w:r>
              <w:rPr>
                <w:rFonts w:hint="eastAsia"/>
              </w:rPr>
              <w:t>1.000</w:t>
            </w:r>
          </w:p>
        </w:tc>
      </w:tr>
      <w:tr w14:paraId="76F5E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6" w:type="dxa"/>
          </w:tcPr>
          <w:p w14:paraId="7A73CBFB">
            <w:pPr>
              <w:bidi w:val="0"/>
            </w:pPr>
            <w:r>
              <w:rPr>
                <w:rFonts w:hint="eastAsia"/>
              </w:rPr>
              <w:t>Fluff</w:t>
            </w:r>
          </w:p>
        </w:tc>
        <w:tc>
          <w:tcPr>
            <w:tcW w:w="1874" w:type="dxa"/>
          </w:tcPr>
          <w:p w14:paraId="47655D0F">
            <w:pPr>
              <w:bidi w:val="0"/>
            </w:pPr>
            <w:r>
              <w:rPr>
                <w:rFonts w:hint="eastAsia"/>
              </w:rPr>
              <w:t>1.000</w:t>
            </w:r>
          </w:p>
        </w:tc>
        <w:tc>
          <w:tcPr>
            <w:tcW w:w="2694" w:type="dxa"/>
          </w:tcPr>
          <w:p w14:paraId="16AFF27A">
            <w:pPr>
              <w:bidi w:val="0"/>
            </w:pPr>
            <w:r>
              <w:rPr>
                <w:rFonts w:hint="eastAsia"/>
              </w:rPr>
              <w:t>0.900</w:t>
            </w:r>
          </w:p>
        </w:tc>
      </w:tr>
      <w:tr w14:paraId="2539A9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6" w:type="dxa"/>
          </w:tcPr>
          <w:p w14:paraId="529D335C">
            <w:pPr>
              <w:bidi w:val="0"/>
            </w:pPr>
            <w:r>
              <w:rPr>
                <w:rFonts w:hint="eastAsia"/>
              </w:rPr>
              <w:t>Missing Quantification</w:t>
            </w:r>
          </w:p>
        </w:tc>
        <w:tc>
          <w:tcPr>
            <w:tcW w:w="1874" w:type="dxa"/>
          </w:tcPr>
          <w:p w14:paraId="73C822EA">
            <w:pPr>
              <w:bidi w:val="0"/>
            </w:pPr>
            <w:r>
              <w:rPr>
                <w:rFonts w:hint="eastAsia"/>
              </w:rPr>
              <w:t>0.886</w:t>
            </w:r>
          </w:p>
        </w:tc>
        <w:tc>
          <w:tcPr>
            <w:tcW w:w="2694" w:type="dxa"/>
          </w:tcPr>
          <w:p w14:paraId="5FF06AAF">
            <w:pPr>
              <w:bidi w:val="0"/>
            </w:pPr>
            <w:r>
              <w:rPr>
                <w:rFonts w:hint="eastAsia"/>
              </w:rPr>
              <w:t>0.894</w:t>
            </w:r>
          </w:p>
        </w:tc>
      </w:tr>
      <w:tr w14:paraId="579309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36" w:type="dxa"/>
          </w:tcPr>
          <w:p w14:paraId="301CB30A">
            <w:pPr>
              <w:bidi w:val="0"/>
            </w:pPr>
            <w:r>
              <w:rPr>
                <w:rFonts w:hint="eastAsia"/>
              </w:rPr>
              <w:t>Missing Results</w:t>
            </w:r>
          </w:p>
        </w:tc>
        <w:tc>
          <w:tcPr>
            <w:tcW w:w="1874" w:type="dxa"/>
          </w:tcPr>
          <w:p w14:paraId="580D523C">
            <w:pPr>
              <w:bidi w:val="0"/>
            </w:pPr>
            <w:r>
              <w:rPr>
                <w:rFonts w:hint="eastAsia"/>
              </w:rPr>
              <w:t>0.827</w:t>
            </w:r>
          </w:p>
        </w:tc>
        <w:tc>
          <w:tcPr>
            <w:tcW w:w="2694" w:type="dxa"/>
          </w:tcPr>
          <w:p w14:paraId="1218AC34">
            <w:pPr>
              <w:bidi w:val="0"/>
            </w:pPr>
            <w:r>
              <w:rPr>
                <w:rFonts w:hint="eastAsia"/>
              </w:rPr>
              <w:t>0.571</w:t>
            </w:r>
          </w:p>
        </w:tc>
      </w:tr>
    </w:tbl>
    <w:p w14:paraId="3EE61F70">
      <w:pPr>
        <w:bidi w:val="0"/>
        <w:rPr>
          <w:rFonts w:ascii="微软雅黑" w:hAnsi="微软雅黑" w:cs="微软雅黑"/>
          <w:lang w:eastAsia="zh-CN"/>
        </w:rPr>
      </w:pPr>
      <w:r>
        <w:rPr>
          <w:rFonts w:hint="eastAsia"/>
          <w:lang w:eastAsia="zh-CN"/>
        </w:rPr>
        <w:t>(2) Knowledge Retrieval (W2). Retrieval determines whether the rewriting rationale can cite the correct expert knowledge. Table 8-9 records the iterative process of the retrieval scheme: each "pre-rewriting example" is made into an independent block so that the query (original resume sentence) and the retrieved content are in the same linguistic format; when topic dilution occurs after the knowledge base is expanded, it is resolved by separating passive voice and fluff into independent issue types and filtering them in advance at the label level.</w:t>
      </w:r>
    </w:p>
    <w:p w14:paraId="1D50E860">
      <w:pPr>
        <w:pStyle w:val="15"/>
        <w:bidi w:val="0"/>
        <w:rPr>
          <w:lang w:eastAsia="zh-CN"/>
        </w:rPr>
      </w:pPr>
      <w:r>
        <w:rPr>
          <w:rFonts w:hint="eastAsia"/>
          <w:lang w:eastAsia="zh-CN"/>
        </w:rPr>
        <w:t>Table 8-9 Iteration of Knowledge Retrieval Schemes and Metric Changes</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88"/>
        <w:gridCol w:w="897"/>
        <w:gridCol w:w="1923"/>
        <w:gridCol w:w="1496"/>
      </w:tblGrid>
      <w:tr w14:paraId="71BF8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Borders>
              <w:bottom w:val="single" w:color="000000" w:sz="6" w:space="0"/>
            </w:tcBorders>
          </w:tcPr>
          <w:p w14:paraId="43EF78CD">
            <w:pPr>
              <w:bidi w:val="0"/>
              <w:rPr>
                <w:b/>
                <w:bCs/>
              </w:rPr>
            </w:pPr>
            <w:r>
              <w:rPr>
                <w:rFonts w:hint="eastAsia"/>
                <w:b/>
                <w:bCs/>
              </w:rPr>
              <w:t>Retrieval Scheme</w:t>
            </w:r>
          </w:p>
        </w:tc>
        <w:tc>
          <w:tcPr>
            <w:tcW w:w="897" w:type="dxa"/>
            <w:tcBorders>
              <w:bottom w:val="single" w:color="000000" w:sz="6" w:space="0"/>
            </w:tcBorders>
          </w:tcPr>
          <w:p w14:paraId="54FA26B7">
            <w:pPr>
              <w:bidi w:val="0"/>
              <w:rPr>
                <w:b/>
                <w:bCs/>
              </w:rPr>
            </w:pPr>
            <w:r>
              <w:rPr>
                <w:rFonts w:hint="eastAsia"/>
                <w:b/>
                <w:bCs/>
              </w:rPr>
              <w:t>Number of Use Cases</w:t>
            </w:r>
          </w:p>
        </w:tc>
        <w:tc>
          <w:tcPr>
            <w:tcW w:w="1923" w:type="dxa"/>
            <w:tcBorders>
              <w:bottom w:val="single" w:color="000000" w:sz="6" w:space="0"/>
            </w:tcBorders>
          </w:tcPr>
          <w:p w14:paraId="1BAC16F2">
            <w:pPr>
              <w:bidi w:val="0"/>
              <w:rPr>
                <w:b/>
                <w:bCs/>
              </w:rPr>
            </w:pPr>
            <w:r>
              <w:rPr>
                <w:rFonts w:hint="eastAsia"/>
                <w:b/>
                <w:bCs/>
              </w:rPr>
              <w:t>hit@3</w:t>
            </w:r>
          </w:p>
        </w:tc>
        <w:tc>
          <w:tcPr>
            <w:tcW w:w="1496" w:type="dxa"/>
            <w:tcBorders>
              <w:bottom w:val="single" w:color="000000" w:sz="6" w:space="0"/>
            </w:tcBorders>
          </w:tcPr>
          <w:p w14:paraId="33F8FAF0">
            <w:pPr>
              <w:bidi w:val="0"/>
              <w:rPr>
                <w:b/>
                <w:bCs/>
              </w:rPr>
            </w:pPr>
            <w:r>
              <w:rPr>
                <w:rFonts w:hint="eastAsia"/>
                <w:b/>
                <w:bCs/>
              </w:rPr>
              <w:t>MRR</w:t>
            </w:r>
          </w:p>
        </w:tc>
      </w:tr>
      <w:tr w14:paraId="4AC41A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5B6EA84C">
            <w:pPr>
              <w:bidi w:val="0"/>
            </w:pPr>
            <w:r>
              <w:rPr>
                <w:rFonts w:hint="eastAsia"/>
              </w:rPr>
              <w:t>Indexing Using Knowledge Description Only</w:t>
            </w:r>
          </w:p>
        </w:tc>
        <w:tc>
          <w:tcPr>
            <w:tcW w:w="897" w:type="dxa"/>
          </w:tcPr>
          <w:p w14:paraId="3F3B55A2">
            <w:pPr>
              <w:bidi w:val="0"/>
            </w:pPr>
            <w:r>
              <w:rPr>
                <w:rFonts w:hint="eastAsia"/>
              </w:rPr>
              <w:t>42</w:t>
            </w:r>
          </w:p>
        </w:tc>
        <w:tc>
          <w:tcPr>
            <w:tcW w:w="1923" w:type="dxa"/>
          </w:tcPr>
          <w:p w14:paraId="62510283">
            <w:pPr>
              <w:bidi w:val="0"/>
            </w:pPr>
            <w:r>
              <w:rPr>
                <w:rFonts w:hint="eastAsia"/>
              </w:rPr>
              <w:t>0.714</w:t>
            </w:r>
          </w:p>
        </w:tc>
        <w:tc>
          <w:tcPr>
            <w:tcW w:w="1496" w:type="dxa"/>
          </w:tcPr>
          <w:p w14:paraId="58DA538D">
            <w:pPr>
              <w:bidi w:val="0"/>
            </w:pPr>
            <w:r>
              <w:rPr>
                <w:rFonts w:hint="eastAsia"/>
              </w:rPr>
              <w:t>0.636</w:t>
            </w:r>
          </w:p>
        </w:tc>
      </w:tr>
      <w:tr w14:paraId="554A3D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603EFE49">
            <w:pPr>
              <w:bidi w:val="0"/>
            </w:pPr>
            <w:r>
              <w:rPr>
                <w:rFonts w:hint="eastAsia"/>
              </w:rPr>
              <w:t>Description Block + Pre-rewriting Example Block</w:t>
            </w:r>
          </w:p>
        </w:tc>
        <w:tc>
          <w:tcPr>
            <w:tcW w:w="897" w:type="dxa"/>
          </w:tcPr>
          <w:p w14:paraId="6BAE2842">
            <w:pPr>
              <w:bidi w:val="0"/>
            </w:pPr>
            <w:r>
              <w:rPr>
                <w:rFonts w:hint="eastAsia"/>
              </w:rPr>
              <w:t>42</w:t>
            </w:r>
          </w:p>
        </w:tc>
        <w:tc>
          <w:tcPr>
            <w:tcW w:w="1923" w:type="dxa"/>
          </w:tcPr>
          <w:p w14:paraId="134B61D8">
            <w:pPr>
              <w:bidi w:val="0"/>
            </w:pPr>
            <w:r>
              <w:rPr>
                <w:rFonts w:hint="eastAsia"/>
              </w:rPr>
              <w:t>0.952</w:t>
            </w:r>
          </w:p>
        </w:tc>
        <w:tc>
          <w:tcPr>
            <w:tcW w:w="1496" w:type="dxa"/>
          </w:tcPr>
          <w:p w14:paraId="4DF5444E">
            <w:pPr>
              <w:bidi w:val="0"/>
            </w:pPr>
            <w:r>
              <w:rPr>
                <w:rFonts w:hint="eastAsia"/>
              </w:rPr>
              <w:t>0.926</w:t>
            </w:r>
          </w:p>
        </w:tc>
      </w:tr>
      <w:tr w14:paraId="2F23C7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1C377669">
            <w:pPr>
              <w:bidi w:val="0"/>
              <w:rPr>
                <w:lang w:eastAsia="zh-CN"/>
              </w:rPr>
            </w:pPr>
            <w:r>
              <w:rPr>
                <w:rFonts w:hint="eastAsia"/>
                <w:lang w:eastAsia="zh-CN"/>
              </w:rPr>
              <w:t>Knowledge base expanded from 149 to 377 entries (according to original annotations)</w:t>
            </w:r>
          </w:p>
        </w:tc>
        <w:tc>
          <w:tcPr>
            <w:tcW w:w="897" w:type="dxa"/>
          </w:tcPr>
          <w:p w14:paraId="16C65989">
            <w:pPr>
              <w:bidi w:val="0"/>
            </w:pPr>
            <w:r>
              <w:rPr>
                <w:rFonts w:hint="eastAsia"/>
              </w:rPr>
              <w:t>42</w:t>
            </w:r>
          </w:p>
        </w:tc>
        <w:tc>
          <w:tcPr>
            <w:tcW w:w="1923" w:type="dxa"/>
          </w:tcPr>
          <w:p w14:paraId="5265A9DF">
            <w:pPr>
              <w:bidi w:val="0"/>
            </w:pPr>
            <w:r>
              <w:rPr>
                <w:rFonts w:hint="eastAsia"/>
              </w:rPr>
              <w:t>0.833</w:t>
            </w:r>
          </w:p>
        </w:tc>
        <w:tc>
          <w:tcPr>
            <w:tcW w:w="1496" w:type="dxa"/>
          </w:tcPr>
          <w:p w14:paraId="2132A655">
            <w:pPr>
              <w:bidi w:val="0"/>
            </w:pPr>
            <w:r>
              <w:rPr>
                <w:rFonts w:hint="eastAsia"/>
              </w:rPr>
              <w:t>—</w:t>
            </w:r>
          </w:p>
        </w:tc>
      </w:tr>
      <w:tr w14:paraId="713977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0ABA6A2E">
            <w:pPr>
              <w:bidi w:val="0"/>
            </w:pPr>
            <w:r>
              <w:rPr>
                <w:rFonts w:hint="eastAsia"/>
              </w:rPr>
              <w:t>Before splitting issue types</w:t>
            </w:r>
          </w:p>
        </w:tc>
        <w:tc>
          <w:tcPr>
            <w:tcW w:w="897" w:type="dxa"/>
          </w:tcPr>
          <w:p w14:paraId="2C882354">
            <w:pPr>
              <w:bidi w:val="0"/>
            </w:pPr>
            <w:r>
              <w:rPr>
                <w:rFonts w:hint="eastAsia"/>
              </w:rPr>
              <w:t>78</w:t>
            </w:r>
          </w:p>
        </w:tc>
        <w:tc>
          <w:tcPr>
            <w:tcW w:w="1923" w:type="dxa"/>
          </w:tcPr>
          <w:p w14:paraId="7DC02554">
            <w:pPr>
              <w:bidi w:val="0"/>
            </w:pPr>
            <w:r>
              <w:rPr>
                <w:rFonts w:hint="eastAsia"/>
              </w:rPr>
              <w:t>0.872</w:t>
            </w:r>
          </w:p>
        </w:tc>
        <w:tc>
          <w:tcPr>
            <w:tcW w:w="1496" w:type="dxa"/>
          </w:tcPr>
          <w:p w14:paraId="4F650339">
            <w:pPr>
              <w:bidi w:val="0"/>
            </w:pPr>
            <w:r>
              <w:rPr>
                <w:rFonts w:hint="eastAsia"/>
              </w:rPr>
              <w:t>0.814</w:t>
            </w:r>
          </w:p>
        </w:tc>
      </w:tr>
      <w:tr w14:paraId="1BB5E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44A482C6">
            <w:pPr>
              <w:bidi w:val="0"/>
              <w:rPr>
                <w:lang w:eastAsia="zh-CN"/>
              </w:rPr>
            </w:pPr>
            <w:r>
              <w:rPr>
                <w:rFonts w:hint="eastAsia"/>
                <w:lang w:eastAsia="zh-CN"/>
              </w:rPr>
              <w:t>After splitting passive voice / fluff into independent issue types</w:t>
            </w:r>
          </w:p>
        </w:tc>
        <w:tc>
          <w:tcPr>
            <w:tcW w:w="897" w:type="dxa"/>
          </w:tcPr>
          <w:p w14:paraId="7639C011">
            <w:pPr>
              <w:bidi w:val="0"/>
            </w:pPr>
            <w:r>
              <w:rPr>
                <w:rFonts w:hint="eastAsia"/>
              </w:rPr>
              <w:t>78</w:t>
            </w:r>
          </w:p>
        </w:tc>
        <w:tc>
          <w:tcPr>
            <w:tcW w:w="1923" w:type="dxa"/>
          </w:tcPr>
          <w:p w14:paraId="208A39B9">
            <w:pPr>
              <w:bidi w:val="0"/>
            </w:pPr>
            <w:r>
              <w:rPr>
                <w:rFonts w:hint="eastAsia"/>
              </w:rPr>
              <w:t>0.936</w:t>
            </w:r>
          </w:p>
        </w:tc>
        <w:tc>
          <w:tcPr>
            <w:tcW w:w="1496" w:type="dxa"/>
          </w:tcPr>
          <w:p w14:paraId="71D53742">
            <w:pPr>
              <w:bidi w:val="0"/>
            </w:pPr>
            <w:r>
              <w:rPr>
                <w:rFonts w:hint="eastAsia"/>
              </w:rPr>
              <w:t>0.857</w:t>
            </w:r>
          </w:p>
        </w:tc>
      </w:tr>
      <w:tr w14:paraId="6D865D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88" w:type="dxa"/>
          </w:tcPr>
          <w:p w14:paraId="2BD252F0">
            <w:pPr>
              <w:bidi w:val="0"/>
              <w:rPr>
                <w:lang w:eastAsia="zh-CN"/>
              </w:rPr>
            </w:pPr>
            <w:r>
              <w:rPr>
                <w:rFonts w:hint="eastAsia"/>
                <w:lang w:eastAsia="zh-CN"/>
              </w:rPr>
              <w:t>Final version (385 knowledge base entries)</w:t>
            </w:r>
          </w:p>
        </w:tc>
        <w:tc>
          <w:tcPr>
            <w:tcW w:w="897" w:type="dxa"/>
          </w:tcPr>
          <w:p w14:paraId="3EC49628">
            <w:pPr>
              <w:bidi w:val="0"/>
            </w:pPr>
            <w:r>
              <w:rPr>
                <w:rFonts w:hint="eastAsia"/>
              </w:rPr>
              <w:t>82</w:t>
            </w:r>
          </w:p>
        </w:tc>
        <w:tc>
          <w:tcPr>
            <w:tcW w:w="1923" w:type="dxa"/>
          </w:tcPr>
          <w:p w14:paraId="16C155A0">
            <w:pPr>
              <w:bidi w:val="0"/>
            </w:pPr>
            <w:r>
              <w:rPr>
                <w:rFonts w:hint="eastAsia"/>
              </w:rPr>
              <w:t>0.927</w:t>
            </w:r>
          </w:p>
        </w:tc>
        <w:tc>
          <w:tcPr>
            <w:tcW w:w="1496" w:type="dxa"/>
          </w:tcPr>
          <w:p w14:paraId="11FE8D7B">
            <w:pPr>
              <w:bidi w:val="0"/>
            </w:pPr>
            <w:r>
              <w:rPr>
                <w:rFonts w:hint="eastAsia"/>
              </w:rPr>
              <w:t>0.846</w:t>
            </w:r>
          </w:p>
        </w:tc>
      </w:tr>
    </w:tbl>
    <w:p w14:paraId="56C0016D">
      <w:pPr>
        <w:bidi w:val="0"/>
        <w:rPr>
          <w:lang w:eastAsia="zh-CN"/>
        </w:rPr>
      </w:pPr>
      <w:r>
        <w:rPr>
          <w:rFonts w:hint="eastAsia"/>
          <w:lang w:eastAsia="zh-CN"/>
        </w:rPr>
        <w:t>In addition, after splitting multiple issues within a single line and retrieving each (line, issue type) separately, the proportion of retrieval results corresponding to the issue types across the 7 sample groups increased from 16/39 to 35/39; the final version successfully retrieved knowledge entries of the corresponding types for all 202 issues detected across the 14 evaluation pairs.</w:t>
      </w:r>
    </w:p>
    <w:p w14:paraId="1F03A1B8">
      <w:pPr>
        <w:bidi w:val="0"/>
        <w:rPr>
          <w:rFonts w:ascii="微软雅黑" w:hAnsi="微软雅黑" w:cs="微软雅黑"/>
          <w:lang w:eastAsia="zh-CN"/>
        </w:rPr>
      </w:pPr>
      <w:r>
        <w:rPr>
          <w:rFonts w:hint="eastAsia"/>
          <w:lang w:eastAsia="zh-CN"/>
        </w:rPr>
        <w:t>(3) End-to-End Rewriting and Ablation (W3, W5). Table 8-10 compares the performance across the 14 evaluation pairs before and after the fourth-round modifications, as well as under configurations with and without knowledge base retrieval.</w:t>
      </w:r>
    </w:p>
    <w:p w14:paraId="695FD1A1">
      <w:pPr>
        <w:pStyle w:val="15"/>
        <w:bidi w:val="0"/>
        <w:rPr>
          <w:lang w:eastAsia="zh-CN"/>
        </w:rPr>
      </w:pPr>
      <w:r>
        <w:rPr>
          <w:rFonts w:hint="eastAsia"/>
          <w:lang w:eastAsia="zh-CN"/>
        </w:rPr>
        <w:t>Table 8-10 End-to-End Rewriting and Non-RAG Ablation Results ("—" indicates that the metric was introduced only in the fourth round)</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18"/>
        <w:gridCol w:w="1346"/>
        <w:gridCol w:w="1986"/>
        <w:gridCol w:w="1954"/>
      </w:tblGrid>
      <w:tr w14:paraId="567BEB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Borders>
              <w:bottom w:val="single" w:color="000000" w:sz="6" w:space="0"/>
            </w:tcBorders>
          </w:tcPr>
          <w:p w14:paraId="1BF9F9C3">
            <w:pPr>
              <w:bidi w:val="0"/>
              <w:rPr>
                <w:b/>
                <w:bCs/>
              </w:rPr>
            </w:pPr>
            <w:r>
              <w:rPr>
                <w:rFonts w:hint="eastAsia"/>
                <w:b/>
                <w:bCs/>
              </w:rPr>
              <w:t>End-to-End Metrics (14 Groups)</w:t>
            </w:r>
          </w:p>
        </w:tc>
        <w:tc>
          <w:tcPr>
            <w:tcW w:w="1346" w:type="dxa"/>
            <w:tcBorders>
              <w:bottom w:val="single" w:color="000000" w:sz="6" w:space="0"/>
            </w:tcBorders>
          </w:tcPr>
          <w:p w14:paraId="5FEF735F">
            <w:pPr>
              <w:bidi w:val="0"/>
              <w:rPr>
                <w:b/>
                <w:bCs/>
              </w:rPr>
            </w:pPr>
            <w:r>
              <w:rPr>
                <w:rFonts w:hint="eastAsia"/>
                <w:b/>
                <w:bCs/>
              </w:rPr>
              <w:t>Pre-Round 4 · With RAG</w:t>
            </w:r>
          </w:p>
        </w:tc>
        <w:tc>
          <w:tcPr>
            <w:tcW w:w="1986" w:type="dxa"/>
            <w:tcBorders>
              <w:bottom w:val="single" w:color="000000" w:sz="6" w:space="0"/>
            </w:tcBorders>
          </w:tcPr>
          <w:p w14:paraId="0029F2EF">
            <w:pPr>
              <w:bidi w:val="0"/>
              <w:rPr>
                <w:b/>
                <w:bCs/>
              </w:rPr>
            </w:pPr>
            <w:r>
              <w:rPr>
                <w:rFonts w:hint="eastAsia"/>
                <w:b/>
                <w:bCs/>
              </w:rPr>
              <w:t>Round 4 · With RAG</w:t>
            </w:r>
          </w:p>
        </w:tc>
        <w:tc>
          <w:tcPr>
            <w:tcW w:w="1954" w:type="dxa"/>
            <w:tcBorders>
              <w:bottom w:val="single" w:color="000000" w:sz="6" w:space="0"/>
            </w:tcBorders>
          </w:tcPr>
          <w:p w14:paraId="6459721F">
            <w:pPr>
              <w:bidi w:val="0"/>
              <w:rPr>
                <w:b/>
                <w:bCs/>
              </w:rPr>
            </w:pPr>
            <w:r>
              <w:rPr>
                <w:rFonts w:hint="eastAsia"/>
                <w:b/>
                <w:bCs/>
              </w:rPr>
              <w:t>Round 4 · Without RAG</w:t>
            </w:r>
          </w:p>
        </w:tc>
      </w:tr>
      <w:tr w14:paraId="383896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6AF52723">
            <w:pPr>
              <w:bidi w:val="0"/>
              <w:rPr>
                <w:lang w:eastAsia="zh-CN"/>
              </w:rPr>
            </w:pPr>
            <w:r>
              <w:rPr>
                <w:rFonts w:hint="eastAsia"/>
                <w:lang w:eastAsia="zh-CN"/>
              </w:rPr>
              <w:t>Average newly added placeholders per modification (maximum)</w:t>
            </w:r>
          </w:p>
        </w:tc>
        <w:tc>
          <w:tcPr>
            <w:tcW w:w="1346" w:type="dxa"/>
          </w:tcPr>
          <w:p w14:paraId="59EB6C9D">
            <w:pPr>
              <w:bidi w:val="0"/>
            </w:pPr>
            <w:r>
              <w:rPr>
                <w:rFonts w:hint="eastAsia"/>
              </w:rPr>
              <w:t>1.84 (7)</w:t>
            </w:r>
          </w:p>
        </w:tc>
        <w:tc>
          <w:tcPr>
            <w:tcW w:w="1986" w:type="dxa"/>
          </w:tcPr>
          <w:p w14:paraId="37B2A977">
            <w:pPr>
              <w:bidi w:val="0"/>
            </w:pPr>
            <w:r>
              <w:rPr>
                <w:rFonts w:hint="eastAsia"/>
              </w:rPr>
              <w:t>0.44 (2)</w:t>
            </w:r>
          </w:p>
        </w:tc>
        <w:tc>
          <w:tcPr>
            <w:tcW w:w="1954" w:type="dxa"/>
          </w:tcPr>
          <w:p w14:paraId="5C1BF952">
            <w:pPr>
              <w:bidi w:val="0"/>
            </w:pPr>
            <w:r>
              <w:rPr>
                <w:rFonts w:hint="eastAsia"/>
              </w:rPr>
              <w:t>0.43 (2)</w:t>
            </w:r>
          </w:p>
        </w:tc>
      </w:tr>
      <w:tr w14:paraId="0A9010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6DEDEE0A">
            <w:pPr>
              <w:bidi w:val="0"/>
            </w:pPr>
            <w:r>
              <w:rPr>
                <w:rFonts w:hint="eastAsia"/>
              </w:rPr>
              <w:t>Modifications exceeding the placeholder limit</w:t>
            </w:r>
          </w:p>
        </w:tc>
        <w:tc>
          <w:tcPr>
            <w:tcW w:w="1346" w:type="dxa"/>
          </w:tcPr>
          <w:p w14:paraId="5BD1D790">
            <w:pPr>
              <w:bidi w:val="0"/>
            </w:pPr>
            <w:r>
              <w:rPr>
                <w:rFonts w:hint="eastAsia"/>
              </w:rPr>
              <w:t>16</w:t>
            </w:r>
          </w:p>
        </w:tc>
        <w:tc>
          <w:tcPr>
            <w:tcW w:w="1986" w:type="dxa"/>
          </w:tcPr>
          <w:p w14:paraId="1C4798BD">
            <w:pPr>
              <w:bidi w:val="0"/>
            </w:pPr>
            <w:r>
              <w:rPr>
                <w:rFonts w:hint="eastAsia"/>
              </w:rPr>
              <w:t>0</w:t>
            </w:r>
          </w:p>
        </w:tc>
        <w:tc>
          <w:tcPr>
            <w:tcW w:w="1954" w:type="dxa"/>
          </w:tcPr>
          <w:p w14:paraId="01BB53F2">
            <w:pPr>
              <w:bidi w:val="0"/>
            </w:pPr>
            <w:r>
              <w:rPr>
                <w:rFonts w:hint="eastAsia"/>
              </w:rPr>
              <w:t>0</w:t>
            </w:r>
          </w:p>
        </w:tc>
      </w:tr>
      <w:tr w14:paraId="091E33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53DF8B8A">
            <w:pPr>
              <w:bidi w:val="0"/>
            </w:pPr>
            <w:r>
              <w:rPr>
                <w:rFonts w:hint="eastAsia"/>
              </w:rPr>
              <w:t>Modifications passed / rejected</w:t>
            </w:r>
          </w:p>
        </w:tc>
        <w:tc>
          <w:tcPr>
            <w:tcW w:w="1346" w:type="dxa"/>
          </w:tcPr>
          <w:p w14:paraId="41F90C48">
            <w:pPr>
              <w:bidi w:val="0"/>
            </w:pPr>
            <w:r>
              <w:rPr>
                <w:rFonts w:hint="eastAsia"/>
              </w:rPr>
              <w:t>55 / 1</w:t>
            </w:r>
          </w:p>
        </w:tc>
        <w:tc>
          <w:tcPr>
            <w:tcW w:w="1986" w:type="dxa"/>
          </w:tcPr>
          <w:p w14:paraId="0A590AF0">
            <w:pPr>
              <w:bidi w:val="0"/>
            </w:pPr>
            <w:r>
              <w:rPr>
                <w:rFonts w:hint="eastAsia"/>
              </w:rPr>
              <w:t>41 / 1</w:t>
            </w:r>
          </w:p>
        </w:tc>
        <w:tc>
          <w:tcPr>
            <w:tcW w:w="1954" w:type="dxa"/>
          </w:tcPr>
          <w:p w14:paraId="1505586E">
            <w:pPr>
              <w:bidi w:val="0"/>
            </w:pPr>
            <w:r>
              <w:rPr>
                <w:rFonts w:hint="eastAsia"/>
              </w:rPr>
              <w:t>28 / 0</w:t>
            </w:r>
          </w:p>
        </w:tc>
      </w:tr>
      <w:tr w14:paraId="4FAD7D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669C312F">
            <w:pPr>
              <w:bidi w:val="0"/>
            </w:pPr>
            <w:r>
              <w:rPr>
                <w:rFonts w:hint="eastAsia"/>
              </w:rPr>
              <w:t>Number of justifications / Uncited justifications</w:t>
            </w:r>
          </w:p>
        </w:tc>
        <w:tc>
          <w:tcPr>
            <w:tcW w:w="1346" w:type="dxa"/>
          </w:tcPr>
          <w:p w14:paraId="1117BAC2">
            <w:pPr>
              <w:bidi w:val="0"/>
            </w:pPr>
            <w:r>
              <w:rPr>
                <w:rFonts w:hint="eastAsia"/>
              </w:rPr>
              <w:t>—</w:t>
            </w:r>
          </w:p>
        </w:tc>
        <w:tc>
          <w:tcPr>
            <w:tcW w:w="1986" w:type="dxa"/>
          </w:tcPr>
          <w:p w14:paraId="5664606B">
            <w:pPr>
              <w:bidi w:val="0"/>
            </w:pPr>
            <w:r>
              <w:rPr>
                <w:rFonts w:hint="eastAsia"/>
              </w:rPr>
              <w:t>114 / 3 (0.026)</w:t>
            </w:r>
          </w:p>
        </w:tc>
        <w:tc>
          <w:tcPr>
            <w:tcW w:w="1954" w:type="dxa"/>
          </w:tcPr>
          <w:p w14:paraId="63D3CEB2">
            <w:pPr>
              <w:bidi w:val="0"/>
            </w:pPr>
            <w:r>
              <w:rPr>
                <w:rFonts w:hint="eastAsia"/>
              </w:rPr>
              <w:t>79 / 79 (1.000)</w:t>
            </w:r>
          </w:p>
        </w:tc>
      </w:tr>
      <w:tr w14:paraId="173B04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4DA4FA47">
            <w:pPr>
              <w:bidi w:val="0"/>
              <w:rPr>
                <w:lang w:eastAsia="zh-CN"/>
              </w:rPr>
            </w:pPr>
            <w:r>
              <w:rPr>
                <w:rFonts w:hint="eastAsia"/>
                <w:lang w:eastAsia="zh-CN"/>
              </w:rPr>
              <w:t>Justifications mentioning skills absent from the original text, rewrite, and JD</w:t>
            </w:r>
          </w:p>
        </w:tc>
        <w:tc>
          <w:tcPr>
            <w:tcW w:w="1346" w:type="dxa"/>
          </w:tcPr>
          <w:p w14:paraId="4D225999">
            <w:pPr>
              <w:bidi w:val="0"/>
            </w:pPr>
            <w:r>
              <w:rPr>
                <w:rFonts w:hint="eastAsia"/>
              </w:rPr>
              <w:t>—</w:t>
            </w:r>
          </w:p>
        </w:tc>
        <w:tc>
          <w:tcPr>
            <w:tcW w:w="1986" w:type="dxa"/>
          </w:tcPr>
          <w:p w14:paraId="39D41A53">
            <w:pPr>
              <w:bidi w:val="0"/>
            </w:pPr>
            <w:r>
              <w:rPr>
                <w:rFonts w:hint="eastAsia"/>
              </w:rPr>
              <w:t>0</w:t>
            </w:r>
          </w:p>
        </w:tc>
        <w:tc>
          <w:tcPr>
            <w:tcW w:w="1954" w:type="dxa"/>
          </w:tcPr>
          <w:p w14:paraId="1902B088">
            <w:pPr>
              <w:bidi w:val="0"/>
            </w:pPr>
            <w:r>
              <w:rPr>
                <w:rFonts w:hint="eastAsia"/>
              </w:rPr>
              <w:t>1</w:t>
            </w:r>
          </w:p>
        </w:tc>
      </w:tr>
      <w:tr w14:paraId="5964EC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4E316408">
            <w:pPr>
              <w:bidi w:val="0"/>
              <w:rPr>
                <w:lang w:eastAsia="zh-CN"/>
              </w:rPr>
            </w:pPr>
            <w:r>
              <w:rPr>
                <w:rFonts w:hint="eastAsia"/>
                <w:lang w:eastAsia="zh-CN"/>
              </w:rPr>
              <w:t>Justifications annotating aligned JD responsibilities</w:t>
            </w:r>
          </w:p>
        </w:tc>
        <w:tc>
          <w:tcPr>
            <w:tcW w:w="1346" w:type="dxa"/>
          </w:tcPr>
          <w:p w14:paraId="57D76889">
            <w:pPr>
              <w:bidi w:val="0"/>
            </w:pPr>
            <w:r>
              <w:rPr>
                <w:rFonts w:hint="eastAsia"/>
              </w:rPr>
              <w:t>—</w:t>
            </w:r>
          </w:p>
        </w:tc>
        <w:tc>
          <w:tcPr>
            <w:tcW w:w="1986" w:type="dxa"/>
          </w:tcPr>
          <w:p w14:paraId="7DD2439B">
            <w:pPr>
              <w:bidi w:val="0"/>
            </w:pPr>
            <w:r>
              <w:rPr>
                <w:rFonts w:hint="eastAsia"/>
              </w:rPr>
              <w:t>58 / 114</w:t>
            </w:r>
          </w:p>
        </w:tc>
        <w:tc>
          <w:tcPr>
            <w:tcW w:w="1954" w:type="dxa"/>
          </w:tcPr>
          <w:p w14:paraId="06788A79">
            <w:pPr>
              <w:bidi w:val="0"/>
            </w:pPr>
            <w:r>
              <w:rPr>
                <w:rFonts w:hint="eastAsia"/>
              </w:rPr>
              <w:t>23 / 79</w:t>
            </w:r>
          </w:p>
        </w:tc>
      </w:tr>
      <w:tr w14:paraId="57B02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0FD181E2">
            <w:pPr>
              <w:bidi w:val="0"/>
              <w:rPr>
                <w:lang w:eastAsia="zh-CN"/>
              </w:rPr>
            </w:pPr>
            <w:r>
              <w:rPr>
                <w:rFonts w:hint="eastAsia"/>
                <w:lang w:eastAsia="zh-CN"/>
              </w:rPr>
              <w:t>Mean similarity delta $\Delta$ between rewritten blocks and aligned responsibilities</w:t>
            </w:r>
          </w:p>
        </w:tc>
        <w:tc>
          <w:tcPr>
            <w:tcW w:w="1346" w:type="dxa"/>
          </w:tcPr>
          <w:p w14:paraId="737061FD">
            <w:pPr>
              <w:bidi w:val="0"/>
            </w:pPr>
            <w:r>
              <w:rPr>
                <w:rFonts w:hint="eastAsia"/>
              </w:rPr>
              <w:t>—</w:t>
            </w:r>
          </w:p>
        </w:tc>
        <w:tc>
          <w:tcPr>
            <w:tcW w:w="1986" w:type="dxa"/>
          </w:tcPr>
          <w:p w14:paraId="396C0B2A">
            <w:pPr>
              <w:bidi w:val="0"/>
            </w:pPr>
            <w:r>
              <w:rPr>
                <w:rFonts w:hint="eastAsia"/>
              </w:rPr>
              <w:t>+0.024 (13 blocks)</w:t>
            </w:r>
          </w:p>
        </w:tc>
        <w:tc>
          <w:tcPr>
            <w:tcW w:w="1954" w:type="dxa"/>
          </w:tcPr>
          <w:p w14:paraId="00F52599">
            <w:pPr>
              <w:bidi w:val="0"/>
            </w:pPr>
            <w:r>
              <w:rPr>
                <w:rFonts w:hint="eastAsia"/>
              </w:rPr>
              <w:t>+0.029 (8 blocks)</w:t>
            </w:r>
          </w:p>
        </w:tc>
      </w:tr>
      <w:tr w14:paraId="344FD0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1B1B9F52">
            <w:pPr>
              <w:bidi w:val="0"/>
            </w:pPr>
            <w:r>
              <w:rPr>
                <w:rFonts w:hint="eastAsia"/>
              </w:rPr>
              <w:t>Line-level issues: before modification → after modification</w:t>
            </w:r>
          </w:p>
        </w:tc>
        <w:tc>
          <w:tcPr>
            <w:tcW w:w="1346" w:type="dxa"/>
          </w:tcPr>
          <w:p w14:paraId="0DBBC79C">
            <w:pPr>
              <w:bidi w:val="0"/>
            </w:pPr>
            <w:r>
              <w:rPr>
                <w:rFonts w:hint="eastAsia"/>
              </w:rPr>
              <w:t>—</w:t>
            </w:r>
          </w:p>
        </w:tc>
        <w:tc>
          <w:tcPr>
            <w:tcW w:w="1986" w:type="dxa"/>
          </w:tcPr>
          <w:p w14:paraId="77E575B3">
            <w:pPr>
              <w:bidi w:val="0"/>
            </w:pPr>
            <w:r>
              <w:rPr>
                <w:rFonts w:hint="eastAsia"/>
              </w:rPr>
              <w:t>34 → 25</w:t>
            </w:r>
          </w:p>
        </w:tc>
        <w:tc>
          <w:tcPr>
            <w:tcW w:w="1954" w:type="dxa"/>
          </w:tcPr>
          <w:p w14:paraId="38E13F8D">
            <w:pPr>
              <w:bidi w:val="0"/>
            </w:pPr>
            <w:r>
              <w:rPr>
                <w:rFonts w:hint="eastAsia"/>
              </w:rPr>
              <w:t>32 → 30</w:t>
            </w:r>
          </w:p>
        </w:tc>
      </w:tr>
      <w:tr w14:paraId="1938B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750CF43E">
            <w:pPr>
              <w:bidi w:val="0"/>
              <w:rPr>
                <w:lang w:eastAsia="zh-CN"/>
              </w:rPr>
            </w:pPr>
            <w:r>
              <w:rPr>
                <w:rFonts w:hint="eastAsia"/>
                <w:lang w:eastAsia="zh-CN"/>
              </w:rPr>
              <w:t>Mean responsibility alignment score delta $\Delta$ (out of 30)</w:t>
            </w:r>
          </w:p>
        </w:tc>
        <w:tc>
          <w:tcPr>
            <w:tcW w:w="1346" w:type="dxa"/>
          </w:tcPr>
          <w:p w14:paraId="0D02EAAF">
            <w:pPr>
              <w:bidi w:val="0"/>
            </w:pPr>
            <w:r>
              <w:rPr>
                <w:rFonts w:hint="eastAsia"/>
              </w:rPr>
              <w:t>—</w:t>
            </w:r>
          </w:p>
        </w:tc>
        <w:tc>
          <w:tcPr>
            <w:tcW w:w="1986" w:type="dxa"/>
          </w:tcPr>
          <w:p w14:paraId="43F1EE4D">
            <w:pPr>
              <w:bidi w:val="0"/>
            </w:pPr>
            <w:r>
              <w:rPr>
                <w:rFonts w:hint="eastAsia"/>
              </w:rPr>
              <w:t>+0.13</w:t>
            </w:r>
          </w:p>
        </w:tc>
        <w:tc>
          <w:tcPr>
            <w:tcW w:w="1954" w:type="dxa"/>
          </w:tcPr>
          <w:p w14:paraId="334FD8B0">
            <w:pPr>
              <w:bidi w:val="0"/>
            </w:pPr>
            <w:r>
              <w:rPr>
                <w:rFonts w:hint="eastAsia"/>
              </w:rPr>
              <w:t>+0.22</w:t>
            </w:r>
          </w:p>
        </w:tc>
      </w:tr>
      <w:tr w14:paraId="42710B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8" w:type="dxa"/>
          </w:tcPr>
          <w:p w14:paraId="2F64ECD4">
            <w:pPr>
              <w:bidi w:val="0"/>
              <w:rPr>
                <w:lang w:eastAsia="zh-CN"/>
              </w:rPr>
            </w:pPr>
            <w:r>
              <w:rPr>
                <w:rFonts w:hint="eastAsia"/>
                <w:lang w:eastAsia="zh-CN"/>
              </w:rPr>
              <w:t>Mean skill score delta $\Delta$ (out of 65)</w:t>
            </w:r>
          </w:p>
        </w:tc>
        <w:tc>
          <w:tcPr>
            <w:tcW w:w="1346" w:type="dxa"/>
          </w:tcPr>
          <w:p w14:paraId="4DDE499F">
            <w:pPr>
              <w:bidi w:val="0"/>
            </w:pPr>
            <w:r>
              <w:rPr>
                <w:rFonts w:hint="eastAsia"/>
              </w:rPr>
              <w:t>—</w:t>
            </w:r>
          </w:p>
        </w:tc>
        <w:tc>
          <w:tcPr>
            <w:tcW w:w="1986" w:type="dxa"/>
          </w:tcPr>
          <w:p w14:paraId="63BB32F9">
            <w:pPr>
              <w:bidi w:val="0"/>
            </w:pPr>
            <w:r>
              <w:rPr>
                <w:rFonts w:hint="eastAsia"/>
              </w:rPr>
              <w:t>+0.00</w:t>
            </w:r>
          </w:p>
        </w:tc>
        <w:tc>
          <w:tcPr>
            <w:tcW w:w="1954" w:type="dxa"/>
          </w:tcPr>
          <w:p w14:paraId="1F9F6EF9">
            <w:pPr>
              <w:bidi w:val="0"/>
            </w:pPr>
            <w:r>
              <w:rPr>
                <w:rFonts w:hint="eastAsia"/>
              </w:rPr>
              <w:t>+0.00</w:t>
            </w:r>
          </w:p>
        </w:tc>
      </w:tr>
    </w:tbl>
    <w:p w14:paraId="05C919A0">
      <w:pPr>
        <w:spacing w:before="0" w:after="0" w:line="276" w:lineRule="auto"/>
        <w:jc w:val="center"/>
        <w:rPr>
          <w:rFonts w:ascii="微软雅黑" w:hAnsi="微软雅黑" w:cs="微软雅黑"/>
        </w:rPr>
      </w:pPr>
      <w:r>
        <w:rPr>
          <w:rFonts w:hint="eastAsia" w:ascii="微软雅黑" w:hAnsi="微软雅黑" w:eastAsia="微软雅黑" w:cs="微软雅黑"/>
          <w:color w:val="000000"/>
        </w:rPr>
        <w:drawing>
          <wp:inline distT="0" distB="0" distL="0" distR="0">
            <wp:extent cx="5399405" cy="2879725"/>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a:picLocks noChangeAspect="1"/>
                    </pic:cNvPicPr>
                  </pic:nvPicPr>
                  <pic:blipFill>
                    <a:blip r:embed="rId20"/>
                    <a:stretch>
                      <a:fillRect/>
                    </a:stretch>
                  </pic:blipFill>
                  <pic:spPr>
                    <a:xfrm>
                      <a:off x="0" y="0"/>
                      <a:ext cx="5400000" cy="2880000"/>
                    </a:xfrm>
                    <a:prstGeom prst="rect">
                      <a:avLst/>
                    </a:prstGeom>
                  </pic:spPr>
                </pic:pic>
              </a:graphicData>
            </a:graphic>
          </wp:inline>
        </w:drawing>
      </w:r>
    </w:p>
    <w:p w14:paraId="0EE8C946">
      <w:pPr>
        <w:pStyle w:val="15"/>
        <w:bidi w:val="0"/>
        <w:rPr>
          <w:lang w:eastAsia="zh-CN"/>
        </w:rPr>
      </w:pPr>
      <w:r>
        <w:rPr>
          <w:rFonts w:hint="eastAsia"/>
          <w:lang w:eastAsia="zh-CN"/>
        </w:rPr>
        <w:t>Figure 8-3 Comparison of the number of newly added placeholders in rewrites before and after modification</w:t>
      </w:r>
    </w:p>
    <w:p w14:paraId="137E341C">
      <w:pPr>
        <w:bidi w:val="0"/>
        <w:rPr>
          <w:lang w:eastAsia="zh-CN"/>
        </w:rPr>
      </w:pPr>
      <w:r>
        <w:rPr>
          <w:rFonts w:hint="eastAsia"/>
          <w:lang w:eastAsia="zh-CN"/>
        </w:rPr>
        <w:t>The results show that the placeholder issue has been resolved: modifications exceeding the limit decreased from 16 to 0, and the average number of newly added placeholders dropped to approximately one-quarter of the original. It should be noted that the limit itself is a constraint introduced in this round, and "exceeds limit = 0" only demonstrates that the constraint is effective; the rewriting quality must still be evaluated through blind testing. With RAG, 97% of the justifications cited knowledge items; without RAG, a citation rate of 0 is expected and cannot be attributed to the effect of RAG. Rewriting results in almost no change in matching scores (skill scores remain unchanged, and the responsibility alignment score increases by an average of only 0.13), which aligns with the design expectation: adding new skills and numbers is prohibited, and only the phrasing and order can be modified. The persistence of issues such as lack of quantification and lack of results is also intentional: numbers absent from the original text can only be left as placeholders for students to fill in.</w:t>
      </w:r>
    </w:p>
    <w:p w14:paraId="6BA1DA0E">
      <w:pPr>
        <w:bidi w:val="0"/>
        <w:rPr>
          <w:lang w:eastAsia="zh-CN"/>
        </w:rPr>
      </w:pPr>
      <w:r>
        <w:rPr>
          <w:rFonts w:hint="eastAsia"/>
          <w:lang w:eastAsia="zh-CN"/>
        </w:rPr>
        <w:t>(4) Mixed blind evaluation (W4). To compare the rewriting quality before modification (before the third round of fixes) and after modification (the fourth round), 30 lines of modifications from each version were mixed, shuffled, and re-numbered. Four blind raters each evaluated 15 lines, and the results are presented in Table 8-11 and Figure 8-4.</w:t>
      </w:r>
    </w:p>
    <w:p w14:paraId="3B373AA8">
      <w:pPr>
        <w:pStyle w:val="15"/>
        <w:bidi w:val="0"/>
        <w:rPr>
          <w:lang w:eastAsia="zh-CN"/>
        </w:rPr>
      </w:pPr>
      <w:r>
        <w:rPr>
          <w:rFonts w:hint="eastAsia"/>
          <w:lang w:eastAsia="zh-CN"/>
        </w:rPr>
        <w:t>Table 8-11 Mixed blind evaluation results of rewriting quality (Scale 1–5)</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73"/>
        <w:gridCol w:w="678"/>
        <w:gridCol w:w="1287"/>
        <w:gridCol w:w="1287"/>
        <w:gridCol w:w="1394"/>
        <w:gridCol w:w="1287"/>
      </w:tblGrid>
      <w:tr w14:paraId="2834DB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3" w:type="dxa"/>
            <w:tcBorders>
              <w:bottom w:val="single" w:color="000000" w:sz="6" w:space="0"/>
            </w:tcBorders>
          </w:tcPr>
          <w:p w14:paraId="50D20457">
            <w:pPr>
              <w:bidi w:val="0"/>
              <w:rPr>
                <w:b/>
                <w:bCs/>
              </w:rPr>
            </w:pPr>
            <w:r>
              <w:rPr>
                <w:rFonts w:hint="eastAsia"/>
                <w:b/>
                <w:bCs/>
              </w:rPr>
              <w:t>Group</w:t>
            </w:r>
          </w:p>
        </w:tc>
        <w:tc>
          <w:tcPr>
            <w:tcW w:w="678" w:type="dxa"/>
            <w:tcBorders>
              <w:bottom w:val="single" w:color="000000" w:sz="6" w:space="0"/>
            </w:tcBorders>
          </w:tcPr>
          <w:p w14:paraId="23FD581F">
            <w:pPr>
              <w:bidi w:val="0"/>
              <w:rPr>
                <w:b/>
                <w:bCs/>
              </w:rPr>
            </w:pPr>
            <w:r>
              <w:rPr>
                <w:rFonts w:hint="eastAsia"/>
                <w:b/>
                <w:bCs/>
              </w:rPr>
              <w:t>Line count</w:t>
            </w:r>
          </w:p>
        </w:tc>
        <w:tc>
          <w:tcPr>
            <w:tcW w:w="1287" w:type="dxa"/>
            <w:tcBorders>
              <w:bottom w:val="single" w:color="000000" w:sz="6" w:space="0"/>
            </w:tcBorders>
          </w:tcPr>
          <w:p w14:paraId="492A60EC">
            <w:pPr>
              <w:bidi w:val="0"/>
              <w:rPr>
                <w:b/>
                <w:bCs/>
              </w:rPr>
            </w:pPr>
            <w:r>
              <w:rPr>
                <w:rFonts w:hint="eastAsia"/>
                <w:b/>
                <w:bCs/>
              </w:rPr>
              <w:t>Factual consistency</w:t>
            </w:r>
          </w:p>
        </w:tc>
        <w:tc>
          <w:tcPr>
            <w:tcW w:w="1287" w:type="dxa"/>
            <w:tcBorders>
              <w:bottom w:val="single" w:color="000000" w:sz="6" w:space="0"/>
            </w:tcBorders>
          </w:tcPr>
          <w:p w14:paraId="79D51865">
            <w:pPr>
              <w:bidi w:val="0"/>
              <w:rPr>
                <w:b/>
                <w:bCs/>
              </w:rPr>
            </w:pPr>
            <w:r>
              <w:rPr>
                <w:rFonts w:hint="eastAsia"/>
                <w:b/>
                <w:bCs/>
              </w:rPr>
              <w:t>Better than original</w:t>
            </w:r>
          </w:p>
        </w:tc>
        <w:tc>
          <w:tcPr>
            <w:tcW w:w="1394" w:type="dxa"/>
            <w:tcBorders>
              <w:bottom w:val="single" w:color="000000" w:sz="6" w:space="0"/>
            </w:tcBorders>
          </w:tcPr>
          <w:p w14:paraId="7F15D2A6">
            <w:pPr>
              <w:bidi w:val="0"/>
              <w:rPr>
                <w:b/>
                <w:bCs/>
              </w:rPr>
            </w:pPr>
            <w:r>
              <w:rPr>
                <w:rFonts w:hint="eastAsia"/>
                <w:b/>
                <w:bCs/>
              </w:rPr>
              <w:t>JD alignment</w:t>
            </w:r>
          </w:p>
        </w:tc>
        <w:tc>
          <w:tcPr>
            <w:tcW w:w="1287" w:type="dxa"/>
            <w:tcBorders>
              <w:bottom w:val="single" w:color="000000" w:sz="6" w:space="0"/>
            </w:tcBorders>
          </w:tcPr>
          <w:p w14:paraId="033F232B">
            <w:pPr>
              <w:bidi w:val="0"/>
              <w:rPr>
                <w:b/>
                <w:bCs/>
              </w:rPr>
            </w:pPr>
            <w:r>
              <w:rPr>
                <w:rFonts w:hint="eastAsia"/>
                <w:b/>
                <w:bCs/>
              </w:rPr>
              <w:t>Correct justification</w:t>
            </w:r>
          </w:p>
        </w:tc>
      </w:tr>
      <w:tr w14:paraId="13F621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3" w:type="dxa"/>
          </w:tcPr>
          <w:p w14:paraId="0EDB3D89">
            <w:pPr>
              <w:bidi w:val="0"/>
            </w:pPr>
            <w:r>
              <w:rPr>
                <w:rFonts w:hint="eastAsia"/>
              </w:rPr>
              <w:t>Before modification · With RAG</w:t>
            </w:r>
          </w:p>
        </w:tc>
        <w:tc>
          <w:tcPr>
            <w:tcW w:w="678" w:type="dxa"/>
          </w:tcPr>
          <w:p w14:paraId="0BD46D2A">
            <w:pPr>
              <w:bidi w:val="0"/>
            </w:pPr>
            <w:r>
              <w:rPr>
                <w:rFonts w:hint="eastAsia"/>
              </w:rPr>
              <w:t>20</w:t>
            </w:r>
          </w:p>
        </w:tc>
        <w:tc>
          <w:tcPr>
            <w:tcW w:w="1287" w:type="dxa"/>
          </w:tcPr>
          <w:p w14:paraId="6F6CA72B">
            <w:pPr>
              <w:bidi w:val="0"/>
            </w:pPr>
            <w:r>
              <w:rPr>
                <w:rFonts w:hint="eastAsia"/>
              </w:rPr>
              <w:t>4.20</w:t>
            </w:r>
          </w:p>
        </w:tc>
        <w:tc>
          <w:tcPr>
            <w:tcW w:w="1287" w:type="dxa"/>
          </w:tcPr>
          <w:p w14:paraId="3655FE54">
            <w:pPr>
              <w:bidi w:val="0"/>
            </w:pPr>
            <w:r>
              <w:rPr>
                <w:rFonts w:hint="eastAsia"/>
              </w:rPr>
              <w:t>3.15</w:t>
            </w:r>
          </w:p>
        </w:tc>
        <w:tc>
          <w:tcPr>
            <w:tcW w:w="1394" w:type="dxa"/>
          </w:tcPr>
          <w:p w14:paraId="1C0AB0F6">
            <w:pPr>
              <w:bidi w:val="0"/>
            </w:pPr>
            <w:r>
              <w:rPr>
                <w:rFonts w:hint="eastAsia"/>
              </w:rPr>
              <w:t>2.95</w:t>
            </w:r>
          </w:p>
        </w:tc>
        <w:tc>
          <w:tcPr>
            <w:tcW w:w="1287" w:type="dxa"/>
          </w:tcPr>
          <w:p w14:paraId="61339C0A">
            <w:pPr>
              <w:bidi w:val="0"/>
            </w:pPr>
            <w:r>
              <w:rPr>
                <w:rFonts w:hint="eastAsia"/>
              </w:rPr>
              <w:t>3.55</w:t>
            </w:r>
          </w:p>
        </w:tc>
      </w:tr>
      <w:tr w14:paraId="098F85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3" w:type="dxa"/>
          </w:tcPr>
          <w:p w14:paraId="646454C7">
            <w:pPr>
              <w:bidi w:val="0"/>
            </w:pPr>
            <w:r>
              <w:rPr>
                <w:rFonts w:hint="eastAsia"/>
              </w:rPr>
              <w:t>After modification · With RAG</w:t>
            </w:r>
          </w:p>
        </w:tc>
        <w:tc>
          <w:tcPr>
            <w:tcW w:w="678" w:type="dxa"/>
          </w:tcPr>
          <w:p w14:paraId="7815396C">
            <w:pPr>
              <w:bidi w:val="0"/>
            </w:pPr>
            <w:r>
              <w:rPr>
                <w:rFonts w:hint="eastAsia"/>
              </w:rPr>
              <w:t>20</w:t>
            </w:r>
          </w:p>
        </w:tc>
        <w:tc>
          <w:tcPr>
            <w:tcW w:w="1287" w:type="dxa"/>
          </w:tcPr>
          <w:p w14:paraId="6148C9FC">
            <w:pPr>
              <w:bidi w:val="0"/>
            </w:pPr>
            <w:r>
              <w:rPr>
                <w:rFonts w:hint="eastAsia"/>
              </w:rPr>
              <w:t>4.45</w:t>
            </w:r>
          </w:p>
        </w:tc>
        <w:tc>
          <w:tcPr>
            <w:tcW w:w="1287" w:type="dxa"/>
          </w:tcPr>
          <w:p w14:paraId="4079BC29">
            <w:pPr>
              <w:bidi w:val="0"/>
            </w:pPr>
            <w:r>
              <w:rPr>
                <w:rFonts w:hint="eastAsia"/>
              </w:rPr>
              <w:t>3.30</w:t>
            </w:r>
          </w:p>
        </w:tc>
        <w:tc>
          <w:tcPr>
            <w:tcW w:w="1394" w:type="dxa"/>
          </w:tcPr>
          <w:p w14:paraId="19345527">
            <w:pPr>
              <w:bidi w:val="0"/>
            </w:pPr>
            <w:r>
              <w:rPr>
                <w:rFonts w:hint="eastAsia"/>
              </w:rPr>
              <w:t>3.30</w:t>
            </w:r>
          </w:p>
        </w:tc>
        <w:tc>
          <w:tcPr>
            <w:tcW w:w="1287" w:type="dxa"/>
          </w:tcPr>
          <w:p w14:paraId="07B36DFF">
            <w:pPr>
              <w:bidi w:val="0"/>
            </w:pPr>
            <w:r>
              <w:rPr>
                <w:rFonts w:hint="eastAsia"/>
              </w:rPr>
              <w:t>3.70</w:t>
            </w:r>
          </w:p>
        </w:tc>
      </w:tr>
      <w:tr w14:paraId="207278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3" w:type="dxa"/>
          </w:tcPr>
          <w:p w14:paraId="61F91D74">
            <w:pPr>
              <w:bidi w:val="0"/>
            </w:pPr>
            <w:r>
              <w:rPr>
                <w:rFonts w:hint="eastAsia"/>
              </w:rPr>
              <w:t>Before modification · Without RAG</w:t>
            </w:r>
          </w:p>
        </w:tc>
        <w:tc>
          <w:tcPr>
            <w:tcW w:w="678" w:type="dxa"/>
          </w:tcPr>
          <w:p w14:paraId="2CEBE679">
            <w:pPr>
              <w:bidi w:val="0"/>
            </w:pPr>
            <w:r>
              <w:rPr>
                <w:rFonts w:hint="eastAsia"/>
              </w:rPr>
              <w:t>10</w:t>
            </w:r>
          </w:p>
        </w:tc>
        <w:tc>
          <w:tcPr>
            <w:tcW w:w="1287" w:type="dxa"/>
          </w:tcPr>
          <w:p w14:paraId="70F5890B">
            <w:pPr>
              <w:bidi w:val="0"/>
            </w:pPr>
            <w:r>
              <w:rPr>
                <w:rFonts w:hint="eastAsia"/>
              </w:rPr>
              <w:t>4.20</w:t>
            </w:r>
          </w:p>
        </w:tc>
        <w:tc>
          <w:tcPr>
            <w:tcW w:w="1287" w:type="dxa"/>
          </w:tcPr>
          <w:p w14:paraId="16976A14">
            <w:pPr>
              <w:bidi w:val="0"/>
            </w:pPr>
            <w:r>
              <w:rPr>
                <w:rFonts w:hint="eastAsia"/>
              </w:rPr>
              <w:t>3.30</w:t>
            </w:r>
          </w:p>
        </w:tc>
        <w:tc>
          <w:tcPr>
            <w:tcW w:w="1394" w:type="dxa"/>
          </w:tcPr>
          <w:p w14:paraId="49CD3724">
            <w:pPr>
              <w:bidi w:val="0"/>
            </w:pPr>
            <w:r>
              <w:rPr>
                <w:rFonts w:hint="eastAsia"/>
              </w:rPr>
              <w:t>3.20</w:t>
            </w:r>
          </w:p>
        </w:tc>
        <w:tc>
          <w:tcPr>
            <w:tcW w:w="1287" w:type="dxa"/>
          </w:tcPr>
          <w:p w14:paraId="60C92A8E">
            <w:pPr>
              <w:bidi w:val="0"/>
            </w:pPr>
            <w:r>
              <w:rPr>
                <w:rFonts w:hint="eastAsia"/>
              </w:rPr>
              <w:t>3.70</w:t>
            </w:r>
          </w:p>
        </w:tc>
      </w:tr>
      <w:tr w14:paraId="2AC57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73" w:type="dxa"/>
          </w:tcPr>
          <w:p w14:paraId="6287B9CC">
            <w:pPr>
              <w:bidi w:val="0"/>
            </w:pPr>
            <w:r>
              <w:rPr>
                <w:rFonts w:hint="eastAsia"/>
              </w:rPr>
              <w:t>After modification · Without RAG</w:t>
            </w:r>
          </w:p>
        </w:tc>
        <w:tc>
          <w:tcPr>
            <w:tcW w:w="678" w:type="dxa"/>
          </w:tcPr>
          <w:p w14:paraId="0BEFBBA0">
            <w:pPr>
              <w:bidi w:val="0"/>
            </w:pPr>
            <w:r>
              <w:rPr>
                <w:rFonts w:hint="eastAsia"/>
              </w:rPr>
              <w:t>10</w:t>
            </w:r>
          </w:p>
        </w:tc>
        <w:tc>
          <w:tcPr>
            <w:tcW w:w="1287" w:type="dxa"/>
          </w:tcPr>
          <w:p w14:paraId="06FDADEA">
            <w:pPr>
              <w:bidi w:val="0"/>
            </w:pPr>
            <w:r>
              <w:rPr>
                <w:rFonts w:hint="eastAsia"/>
              </w:rPr>
              <w:t>4.00</w:t>
            </w:r>
          </w:p>
        </w:tc>
        <w:tc>
          <w:tcPr>
            <w:tcW w:w="1287" w:type="dxa"/>
          </w:tcPr>
          <w:p w14:paraId="4D0593BE">
            <w:pPr>
              <w:bidi w:val="0"/>
            </w:pPr>
            <w:r>
              <w:rPr>
                <w:rFonts w:hint="eastAsia"/>
              </w:rPr>
              <w:t>2.80</w:t>
            </w:r>
          </w:p>
        </w:tc>
        <w:tc>
          <w:tcPr>
            <w:tcW w:w="1394" w:type="dxa"/>
          </w:tcPr>
          <w:p w14:paraId="6A01C087">
            <w:pPr>
              <w:bidi w:val="0"/>
            </w:pPr>
            <w:r>
              <w:rPr>
                <w:rFonts w:hint="eastAsia"/>
              </w:rPr>
              <w:t>3.20</w:t>
            </w:r>
          </w:p>
        </w:tc>
        <w:tc>
          <w:tcPr>
            <w:tcW w:w="1287" w:type="dxa"/>
          </w:tcPr>
          <w:p w14:paraId="6043F972">
            <w:pPr>
              <w:bidi w:val="0"/>
            </w:pPr>
            <w:r>
              <w:rPr>
                <w:rFonts w:hint="eastAsia"/>
              </w:rPr>
              <w:t>3.70</w:t>
            </w:r>
          </w:p>
        </w:tc>
      </w:tr>
    </w:tbl>
    <w:p w14:paraId="741966F6">
      <w:pPr>
        <w:spacing w:before="0" w:after="0" w:line="276" w:lineRule="auto"/>
        <w:jc w:val="center"/>
        <w:rPr>
          <w:rFonts w:ascii="微软雅黑" w:hAnsi="微软雅黑" w:cs="微软雅黑"/>
        </w:rPr>
      </w:pPr>
      <w:r>
        <w:rPr>
          <w:rFonts w:hint="eastAsia" w:ascii="微软雅黑" w:hAnsi="微软雅黑" w:eastAsia="微软雅黑" w:cs="微软雅黑"/>
          <w:color w:val="000000"/>
        </w:rPr>
        <w:drawing>
          <wp:inline distT="0" distB="0" distL="0" distR="0">
            <wp:extent cx="5399405" cy="1668780"/>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a:picLocks noChangeAspect="1"/>
                    </pic:cNvPicPr>
                  </pic:nvPicPr>
                  <pic:blipFill>
                    <a:blip r:embed="rId21"/>
                    <a:stretch>
                      <a:fillRect/>
                    </a:stretch>
                  </pic:blipFill>
                  <pic:spPr>
                    <a:xfrm>
                      <a:off x="0" y="0"/>
                      <a:ext cx="5400000" cy="1669091"/>
                    </a:xfrm>
                    <a:prstGeom prst="rect">
                      <a:avLst/>
                    </a:prstGeom>
                  </pic:spPr>
                </pic:pic>
              </a:graphicData>
            </a:graphic>
          </wp:inline>
        </w:drawing>
      </w:r>
    </w:p>
    <w:p w14:paraId="0D8FD6F8">
      <w:pPr>
        <w:pStyle w:val="15"/>
        <w:bidi w:val="0"/>
        <w:rPr>
          <w:lang w:eastAsia="zh-CN"/>
        </w:rPr>
      </w:pPr>
      <w:r>
        <w:rPr>
          <w:rFonts w:hint="eastAsia"/>
          <w:lang w:eastAsia="zh-CN"/>
        </w:rPr>
        <w:t>Figure 8-4 Mixed blind evaluation: mean scores across dimensions and rater noise before and after modification</w:t>
      </w:r>
    </w:p>
    <w:p w14:paraId="62369546">
      <w:pPr>
        <w:bidi w:val="0"/>
        <w:rPr>
          <w:lang w:eastAsia="zh-CN"/>
        </w:rPr>
      </w:pPr>
      <w:r>
        <w:rPr>
          <w:rFonts w:hint="eastAsia"/>
          <w:lang w:eastAsia="zh-CN"/>
        </w:rPr>
        <w:t>For the online pipeline (with RAG), all four dimensions increased slightly, with JD alignment showing the largest increase (+0.35), consistent with the prompt modification of "rewriting according to aligned responsibilities." However, the scoring gap for the same batch of lines between two evaluations ranged between 0.4 and 0.7, which is larger than the difference before and after modification; thus, the conclusion can only be that "there is no regression and the trend is positive." All lines rated as "too many placeholders, unusable" originated from before the modification. The remaining low scores mainly stem from raters viewing only a single skill column block and misjudging skills moved from elsewhere in the resume as fabricated, as well as some evaluation pairs where the job direction did not match the resume itself.</w:t>
      </w:r>
    </w:p>
    <w:p w14:paraId="63098C93">
      <w:pPr>
        <w:pStyle w:val="5"/>
        <w:bidi w:val="0"/>
      </w:pPr>
      <w:r>
        <w:rPr>
          <w:rFonts w:hint="eastAsia"/>
        </w:rPr>
        <w:t>Four rounds of optimization and comparison before and after</w:t>
      </w:r>
    </w:p>
    <w:p w14:paraId="0062BDB2">
      <w:pPr>
        <w:bidi w:val="0"/>
        <w:rPr>
          <w:lang w:eastAsia="zh-CN"/>
        </w:rPr>
      </w:pPr>
      <w:r>
        <w:rPr>
          <w:rFonts w:hint="eastAsia"/>
          <w:lang w:eastAsia="zh-CN"/>
        </w:rPr>
        <w:t>Table 8-12 summarizes the problems identified in the four rounds of optimization, the measures taken, and the corresponding metric changes.</w:t>
      </w:r>
    </w:p>
    <w:p w14:paraId="6714046B">
      <w:pPr>
        <w:pStyle w:val="15"/>
        <w:keepNext/>
        <w:spacing w:before="40" w:after="40" w:line="240" w:lineRule="auto"/>
        <w:ind w:firstLine="0"/>
        <w:jc w:val="center"/>
        <w:rPr>
          <w:rFonts w:ascii="微软雅黑" w:hAnsi="微软雅黑" w:cs="微软雅黑"/>
          <w:lang w:eastAsia="zh-CN"/>
        </w:rPr>
      </w:pPr>
      <w:r>
        <w:rPr>
          <w:rFonts w:hint="eastAsia" w:ascii="微软雅黑" w:hAnsi="微软雅黑" w:eastAsia="微软雅黑" w:cs="微软雅黑"/>
          <w:b w:val="0"/>
          <w:color w:val="000000"/>
          <w:sz w:val="18"/>
          <w:lang w:eastAsia="zh-CN"/>
        </w:rPr>
        <w:t>Table 8-12 Summary of four-round optimization for resume parsing and rewriting</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9"/>
        <w:gridCol w:w="2065"/>
        <w:gridCol w:w="2032"/>
        <w:gridCol w:w="3758"/>
      </w:tblGrid>
      <w:tr w14:paraId="042B6B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dxa"/>
            <w:tcBorders>
              <w:bottom w:val="single" w:color="000000" w:sz="6" w:space="0"/>
            </w:tcBorders>
          </w:tcPr>
          <w:p w14:paraId="05FA63E7">
            <w:pPr>
              <w:bidi w:val="0"/>
              <w:rPr>
                <w:b/>
                <w:bCs/>
              </w:rPr>
            </w:pPr>
            <w:r>
              <w:rPr>
                <w:rFonts w:hint="eastAsia"/>
                <w:b/>
                <w:bCs/>
              </w:rPr>
              <w:t>Round</w:t>
            </w:r>
          </w:p>
        </w:tc>
        <w:tc>
          <w:tcPr>
            <w:tcW w:w="2065" w:type="dxa"/>
            <w:tcBorders>
              <w:bottom w:val="single" w:color="000000" w:sz="6" w:space="0"/>
            </w:tcBorders>
          </w:tcPr>
          <w:p w14:paraId="71D74D69">
            <w:pPr>
              <w:bidi w:val="0"/>
              <w:rPr>
                <w:b/>
                <w:bCs/>
              </w:rPr>
            </w:pPr>
            <w:r>
              <w:rPr>
                <w:rFonts w:hint="eastAsia"/>
                <w:b/>
                <w:bCs/>
              </w:rPr>
              <w:t>Identified Issues</w:t>
            </w:r>
          </w:p>
        </w:tc>
        <w:tc>
          <w:tcPr>
            <w:tcW w:w="2032" w:type="dxa"/>
            <w:tcBorders>
              <w:bottom w:val="single" w:color="000000" w:sz="6" w:space="0"/>
            </w:tcBorders>
          </w:tcPr>
          <w:p w14:paraId="6BC1B3B2">
            <w:pPr>
              <w:bidi w:val="0"/>
              <w:rPr>
                <w:b/>
                <w:bCs/>
              </w:rPr>
            </w:pPr>
            <w:r>
              <w:rPr>
                <w:rFonts w:hint="eastAsia"/>
                <w:b/>
                <w:bCs/>
              </w:rPr>
              <w:t>Optimization Measures</w:t>
            </w:r>
          </w:p>
        </w:tc>
        <w:tc>
          <w:tcPr>
            <w:tcW w:w="3758" w:type="dxa"/>
            <w:tcBorders>
              <w:bottom w:val="single" w:color="000000" w:sz="6" w:space="0"/>
            </w:tcBorders>
          </w:tcPr>
          <w:p w14:paraId="0117ABEE">
            <w:pPr>
              <w:bidi w:val="0"/>
              <w:rPr>
                <w:b/>
                <w:bCs/>
              </w:rPr>
            </w:pPr>
            <w:r>
              <w:rPr>
                <w:rFonts w:hint="eastAsia"/>
                <w:b/>
                <w:bCs/>
              </w:rPr>
              <w:t>Results</w:t>
            </w:r>
          </w:p>
        </w:tc>
      </w:tr>
      <w:tr w14:paraId="0E5E64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dxa"/>
          </w:tcPr>
          <w:p w14:paraId="10B8B3A5">
            <w:pPr>
              <w:bidi w:val="0"/>
            </w:pPr>
            <w:r>
              <w:rPr>
                <w:rFonts w:hint="eastAsia"/>
              </w:rPr>
              <w:t>Round 1</w:t>
            </w:r>
          </w:p>
        </w:tc>
        <w:tc>
          <w:tcPr>
            <w:tcW w:w="2065" w:type="dxa"/>
          </w:tcPr>
          <w:p w14:paraId="18D06ED5">
            <w:pPr>
              <w:bidi w:val="0"/>
              <w:rPr>
                <w:lang w:eastAsia="zh-CN"/>
              </w:rPr>
            </w:pPr>
            <w:r>
              <w:rPr>
                <w:rFonts w:hint="eastAsia"/>
                <w:lang w:eastAsia="zh-CN"/>
              </w:rPr>
              <w:t>Two-column PDF date misalignment; detector missed empty-talk and missing-result cases</w:t>
            </w:r>
          </w:p>
        </w:tc>
        <w:tc>
          <w:tcPr>
            <w:tcW w:w="2032" w:type="dxa"/>
          </w:tcPr>
          <w:p w14:paraId="0F38AA32">
            <w:pPr>
              <w:bidi w:val="0"/>
              <w:rPr>
                <w:lang w:eastAsia="zh-CN"/>
              </w:rPr>
            </w:pPr>
            <w:r>
              <w:rPr>
                <w:rFonts w:hint="eastAsia"/>
                <w:lang w:eastAsia="zh-CN"/>
              </w:rPr>
              <w:t>Extracted text line-by-line according to layout; supplemented detection rules</w:t>
            </w:r>
          </w:p>
        </w:tc>
        <w:tc>
          <w:tcPr>
            <w:tcW w:w="3758" w:type="dxa"/>
          </w:tcPr>
          <w:p w14:paraId="0BE5EA69">
            <w:pPr>
              <w:bidi w:val="0"/>
              <w:rPr>
                <w:lang w:eastAsia="zh-CN"/>
              </w:rPr>
            </w:pPr>
            <w:r>
              <w:rPr>
                <w:rFonts w:hint="eastAsia"/>
                <w:lang w:eastAsia="zh-CN"/>
              </w:rPr>
              <w:t>Date misalignment 4 -&gt; 0; development set empty-talk F1 0 -&gt; 1.0, missing-result 0.74 -&gt; 0.83</w:t>
            </w:r>
          </w:p>
        </w:tc>
      </w:tr>
      <w:tr w14:paraId="494541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dxa"/>
          </w:tcPr>
          <w:p w14:paraId="5636719D">
            <w:pPr>
              <w:bidi w:val="0"/>
            </w:pPr>
            <w:r>
              <w:rPr>
                <w:rFonts w:hint="eastAsia"/>
              </w:rPr>
              <w:t>Round 2</w:t>
            </w:r>
          </w:p>
        </w:tc>
        <w:tc>
          <w:tcPr>
            <w:tcW w:w="2065" w:type="dxa"/>
          </w:tcPr>
          <w:p w14:paraId="01B180D1">
            <w:pPr>
              <w:bidi w:val="0"/>
              <w:rPr>
                <w:lang w:eastAsia="zh-CN"/>
              </w:rPr>
            </w:pPr>
            <w:r>
              <w:rPr>
                <w:rFonts w:hint="eastAsia"/>
                <w:lang w:eastAsia="zh-CN"/>
              </w:rPr>
              <w:t>Insufficient data; evaluation script randomly paired entries with empty titles</w:t>
            </w:r>
          </w:p>
        </w:tc>
        <w:tc>
          <w:tcPr>
            <w:tcW w:w="2032" w:type="dxa"/>
          </w:tcPr>
          <w:p w14:paraId="11A78362">
            <w:pPr>
              <w:bidi w:val="0"/>
              <w:rPr>
                <w:lang w:eastAsia="zh-CN"/>
              </w:rPr>
            </w:pPr>
            <w:r>
              <w:rPr>
                <w:rFonts w:hint="eastAsia"/>
                <w:lang w:eastAsia="zh-CN"/>
              </w:rPr>
              <w:t>Expanded gold standard to 14 instances, added a second set of detection test cases; fixed evaluation alignment</w:t>
            </w:r>
          </w:p>
        </w:tc>
        <w:tc>
          <w:tcPr>
            <w:tcW w:w="3758" w:type="dxa"/>
          </w:tcPr>
          <w:p w14:paraId="6267F595">
            <w:pPr>
              <w:bidi w:val="0"/>
              <w:rPr>
                <w:lang w:eastAsia="zh-CN"/>
              </w:rPr>
            </w:pPr>
            <w:r>
              <w:rPr>
                <w:rFonts w:hint="eastAsia"/>
                <w:lang w:eastAsia="zh-CN"/>
              </w:rPr>
              <w:t>Research entry type corrected from false positive 2/4 to 16/16; prompt rule for "research/project boundary" was ineffective and rolled back</w:t>
            </w:r>
          </w:p>
        </w:tc>
      </w:tr>
      <w:tr w14:paraId="1B0CF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dxa"/>
          </w:tcPr>
          <w:p w14:paraId="00F65170">
            <w:pPr>
              <w:bidi w:val="0"/>
            </w:pPr>
            <w:r>
              <w:rPr>
                <w:rFonts w:hint="eastAsia"/>
              </w:rPr>
              <w:t>Round 3</w:t>
            </w:r>
          </w:p>
        </w:tc>
        <w:tc>
          <w:tcPr>
            <w:tcW w:w="2065" w:type="dxa"/>
          </w:tcPr>
          <w:p w14:paraId="049EEE43">
            <w:pPr>
              <w:bidi w:val="0"/>
              <w:rPr>
                <w:lang w:eastAsia="zh-CN"/>
              </w:rPr>
            </w:pPr>
            <w:r>
              <w:rPr>
                <w:rFonts w:hint="eastAsia"/>
                <w:lang w:eastAsia="zh-CN"/>
              </w:rPr>
              <w:t>JD in evaluation pairs lacked responsibilities; placeholder text treated as new skills; detector false-positives on non-key lines</w:t>
            </w:r>
          </w:p>
        </w:tc>
        <w:tc>
          <w:tcPr>
            <w:tcW w:w="2032" w:type="dxa"/>
          </w:tcPr>
          <w:p w14:paraId="60273923">
            <w:pPr>
              <w:bidi w:val="0"/>
              <w:rPr>
                <w:lang w:eastAsia="zh-CN"/>
              </w:rPr>
            </w:pPr>
            <w:r>
              <w:rPr>
                <w:rFonts w:hint="eastAsia"/>
                <w:lang w:eastAsia="zh-CN"/>
              </w:rPr>
              <w:t>Reselected 14 evaluation pairs; removed placeholders before validation; skipped non-key lines based on line type</w:t>
            </w:r>
          </w:p>
        </w:tc>
        <w:tc>
          <w:tcPr>
            <w:tcW w:w="3758" w:type="dxa"/>
          </w:tcPr>
          <w:p w14:paraId="5BC7CCE9">
            <w:pPr>
              <w:bidi w:val="0"/>
              <w:rPr>
                <w:lang w:eastAsia="zh-CN"/>
              </w:rPr>
            </w:pPr>
            <w:r>
              <w:rPr>
                <w:rFonts w:hint="eastAsia"/>
                <w:lang w:eastAsia="zh-CN"/>
              </w:rPr>
              <w:t>Second set missing quantification P 0.724 -&gt; 1.000; RAG modifications passed 53 -&gt; 55</w:t>
            </w:r>
          </w:p>
        </w:tc>
      </w:tr>
      <w:tr w14:paraId="54DDC2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49" w:type="dxa"/>
          </w:tcPr>
          <w:p w14:paraId="5B2EC2A3">
            <w:pPr>
              <w:bidi w:val="0"/>
            </w:pPr>
            <w:r>
              <w:rPr>
                <w:rFonts w:hint="eastAsia"/>
              </w:rPr>
              <w:t>Round 4</w:t>
            </w:r>
          </w:p>
        </w:tc>
        <w:tc>
          <w:tcPr>
            <w:tcW w:w="2065" w:type="dxa"/>
          </w:tcPr>
          <w:p w14:paraId="2BEDC1BB">
            <w:pPr>
              <w:bidi w:val="0"/>
              <w:rPr>
                <w:lang w:eastAsia="zh-CN"/>
              </w:rPr>
            </w:pPr>
            <w:r>
              <w:rPr>
                <w:rFonts w:hint="eastAsia"/>
                <w:lang w:eastAsia="zh-CN"/>
              </w:rPr>
              <w:t>Excessive placeholders; rationale described unimplemented modifications; proficiency lost in skill section; duplicate other information</w:t>
            </w:r>
          </w:p>
        </w:tc>
        <w:tc>
          <w:tcPr>
            <w:tcW w:w="2032" w:type="dxa"/>
          </w:tcPr>
          <w:p w14:paraId="5B2DE698">
            <w:pPr>
              <w:bidi w:val="0"/>
              <w:rPr>
                <w:lang w:eastAsia="zh-CN"/>
              </w:rPr>
            </w:pPr>
            <w:r>
              <w:rPr>
                <w:rFonts w:hint="eastAsia"/>
                <w:lang w:eastAsia="zh-CN"/>
              </w:rPr>
              <w:t>Maximum of 2 new placeholders per modification; soft-constraint retry ensuring rationale aligns with modification; rewrote according to alignment responsibilities; parsed "place each fact in only one place"</w:t>
            </w:r>
          </w:p>
        </w:tc>
        <w:tc>
          <w:tcPr>
            <w:tcW w:w="3758" w:type="dxa"/>
          </w:tcPr>
          <w:p w14:paraId="0AF42FE3">
            <w:pPr>
              <w:bidi w:val="0"/>
              <w:rPr>
                <w:lang w:eastAsia="zh-CN"/>
              </w:rPr>
            </w:pPr>
            <w:r>
              <w:rPr>
                <w:rFonts w:hint="eastAsia"/>
                <w:lang w:eastAsia="zh-CN"/>
              </w:rPr>
              <w:t>Placeholder over-limit 16 -&gt; 0; other information F1 +0.076; blind review showed RAG group improved slightly across all four dimensions</w:t>
            </w:r>
          </w:p>
        </w:tc>
      </w:tr>
    </w:tbl>
    <w:p w14:paraId="5A831F72">
      <w:pPr>
        <w:bidi w:val="0"/>
        <w:rPr>
          <w:rFonts w:ascii="微软雅黑" w:hAnsi="微软雅黑" w:cs="微软雅黑"/>
          <w:lang w:eastAsia="zh-CN"/>
        </w:rPr>
      </w:pPr>
      <w:r>
        <w:rPr>
          <w:rFonts w:hint="eastAsia"/>
          <w:lang w:eastAsia="zh-CN"/>
        </w:rPr>
        <w:t>During the four rounds of optimization, situations occurred where "models appeared to fail, but evaluation scripts actually failed" (such as empty-title pairing in the second round), and prompt modifications were rolled back after proving ineffective. This demonstrates that under small-sample and single-sampling conditions, verifying error sources item-by-item is more reliable than looking solely at overall metrics.</w:t>
      </w:r>
    </w:p>
    <w:p w14:paraId="735A511F">
      <w:pPr>
        <w:pStyle w:val="4"/>
        <w:bidi w:val="0"/>
      </w:pPr>
      <w:bookmarkStart w:id="37" w:name="_Toc17671"/>
      <w:r>
        <w:rPr>
          <w:rFonts w:hint="eastAsia"/>
        </w:rPr>
        <w:t>Summary of Results</w:t>
      </w:r>
      <w:bookmarkEnd w:id="37"/>
    </w:p>
    <w:p w14:paraId="6AE70400">
      <w:pPr>
        <w:bidi w:val="0"/>
        <w:rPr>
          <w:lang w:eastAsia="zh-CN"/>
        </w:rPr>
      </w:pPr>
      <w:r>
        <w:rPr>
          <w:rFonts w:hint="eastAsia"/>
          <w:lang w:eastAsia="zh-CN"/>
        </w:rPr>
        <w:t>Recommendation: Deployment weights of 0.20 / 0.60 / 0.20 yielded an average NDCG@10 of 0.841 across 10 resumes and 200 resume-job pairs, which is close to the 0.840 achieved by dynamically selecting weights within cross-validation training folds (Table 8-4); therefore, the more stable and interpretable fixed weights are retained. Ablation shows that removing direct skills (0.812) or responsibility semantics (0.817) leads to significant drops, while removing graph coverage (0.838) causes a smaller drop; using only direct skills (0.774) or only responsibility semantics (0.784) is significantly lower than the combination (Table 8-3).</w:t>
      </w:r>
    </w:p>
    <w:p w14:paraId="3B916A03">
      <w:pPr>
        <w:bidi w:val="0"/>
        <w:rPr>
          <w:lang w:eastAsia="zh-CN"/>
        </w:rPr>
      </w:pPr>
      <w:r>
        <w:rPr>
          <w:rFonts w:hint="eastAsia"/>
          <w:lang w:eastAsia="zh-CN"/>
        </w:rPr>
        <w:t>Parsing: Structured extraction approaches the silver standard (entry F1 0.883, field accuracy 0.994) and introduces almost no fabricated numbers; further prompt engineering yields minimal gains (Table 8-6).</w:t>
      </w:r>
    </w:p>
    <w:p w14:paraId="549CD23A">
      <w:pPr>
        <w:bidi w:val="0"/>
        <w:rPr>
          <w:lang w:eastAsia="zh-CN"/>
        </w:rPr>
      </w:pPr>
      <w:r>
        <w:rPr>
          <w:rFonts w:hint="eastAsia"/>
          <w:lang w:eastAsia="zh-CN"/>
        </w:rPr>
        <w:t>Rewriting: The detector achieved F1 scores of 0.827–1.000 across problem types on the development set, with a retrieval hit@3 of 0.927; factual constraints are effective (at most 1 modification rejected per round out of 14 groups), the placeholder issue is resolved, and 97% of rationales are traceable to knowledge entries; currently, RAG primarily improves interpretability, with no statistical evidence of improving rewriting quality yet (Table 8-10, Table 8-11).</w:t>
      </w:r>
    </w:p>
    <w:p w14:paraId="1F39CC72">
      <w:pPr>
        <w:bidi w:val="0"/>
        <w:rPr>
          <w:lang w:eastAsia="zh-CN"/>
        </w:rPr>
      </w:pPr>
      <w:r>
        <w:rPr>
          <w:rFonts w:hint="eastAsia"/>
          <w:lang w:eastAsia="zh-CN"/>
        </w:rPr>
        <w:t>Engineering: 215 automated test cases and continuous integration ensure that interface contracts remain stable during multi-person collaboration and rapid iteration.</w:t>
      </w:r>
    </w:p>
    <w:p w14:paraId="0764EEEF">
      <w:pPr>
        <w:pStyle w:val="3"/>
        <w:bidi w:val="0"/>
      </w:pPr>
      <w:bookmarkStart w:id="38" w:name="_Toc8801"/>
      <w:r>
        <w:rPr>
          <w:rFonts w:hint="eastAsia"/>
        </w:rPr>
        <w:t>Findings and Discussion</w:t>
      </w:r>
      <w:bookmarkEnd w:id="38"/>
    </w:p>
    <w:p w14:paraId="462EFF2C">
      <w:pPr>
        <w:pStyle w:val="4"/>
        <w:bidi w:val="0"/>
      </w:pPr>
      <w:bookmarkStart w:id="39" w:name="_Toc12492"/>
      <w:r>
        <w:rPr>
          <w:rFonts w:hint="eastAsia"/>
        </w:rPr>
        <w:t>Main Findings and Business Value</w:t>
      </w:r>
      <w:bookmarkEnd w:id="39"/>
    </w:p>
    <w:p w14:paraId="1400053E">
      <w:pPr>
        <w:bidi w:val="0"/>
        <w:rPr>
          <w:lang w:eastAsia="zh-CN"/>
        </w:rPr>
      </w:pPr>
      <w:r>
        <w:rPr>
          <w:rFonts w:hint="eastAsia"/>
          <w:lang w:eastAsia="zh-CN"/>
        </w:rPr>
        <w:t>First, hybrid reasoning outperforms any single paradigm. Symbolic rules handle "eligibility screening", the knowledge graph handles "relevant skills", and sentence vectors handle "experience alignment with responsibilities"; all three show positive contributions in ablation (with graph coverage showing a smaller but stable contribution); the ranking quality of any single module is significantly lower than the combination. This indicates that for problems like job hunting, which involve hard constraints, structured knowledge, and unstructured text simultaneously, cognitive systems require multiple reasoning methods to collaborate rather than relying on a single model.</w:t>
      </w:r>
    </w:p>
    <w:p w14:paraId="5FD5CF39">
      <w:pPr>
        <w:bidi w:val="0"/>
        <w:rPr>
          <w:lang w:eastAsia="zh-CN"/>
        </w:rPr>
      </w:pPr>
      <w:r>
        <w:rPr>
          <w:rFonts w:hint="eastAsia"/>
          <w:lang w:eastAsia="zh-CN"/>
        </w:rPr>
        <w:t>Second, the capabilities of large models must have sober boundaries. Large models undertake language understanding and generation in parsing and rewriting, but what truly guarantees trustworthiness is the peripheral deterministic layer: schema validation, factual consistency checking, placeholder and follow-up mechanisms. Evaluations show that rewriting has almost no impact on matching scores; its value lies in expression quality and interpretability. RAG allows 97% of rewriting rationales to be traced back to specific knowledge entries, which is more important than scores for students to understand "why this change was made".</w:t>
      </w:r>
    </w:p>
    <w:p w14:paraId="287BA449">
      <w:pPr>
        <w:bidi w:val="0"/>
        <w:rPr>
          <w:lang w:eastAsia="zh-CN"/>
        </w:rPr>
      </w:pPr>
      <w:r>
        <w:rPr>
          <w:rFonts w:hint="eastAsia"/>
          <w:lang w:eastAsia="zh-CN"/>
        </w:rPr>
        <w:t>Third, evaluation methods themselves need to be examined. Situations where "models appeared to fail, but evaluation scripts actually failed" occurred in the project, as well as the risk of mistakenly treating data already used for parameter tuning as a holdout set. Adhering to "baseline - single-point modification - rerun comparison - rollback if ineffective", and distinguishing in documentation which run each number comes from, are prerequisites for drawing credible conclusions.</w:t>
      </w:r>
    </w:p>
    <w:p w14:paraId="2A5A518C">
      <w:pPr>
        <w:bidi w:val="0"/>
        <w:rPr>
          <w:lang w:eastAsia="zh-CN"/>
        </w:rPr>
      </w:pPr>
      <w:r>
        <w:rPr>
          <w:rFonts w:hint="eastAsia"/>
          <w:lang w:eastAsia="zh-CN"/>
        </w:rPr>
        <w:t>At the business level, the system liberates students from repetitive labor such as "reading JDs, judging eligibility, modifying resumes, and preparing for interviews" while maintaining their control over facts and submissions. Local deployment without registration makes it suitable for school career centers or individual student use; the main operational costs are large model API call quotas and regular synchronization of job data.</w:t>
      </w:r>
    </w:p>
    <w:p w14:paraId="65F73735">
      <w:pPr>
        <w:pStyle w:val="4"/>
        <w:bidi w:val="0"/>
      </w:pPr>
      <w:bookmarkStart w:id="40" w:name="_Toc1810"/>
      <w:r>
        <w:rPr>
          <w:rFonts w:hint="eastAsia"/>
        </w:rPr>
        <w:t>Comparison with the Original Project Proposal</w:t>
      </w:r>
      <w:bookmarkEnd w:id="40"/>
    </w:p>
    <w:p w14:paraId="580DD3CE">
      <w:pPr>
        <w:bidi w:val="0"/>
        <w:rPr>
          <w:lang w:eastAsia="zh-CN"/>
        </w:rPr>
      </w:pPr>
      <w:r>
        <w:rPr>
          <w:rFonts w:hint="eastAsia"/>
          <w:lang w:eastAsia="zh-CN"/>
        </w:rPr>
        <w:t>Table 9-1 compares the design in the project proposal with the final implementation and explains the reasons for the discrepancies.</w:t>
      </w:r>
    </w:p>
    <w:p w14:paraId="258360BA">
      <w:pPr>
        <w:pStyle w:val="15"/>
        <w:keepNext/>
        <w:spacing w:before="40" w:after="40" w:line="240" w:lineRule="auto"/>
        <w:ind w:firstLine="0"/>
        <w:jc w:val="center"/>
        <w:rPr>
          <w:rFonts w:ascii="微软雅黑" w:hAnsi="微软雅黑" w:cs="微软雅黑"/>
          <w:lang w:eastAsia="zh-CN"/>
        </w:rPr>
      </w:pPr>
      <w:r>
        <w:rPr>
          <w:rFonts w:hint="eastAsia" w:ascii="微软雅黑" w:hAnsi="微软雅黑" w:eastAsia="微软雅黑" w:cs="微软雅黑"/>
          <w:b w:val="0"/>
          <w:color w:val="000000"/>
          <w:sz w:val="18"/>
          <w:lang w:eastAsia="zh-CN"/>
        </w:rPr>
        <w:t>Table 9-1 Comparison between Original Project Proposal and Final Implementation</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2"/>
        <w:gridCol w:w="3375"/>
        <w:gridCol w:w="2757"/>
      </w:tblGrid>
      <w:tr w14:paraId="7CFFCD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Borders>
              <w:bottom w:val="single" w:color="000000" w:sz="6" w:space="0"/>
            </w:tcBorders>
          </w:tcPr>
          <w:p w14:paraId="3C227FB6">
            <w:pPr>
              <w:bidi w:val="0"/>
              <w:rPr>
                <w:b/>
                <w:bCs/>
              </w:rPr>
            </w:pPr>
            <w:r>
              <w:rPr>
                <w:rFonts w:hint="eastAsia"/>
                <w:b/>
                <w:bCs/>
              </w:rPr>
              <w:t>Proposal Content</w:t>
            </w:r>
          </w:p>
        </w:tc>
        <w:tc>
          <w:tcPr>
            <w:tcW w:w="3375" w:type="dxa"/>
            <w:tcBorders>
              <w:bottom w:val="single" w:color="000000" w:sz="6" w:space="0"/>
            </w:tcBorders>
          </w:tcPr>
          <w:p w14:paraId="128A2F2E">
            <w:pPr>
              <w:bidi w:val="0"/>
              <w:rPr>
                <w:b/>
                <w:bCs/>
              </w:rPr>
            </w:pPr>
            <w:r>
              <w:rPr>
                <w:rFonts w:hint="eastAsia"/>
                <w:b/>
                <w:bCs/>
              </w:rPr>
              <w:t>Final Implementation</w:t>
            </w:r>
          </w:p>
        </w:tc>
        <w:tc>
          <w:tcPr>
            <w:tcW w:w="2757" w:type="dxa"/>
            <w:tcBorders>
              <w:bottom w:val="single" w:color="000000" w:sz="6" w:space="0"/>
            </w:tcBorders>
          </w:tcPr>
          <w:p w14:paraId="5A40A4D1">
            <w:pPr>
              <w:bidi w:val="0"/>
              <w:rPr>
                <w:b/>
                <w:bCs/>
              </w:rPr>
            </w:pPr>
            <w:r>
              <w:rPr>
                <w:rFonts w:hint="eastAsia"/>
                <w:b/>
                <w:bCs/>
              </w:rPr>
              <w:t>Explanation</w:t>
            </w:r>
          </w:p>
        </w:tc>
      </w:tr>
      <w:tr w14:paraId="69A059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7C6C3CDA">
            <w:pPr>
              <w:bidi w:val="0"/>
              <w:rPr>
                <w:lang w:eastAsia="zh-CN"/>
              </w:rPr>
            </w:pPr>
            <w:r>
              <w:rPr>
                <w:rFonts w:hint="eastAsia"/>
                <w:lang w:eastAsia="zh-CN"/>
              </w:rPr>
              <w:t>Rule-based eligibility screening (visa, location, education, etc.)</w:t>
            </w:r>
          </w:p>
        </w:tc>
        <w:tc>
          <w:tcPr>
            <w:tcW w:w="3375" w:type="dxa"/>
          </w:tcPr>
          <w:p w14:paraId="5F67724D">
            <w:pPr>
              <w:bidi w:val="0"/>
            </w:pPr>
            <w:r>
              <w:rPr>
                <w:rFonts w:hint="eastAsia"/>
              </w:rPr>
              <w:t>Experta forward-chaining rule engine, 6 hard constraints</w:t>
            </w:r>
          </w:p>
        </w:tc>
        <w:tc>
          <w:tcPr>
            <w:tcW w:w="2757" w:type="dxa"/>
          </w:tcPr>
          <w:p w14:paraId="1E98DE99">
            <w:pPr>
              <w:bidi w:val="0"/>
              <w:rPr>
                <w:lang w:eastAsia="zh-CN"/>
              </w:rPr>
            </w:pPr>
            <w:r>
              <w:rPr>
                <w:rFonts w:hint="eastAsia"/>
                <w:lang w:eastAsia="zh-CN"/>
              </w:rPr>
              <w:t>Visa/work permit, experience years, and deadline fields were removed due to job data schema adjustments; work mode, employment type, candidate type, and industry rules were added.</w:t>
            </w:r>
          </w:p>
        </w:tc>
      </w:tr>
      <w:tr w14:paraId="74D1C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478D5CB2">
            <w:pPr>
              <w:bidi w:val="0"/>
            </w:pPr>
            <w:r>
              <w:rPr>
                <w:rFonts w:hint="eastAsia"/>
              </w:rPr>
              <w:t>spaCy skill entity recognition</w:t>
            </w:r>
          </w:p>
        </w:tc>
        <w:tc>
          <w:tcPr>
            <w:tcW w:w="3375" w:type="dxa"/>
          </w:tcPr>
          <w:p w14:paraId="1529EE16">
            <w:pPr>
              <w:bidi w:val="0"/>
            </w:pPr>
            <w:r>
              <w:rPr>
                <w:rFonts w:hint="eastAsia"/>
              </w:rPr>
              <w:t>LLM structured extraction + skill vocabulary / MIND ontology normalization</w:t>
            </w:r>
          </w:p>
        </w:tc>
        <w:tc>
          <w:tcPr>
            <w:tcW w:w="2757" w:type="dxa"/>
          </w:tcPr>
          <w:p w14:paraId="049F782B">
            <w:pPr>
              <w:bidi w:val="0"/>
              <w:rPr>
                <w:lang w:eastAsia="zh-CN"/>
              </w:rPr>
            </w:pPr>
            <w:r>
              <w:rPr>
                <w:rFonts w:hint="eastAsia"/>
                <w:lang w:eastAsia="zh-CN"/>
              </w:rPr>
              <w:t>Controlled LLM output via schema validation and retry mechanisms</w:t>
            </w:r>
          </w:p>
        </w:tc>
      </w:tr>
      <w:tr w14:paraId="2B77A7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2F304428">
            <w:pPr>
              <w:bidi w:val="0"/>
            </w:pPr>
            <w:r>
              <w:rPr>
                <w:rFonts w:hint="eastAsia"/>
              </w:rPr>
              <w:t>Neo4j + PyKEEN skill relation reasoning</w:t>
            </w:r>
          </w:p>
        </w:tc>
        <w:tc>
          <w:tcPr>
            <w:tcW w:w="3375" w:type="dxa"/>
          </w:tcPr>
          <w:p w14:paraId="69B38E51">
            <w:pPr>
              <w:bidi w:val="0"/>
              <w:rPr>
                <w:lang w:eastAsia="zh-CN"/>
              </w:rPr>
            </w:pPr>
            <w:r>
              <w:rPr>
                <w:rFonts w:hint="eastAsia"/>
                <w:lang w:eastAsia="zh-CN"/>
              </w:rPr>
              <w:t>MIND skill ontology loaded in memory for normalization and skill entailment reasoning</w:t>
            </w:r>
          </w:p>
        </w:tc>
        <w:tc>
          <w:tcPr>
            <w:tcW w:w="2757" w:type="dxa"/>
          </w:tcPr>
          <w:p w14:paraId="2867A6D3">
            <w:pPr>
              <w:bidi w:val="0"/>
            </w:pPr>
            <w:r>
              <w:rPr>
                <w:rFonts w:hint="eastAsia"/>
              </w:rPr>
              <w:t>Neo4j and graph embeddings were not used</w:t>
            </w:r>
          </w:p>
        </w:tc>
      </w:tr>
      <w:tr w14:paraId="01DF71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286656BB">
            <w:pPr>
              <w:bidi w:val="0"/>
            </w:pPr>
            <w:r>
              <w:rPr>
                <w:rFonts w:hint="eastAsia"/>
              </w:rPr>
              <w:t>ChromaDB vector store, LangChain orchestration</w:t>
            </w:r>
          </w:p>
        </w:tc>
        <w:tc>
          <w:tcPr>
            <w:tcW w:w="3375" w:type="dxa"/>
          </w:tcPr>
          <w:p w14:paraId="791A00D9">
            <w:pPr>
              <w:bidi w:val="0"/>
            </w:pPr>
            <w:r>
              <w:rPr>
                <w:rFonts w:hint="eastAsia"/>
              </w:rPr>
              <w:t>PostgreSQL + pgvector, custom retrieval and orchestration</w:t>
            </w:r>
          </w:p>
        </w:tc>
        <w:tc>
          <w:tcPr>
            <w:tcW w:w="2757" w:type="dxa"/>
          </w:tcPr>
          <w:p w14:paraId="759F7885">
            <w:pPr>
              <w:bidi w:val="0"/>
              <w:rPr>
                <w:lang w:eastAsia="zh-CN"/>
              </w:rPr>
            </w:pPr>
            <w:r>
              <w:rPr>
                <w:rFonts w:hint="eastAsia"/>
                <w:lang w:eastAsia="zh-CN"/>
              </w:rPr>
              <w:t>Unified management of structured data and vectors within a single database</w:t>
            </w:r>
          </w:p>
        </w:tc>
      </w:tr>
      <w:tr w14:paraId="68E6BD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74139246">
            <w:pPr>
              <w:bidi w:val="0"/>
            </w:pPr>
            <w:r>
              <w:rPr>
                <w:rFonts w:hint="eastAsia"/>
              </w:rPr>
              <w:t>Sentence-BERT semantic matching</w:t>
            </w:r>
          </w:p>
        </w:tc>
        <w:tc>
          <w:tcPr>
            <w:tcW w:w="3375" w:type="dxa"/>
          </w:tcPr>
          <w:p w14:paraId="2DDF6ACA">
            <w:pPr>
              <w:bidi w:val="0"/>
            </w:pPr>
            <w:r>
              <w:rPr>
                <w:rFonts w:hint="eastAsia"/>
              </w:rPr>
              <w:t>all-MiniLM-L6-v2 used for responsibility matching, intent matching, and knowledge retrieval</w:t>
            </w:r>
          </w:p>
        </w:tc>
        <w:tc>
          <w:tcPr>
            <w:tcW w:w="2757" w:type="dxa"/>
          </w:tcPr>
          <w:p w14:paraId="6F108C64">
            <w:pPr>
              <w:bidi w:val="0"/>
            </w:pPr>
            <w:r>
              <w:rPr>
                <w:rFonts w:hint="eastAsia"/>
              </w:rPr>
              <w:t>Consistent with the proposal</w:t>
            </w:r>
          </w:p>
        </w:tc>
      </w:tr>
      <w:tr w14:paraId="54DE2A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76FA3A05">
            <w:pPr>
              <w:bidi w:val="0"/>
              <w:rPr>
                <w:lang w:eastAsia="zh-CN"/>
              </w:rPr>
            </w:pPr>
            <w:r>
              <w:rPr>
                <w:rFonts w:hint="eastAsia"/>
                <w:lang w:eastAsia="zh-CN"/>
              </w:rPr>
              <w:t>Fact-constrained resume rewriting</w:t>
            </w:r>
          </w:p>
        </w:tc>
        <w:tc>
          <w:tcPr>
            <w:tcW w:w="3375" w:type="dxa"/>
          </w:tcPr>
          <w:p w14:paraId="7890D157">
            <w:pPr>
              <w:bidi w:val="0"/>
              <w:rPr>
                <w:lang w:eastAsia="zh-CN"/>
              </w:rPr>
            </w:pPr>
            <w:r>
              <w:rPr>
                <w:rFonts w:hint="eastAsia"/>
                <w:lang w:eastAsia="zh-CN"/>
              </w:rPr>
              <w:t>Diff-based rewriting + local fact-checking + placeholder completion</w:t>
            </w:r>
          </w:p>
        </w:tc>
        <w:tc>
          <w:tcPr>
            <w:tcW w:w="2757" w:type="dxa"/>
          </w:tcPr>
          <w:p w14:paraId="66BBFCCD">
            <w:pPr>
              <w:bidi w:val="0"/>
              <w:rPr>
                <w:lang w:eastAsia="zh-CN"/>
              </w:rPr>
            </w:pPr>
            <w:r>
              <w:rPr>
                <w:rFonts w:hint="eastAsia"/>
                <w:lang w:eastAsia="zh-CN"/>
              </w:rPr>
              <w:t>Consistent with the proposal, with the addition of knowledge base RAG</w:t>
            </w:r>
          </w:p>
        </w:tc>
      </w:tr>
      <w:tr w14:paraId="78E736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6A151F86">
            <w:pPr>
              <w:bidi w:val="0"/>
              <w:rPr>
                <w:lang w:eastAsia="zh-CN"/>
              </w:rPr>
            </w:pPr>
            <w:r>
              <w:rPr>
                <w:rFonts w:hint="eastAsia"/>
                <w:lang w:eastAsia="zh-CN"/>
              </w:rPr>
              <w:t>Video mock interview and single-question feedback</w:t>
            </w:r>
          </w:p>
        </w:tc>
        <w:tc>
          <w:tcPr>
            <w:tcW w:w="3375" w:type="dxa"/>
          </w:tcPr>
          <w:p w14:paraId="47673FC1">
            <w:pPr>
              <w:bidi w:val="0"/>
              <w:rPr>
                <w:lang w:eastAsia="zh-CN"/>
              </w:rPr>
            </w:pPr>
            <w:r>
              <w:rPr>
                <w:rFonts w:hint="eastAsia"/>
                <w:lang w:eastAsia="zh-CN"/>
              </w:rPr>
              <w:t>Position-customized question sampling, recording, English transcription, and reference answers</w:t>
            </w:r>
          </w:p>
        </w:tc>
        <w:tc>
          <w:tcPr>
            <w:tcW w:w="2757" w:type="dxa"/>
          </w:tcPr>
          <w:p w14:paraId="5F05B46A">
            <w:pPr>
              <w:bidi w:val="0"/>
              <w:rPr>
                <w:lang w:eastAsia="zh-CN"/>
              </w:rPr>
            </w:pPr>
            <w:r>
              <w:rPr>
                <w:rFonts w:hint="eastAsia"/>
                <w:lang w:eastAsia="zh-CN"/>
              </w:rPr>
              <w:t>Single-question automated scoring and feedback were not implemented</w:t>
            </w:r>
          </w:p>
        </w:tc>
      </w:tr>
      <w:tr w14:paraId="692F5F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2" w:type="dxa"/>
          </w:tcPr>
          <w:p w14:paraId="5923A1B9">
            <w:pPr>
              <w:bidi w:val="0"/>
            </w:pPr>
            <w:r>
              <w:rPr>
                <w:rFonts w:hint="eastAsia"/>
              </w:rPr>
              <w:t>Genetic algorithm for application scheduling</w:t>
            </w:r>
          </w:p>
        </w:tc>
        <w:tc>
          <w:tcPr>
            <w:tcW w:w="3375" w:type="dxa"/>
          </w:tcPr>
          <w:p w14:paraId="4700178A">
            <w:pPr>
              <w:bidi w:val="0"/>
            </w:pPr>
            <w:r>
              <w:rPr>
                <w:rFonts w:hint="eastAsia"/>
              </w:rPr>
              <w:t>Not implemented</w:t>
            </w:r>
          </w:p>
        </w:tc>
        <w:tc>
          <w:tcPr>
            <w:tcW w:w="2757" w:type="dxa"/>
          </w:tcPr>
          <w:p w14:paraId="6993E119">
            <w:pPr>
              <w:bidi w:val="0"/>
              <w:rPr>
                <w:lang w:eastAsia="zh-CN"/>
              </w:rPr>
            </w:pPr>
            <w:r>
              <w:rPr>
                <w:rFonts w:hint="eastAsia"/>
                <w:lang w:eastAsia="zh-CN"/>
              </w:rPr>
              <w:t>Replaced by application stage and preparation progress tracking for target positions</w:t>
            </w:r>
          </w:p>
        </w:tc>
      </w:tr>
    </w:tbl>
    <w:p w14:paraId="596A401C">
      <w:pPr>
        <w:pStyle w:val="4"/>
        <w:bidi w:val="0"/>
      </w:pPr>
      <w:bookmarkStart w:id="41" w:name="_Toc24796"/>
      <w:r>
        <w:rPr>
          <w:rFonts w:hint="eastAsia"/>
        </w:rPr>
        <w:t>Limitations and Threats to Validity</w:t>
      </w:r>
      <w:bookmarkEnd w:id="41"/>
    </w:p>
    <w:p w14:paraId="5C2A5D65">
      <w:pPr>
        <w:bidi w:val="0"/>
        <w:rPr>
          <w:lang w:eastAsia="zh-CN"/>
        </w:rPr>
      </w:pPr>
      <w:r>
        <w:rPr>
          <w:rFonts w:hint="eastAsia"/>
          <w:lang w:eastAsia="zh-CN"/>
        </w:rPr>
        <w:t>Annotation sources: Parsed gold standards, detector annotations, and blind evaluations are all derived from models (Claude series) without human rating; kappa for detector annotations represents the agreement between two model annotators.</w:t>
      </w:r>
    </w:p>
    <w:p w14:paraId="604DC2C2">
      <w:pPr>
        <w:bidi w:val="0"/>
        <w:rPr>
          <w:lang w:eastAsia="zh-CN"/>
        </w:rPr>
      </w:pPr>
      <w:r>
        <w:rPr>
          <w:rFonts w:hint="eastAsia"/>
          <w:lang w:eastAsia="zh-CN"/>
        </w:rPr>
        <w:t>Same-family preference: Rewriting evaluation responses were generated by Haiku and scored by Sonnet, which may introduce self-preference from the same model family, potentially inflating blind evaluation scores.</w:t>
      </w:r>
    </w:p>
    <w:p w14:paraId="223568DE">
      <w:pPr>
        <w:bidi w:val="0"/>
      </w:pPr>
      <w:r>
        <w:rPr>
          <w:rFonts w:hint="eastAsia"/>
        </w:rPr>
        <w:t>Evaluation model differs from the online model: Gemini is used online, and the fixed rewriting pipeline has not yet been fully re-evaluated using Gemini.</w:t>
      </w:r>
    </w:p>
    <w:p w14:paraId="7604BEB3">
      <w:pPr>
        <w:bidi w:val="0"/>
        <w:rPr>
          <w:lang w:eastAsia="zh-CN"/>
        </w:rPr>
      </w:pPr>
      <w:r>
        <w:rPr>
          <w:rFonts w:hint="eastAsia"/>
          <w:lang w:eastAsia="zh-CN"/>
        </w:rPr>
        <w:t>Small sample size and single-pass sampling: 14 resumes, 14 evaluation pairs, and 10–20 lines per blind review. Differences within approximately 0.4 points cannot be distinguished from noise; the recommendation evaluation is based on 10 resumes, representing descriptive results rather than significance testing.</w:t>
      </w:r>
    </w:p>
    <w:p w14:paraId="2F14BFC1">
      <w:pPr>
        <w:bidi w:val="0"/>
        <w:rPr>
          <w:lang w:eastAsia="zh-CN"/>
        </w:rPr>
      </w:pPr>
      <w:r>
        <w:rPr>
          <w:rFonts w:hint="eastAsia"/>
          <w:lang w:eastAsia="zh-CN"/>
        </w:rPr>
        <w:t>The detector lacks a true holdout set: the second test case has already been used for parameter tuning, and the reported generalization capability requires independent blind-label validation on new resumes.</w:t>
      </w:r>
    </w:p>
    <w:p w14:paraId="4A0D2A27">
      <w:pPr>
        <w:bidi w:val="0"/>
        <w:rPr>
          <w:lang w:eastAsia="zh-CN"/>
        </w:rPr>
      </w:pPr>
      <w:r>
        <w:rPr>
          <w:rFonts w:hint="eastAsia"/>
          <w:lang w:eastAsia="zh-CN"/>
        </w:rPr>
        <w:t>The evaluation pairs contain mismatched combinations (e.g., matching quantitative trading positions with remote sensing research experience), which suppresses the "JD alignment" score.</w:t>
      </w:r>
    </w:p>
    <w:p w14:paraId="7616E83E">
      <w:pPr>
        <w:pStyle w:val="3"/>
        <w:bidi w:val="0"/>
      </w:pPr>
      <w:bookmarkStart w:id="42" w:name="_Toc23067"/>
      <w:r>
        <w:rPr>
          <w:rFonts w:hint="eastAsia"/>
        </w:rPr>
        <w:t>Conclusions and Future Work</w:t>
      </w:r>
      <w:bookmarkEnd w:id="42"/>
    </w:p>
    <w:p w14:paraId="67D876B3">
      <w:pPr>
        <w:bidi w:val="0"/>
        <w:rPr>
          <w:lang w:eastAsia="zh-CN"/>
        </w:rPr>
      </w:pPr>
      <w:r>
        <w:rPr>
          <w:rFonts w:hint="eastAsia"/>
          <w:lang w:eastAsia="zh-CN"/>
        </w:rPr>
        <w:t>IT CareerPilot implements an end-to-end cognitive system ranging from resume comprehension to application tracking, demonstrating the role of each reasoning module through reproducible evaluations: the hybrid recommendation system comprising rules, knowledge graphs, and semantic matching achieves an average NDCG@10 of 0.841 in holdout evaluations; large model parsing approaches silver-standard accuracy with virtually no hallucination; and fact-constrained rewriting controls hallucination risks within local validation while rendering rewriting rationales traceable. The project also shows that the credibility of cognitive systems stems more from symbolic constraints, knowledge organization, and human-in-the-loop design built around large models than from the models themselves.</w:t>
      </w:r>
    </w:p>
    <w:p w14:paraId="764EABAF">
      <w:pPr>
        <w:bidi w:val="0"/>
      </w:pPr>
      <w:r>
        <w:rPr>
          <w:rFonts w:hint="eastAsia"/>
        </w:rPr>
        <w:t>Future work includes:</w:t>
      </w:r>
    </w:p>
    <w:p w14:paraId="431D3FAD">
      <w:pPr>
        <w:bidi w:val="0"/>
        <w:rPr>
          <w:lang w:eastAsia="zh-CN"/>
        </w:rPr>
      </w:pPr>
      <w:r>
        <w:rPr>
          <w:rFonts w:hint="eastAsia"/>
          <w:lang w:eastAsia="zh-CN"/>
        </w:rPr>
        <w:t>Re-evaluating the rewriting pipeline completely using the online Gemini model, and introducing human ratings and new holdout resumes to validate the generalization capability of the detector and rewriting modules.</w:t>
      </w:r>
    </w:p>
    <w:p w14:paraId="5420A74A">
      <w:pPr>
        <w:bidi w:val="0"/>
        <w:rPr>
          <w:lang w:eastAsia="zh-CN"/>
        </w:rPr>
      </w:pPr>
      <w:r>
        <w:rPr>
          <w:rFonts w:hint="eastAsia"/>
          <w:lang w:eastAsia="zh-CN"/>
        </w:rPr>
        <w:t>Leveraging entailment relations in the MIND ontology to permit skills reasonably deduced from existing experience, thereby reducing false rejections of synonym expansions by fact-checking.</w:t>
      </w:r>
    </w:p>
    <w:p w14:paraId="03BE9AC0">
      <w:pPr>
        <w:bidi w:val="0"/>
        <w:rPr>
          <w:lang w:eastAsia="zh-CN"/>
        </w:rPr>
      </w:pPr>
      <w:r>
        <w:rPr>
          <w:rFonts w:hint="eastAsia"/>
          <w:lang w:eastAsia="zh-CN"/>
        </w:rPr>
        <w:t>Addressing knowledge base gaps (such as handling research experience unrelated to the job position) and cleaning noise such as company introductions within JD responsibilities.</w:t>
      </w:r>
    </w:p>
    <w:p w14:paraId="42437B8F">
      <w:pPr>
        <w:bidi w:val="0"/>
        <w:rPr>
          <w:lang w:eastAsia="zh-CN"/>
        </w:rPr>
      </w:pPr>
      <w:r>
        <w:rPr>
          <w:rFonts w:hint="eastAsia"/>
          <w:lang w:eastAsia="zh-CN"/>
        </w:rPr>
        <w:t>Incorporating feedback based on reference answers and scoring dimensions for simulated interviews, and implementing the genetic algorithm for application scheduling proposed in the proposal.</w:t>
      </w:r>
    </w:p>
    <w:p w14:paraId="31E8058D">
      <w:pPr>
        <w:bidi w:val="0"/>
        <w:rPr>
          <w:lang w:eastAsia="zh-CN"/>
        </w:rPr>
      </w:pPr>
      <w:r>
        <w:rPr>
          <w:rFonts w:hint="eastAsia"/>
          <w:lang w:eastAsia="zh-CN"/>
        </w:rPr>
        <w:t>Calibrating recommendation weights using actual outcome data upon acquiring real application results, and evaluating the practical impact of the system on job search outcomes.</w:t>
      </w:r>
    </w:p>
    <w:p w14:paraId="2D29BB94">
      <w:pPr>
        <w:pStyle w:val="3"/>
        <w:bidi w:val="0"/>
      </w:pPr>
      <w:bookmarkStart w:id="43" w:name="_Toc17724"/>
      <w:r>
        <w:rPr>
          <w:rFonts w:hint="eastAsia"/>
        </w:rPr>
        <w:t>References</w:t>
      </w:r>
      <w:bookmarkEnd w:id="43"/>
    </w:p>
    <w:p w14:paraId="350DEFF0">
      <w:pPr>
        <w:bidi w:val="0"/>
      </w:pPr>
      <w:r>
        <w:rPr>
          <w:rFonts w:hint="eastAsia"/>
        </w:rPr>
        <w:t>[1] N. Reimers and I. Gurevych, “Sentence-BERT: Sentence Embeddings using Siamese BERT-Networks,” in Proc. EMNLP-IJCNLP, 2019.</w:t>
      </w:r>
    </w:p>
    <w:p w14:paraId="72BA957D">
      <w:pPr>
        <w:bidi w:val="0"/>
      </w:pPr>
      <w:r>
        <w:rPr>
          <w:rFonts w:hint="eastAsia"/>
        </w:rPr>
        <w:t>[2] W. Wang et al., “MiniLM: Deep Self-Attention Distillation for Task-Agnostic Compression of Pre-Trained Transformers,” in Proc. NeurIPS, 2020.</w:t>
      </w:r>
    </w:p>
    <w:p w14:paraId="7B05CB4D">
      <w:pPr>
        <w:bidi w:val="0"/>
      </w:pPr>
      <w:r>
        <w:rPr>
          <w:rFonts w:hint="eastAsia"/>
        </w:rPr>
        <w:t>[3] P. Lewis et al., “Retrieval-Augmented Generation for Knowledge-Intensive NLP Tasks,” in Proc. NeurIPS, 2020.</w:t>
      </w:r>
    </w:p>
    <w:p w14:paraId="28554295">
      <w:pPr>
        <w:bidi w:val="0"/>
      </w:pPr>
      <w:r>
        <w:rPr>
          <w:rFonts w:hint="eastAsia"/>
        </w:rPr>
        <w:t>[4] A. Radford et al., “Robust Speech Recognition via Large-Scale Weak Supervision,” in Proc. ICML, 2023.</w:t>
      </w:r>
    </w:p>
    <w:p w14:paraId="69E82079">
      <w:pPr>
        <w:bidi w:val="0"/>
      </w:pPr>
      <w:r>
        <w:rPr>
          <w:rFonts w:hint="eastAsia"/>
        </w:rPr>
        <w:t>[5] K. Järvelin and J. Kekäläinen, “Cumulated Gain-Based Evaluation of IR Techniques,” ACM Transactions on Information Systems, vol. 20, no. 4, pp. 422–446, 2002.</w:t>
      </w:r>
    </w:p>
    <w:p w14:paraId="0932B3B4">
      <w:pPr>
        <w:bidi w:val="0"/>
      </w:pPr>
      <w:r>
        <w:rPr>
          <w:rFonts w:hint="eastAsia"/>
        </w:rPr>
        <w:t>[6] C. L. Forgy, “Rete: A Fast Algorithm for the Many Pattern/Many Object Pattern Match Problem,” Artificial Intelligence, vol. 19, no. 1, pp. 17–37, 1982.</w:t>
      </w:r>
    </w:p>
    <w:p w14:paraId="7924A986">
      <w:pPr>
        <w:bidi w:val="0"/>
      </w:pPr>
      <w:r>
        <w:rPr>
          <w:rFonts w:hint="eastAsia"/>
        </w:rPr>
        <w:t>[7] MIND Tech Ontology. https://github.com/MIND-TechAI/MIND-tech-ontology (MIT License).</w:t>
      </w:r>
    </w:p>
    <w:p w14:paraId="0E886F2C">
      <w:pPr>
        <w:bidi w:val="0"/>
      </w:pPr>
      <w:r>
        <w:rPr>
          <w:rFonts w:hint="eastAsia"/>
        </w:rPr>
        <w:t>[8] Experta: Expert Systems for Python, v1.9.4. https://github.com/nilp0inter/experta</w:t>
      </w:r>
    </w:p>
    <w:p w14:paraId="231D9745">
      <w:pPr>
        <w:bidi w:val="0"/>
      </w:pPr>
      <w:r>
        <w:rPr>
          <w:rFonts w:hint="eastAsia"/>
        </w:rPr>
        <w:t>[9] pgvector: Open-source vector similarity search for Postgres. https://github.com/pgvector/pgvector</w:t>
      </w:r>
    </w:p>
    <w:p w14:paraId="4140F2F4">
      <w:pPr>
        <w:bidi w:val="0"/>
      </w:pPr>
      <w:r>
        <w:rPr>
          <w:rFonts w:hint="eastAsia"/>
        </w:rPr>
        <w:t>[10] srbhr/Resume-Matcher. https://github.com/srbhr/Resume-Matcher</w:t>
      </w:r>
    </w:p>
    <w:p w14:paraId="73B56004">
      <w:pPr>
        <w:bidi w:val="0"/>
      </w:pPr>
      <w:r>
        <w:rPr>
          <w:rFonts w:hint="eastAsia"/>
        </w:rPr>
        <w:t>[11] Snailclimb/JavaGuide. https://github.com/Snailclimb/JavaGuide</w:t>
      </w:r>
    </w:p>
    <w:p w14:paraId="10317071">
      <w:pPr>
        <w:bidi w:val="0"/>
      </w:pPr>
      <w:r>
        <w:rPr>
          <w:rFonts w:hint="eastAsia"/>
        </w:rPr>
        <w:t>[12] International Labour Organization, International Standard Classification of Occupations (ISCO-08), 2012; European Commission, ESCO classification.</w:t>
      </w:r>
    </w:p>
    <w:p w14:paraId="53B3639C">
      <w:pPr>
        <w:bidi w:val="0"/>
      </w:pPr>
      <w:r>
        <w:rPr>
          <w:rFonts w:hint="eastAsia"/>
        </w:rPr>
        <w:t>[13] MSCI and S&amp;P Dow Jones Indices, Global Industry Classification Standard (GICS).</w:t>
      </w:r>
    </w:p>
    <w:p w14:paraId="2401393B">
      <w:pPr>
        <w:bidi w:val="0"/>
      </w:pPr>
      <w:r>
        <w:rPr>
          <w:rFonts w:hint="eastAsia"/>
        </w:rPr>
        <w:t>[14] Zchary1106/agent-interview-hub. https://github.com/Zchary1106/agent-interview-hub</w:t>
      </w:r>
    </w:p>
    <w:p w14:paraId="5DFD52F1">
      <w:pPr>
        <w:bidi w:val="0"/>
      </w:pPr>
      <w:r>
        <w:rPr>
          <w:rFonts w:hint="eastAsia"/>
        </w:rPr>
        <w:t>[15] 0voice/interview_internal_reference. https://github.com/0voice/interview_internal_reference</w:t>
      </w:r>
    </w:p>
    <w:p w14:paraId="5A63BE77">
      <w:pPr>
        <w:bidi w:val="0"/>
      </w:pPr>
      <w:r>
        <w:rPr>
          <w:rFonts w:hint="eastAsia"/>
        </w:rPr>
        <w:t>[16] Devinterview.io. https://github.com/Devinterview-io</w:t>
      </w:r>
    </w:p>
    <w:p w14:paraId="3F8ED00B">
      <w:pPr>
        <w:pStyle w:val="3"/>
        <w:bidi w:val="0"/>
      </w:pPr>
      <w:bookmarkStart w:id="44" w:name="_Toc32555"/>
      <w:r>
        <w:rPr>
          <w:rFonts w:hint="eastAsia"/>
        </w:rPr>
        <w:t>Appendix</w:t>
      </w:r>
      <w:bookmarkEnd w:id="44"/>
    </w:p>
    <w:p w14:paraId="64D016A7">
      <w:pPr>
        <w:pStyle w:val="4"/>
        <w:bidi w:val="0"/>
      </w:pPr>
      <w:bookmarkStart w:id="45" w:name="_Toc8088"/>
      <w:r>
        <w:rPr>
          <w:rFonts w:hint="eastAsia"/>
        </w:rPr>
        <w:t>Original Project Proposal</w:t>
      </w:r>
      <w:bookmarkEnd w:id="45"/>
    </w:p>
    <w:p w14:paraId="3BB9C3D0">
      <w:pPr>
        <w:rPr>
          <w:rFonts w:hint="eastAsia" w:eastAsia="微软雅黑"/>
          <w:lang w:eastAsia="zh-CN"/>
        </w:rPr>
      </w:pPr>
      <w:r>
        <w:rPr>
          <w:rFonts w:hint="eastAsia" w:eastAsia="微软雅黑"/>
          <w:lang w:eastAsia="zh-CN"/>
        </w:rPr>
        <w:object>
          <v:shape id="_x0000_i1025" o:spt="75" type="#_x0000_t75" style="height:65.5pt;width:72.5pt;" o:ole="t" filled="f" o:preferrelative="t" stroked="f" coordsize="21600,21600">
            <v:fill on="f" focussize="0,0"/>
            <v:stroke on="f"/>
            <v:imagedata r:id="rId23" o:title=""/>
            <o:lock v:ext="edit" aspectratio="t"/>
            <w10:wrap type="none"/>
            <w10:anchorlock/>
          </v:shape>
          <o:OLEObject Type="Embed" ProgID="Acrobat.Document.DC" ShapeID="_x0000_i1025" DrawAspect="Icon" ObjectID="_1468075725" r:id="rId22">
            <o:LockedField>false</o:LockedField>
          </o:OLEObject>
        </w:object>
      </w:r>
    </w:p>
    <w:p w14:paraId="4A939DF3">
      <w:pPr>
        <w:pStyle w:val="4"/>
        <w:bidi w:val="0"/>
      </w:pPr>
      <w:bookmarkStart w:id="46" w:name="_Toc21269"/>
      <w:r>
        <w:rPr>
          <w:rFonts w:hint="eastAsia"/>
        </w:rPr>
        <w:t>Mapping of System Functions to Knowledge, Techniques, and Skills in MR / RS / CGS</w:t>
      </w:r>
      <w:bookmarkEnd w:id="46"/>
    </w:p>
    <w:p w14:paraId="1C1F3D3C">
      <w:pPr>
        <w:bidi w:val="0"/>
      </w:pPr>
      <w:r>
        <w:rPr>
          <w:rFonts w:hint="eastAsia"/>
        </w:rPr>
        <w:t>Table 12-1 maps the system functions to knowledge points from the three courses: Machine Reasoning (MR), Reasoning Systems (RS), and Cognitive Systems (CGS).</w:t>
      </w:r>
    </w:p>
    <w:p w14:paraId="757CE4FC">
      <w:pPr>
        <w:pStyle w:val="15"/>
        <w:bidi w:val="0"/>
      </w:pPr>
      <w:r>
        <w:rPr>
          <w:rFonts w:hint="eastAsia"/>
        </w:rPr>
        <w:t>Table 12-1 Mapping of System Functions to MR / RS / CGS Course Knowledge</w:t>
      </w:r>
    </w:p>
    <w:tbl>
      <w:tblPr>
        <w:tblStyle w:val="36"/>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2"/>
        <w:gridCol w:w="2623"/>
        <w:gridCol w:w="3650"/>
      </w:tblGrid>
      <w:tr w14:paraId="683D1F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Borders>
              <w:bottom w:val="single" w:color="000000" w:sz="6" w:space="0"/>
            </w:tcBorders>
          </w:tcPr>
          <w:p w14:paraId="53698E9B">
            <w:pPr>
              <w:bidi w:val="0"/>
              <w:rPr>
                <w:b/>
                <w:bCs/>
              </w:rPr>
            </w:pPr>
            <w:r>
              <w:rPr>
                <w:rFonts w:hint="eastAsia"/>
                <w:b/>
                <w:bCs/>
              </w:rPr>
              <w:t>System Function</w:t>
            </w:r>
          </w:p>
        </w:tc>
        <w:tc>
          <w:tcPr>
            <w:tcW w:w="2623" w:type="dxa"/>
            <w:tcBorders>
              <w:bottom w:val="single" w:color="000000" w:sz="6" w:space="0"/>
            </w:tcBorders>
          </w:tcPr>
          <w:p w14:paraId="1390C247">
            <w:pPr>
              <w:bidi w:val="0"/>
              <w:rPr>
                <w:b/>
                <w:bCs/>
              </w:rPr>
            </w:pPr>
            <w:r>
              <w:rPr>
                <w:rFonts w:hint="eastAsia"/>
                <w:b/>
                <w:bCs/>
              </w:rPr>
              <w:t>Knowledge / Techniques Used</w:t>
            </w:r>
          </w:p>
        </w:tc>
        <w:tc>
          <w:tcPr>
            <w:tcW w:w="3650" w:type="dxa"/>
            <w:tcBorders>
              <w:bottom w:val="single" w:color="000000" w:sz="6" w:space="0"/>
            </w:tcBorders>
          </w:tcPr>
          <w:p w14:paraId="3379DBD6">
            <w:pPr>
              <w:bidi w:val="0"/>
              <w:rPr>
                <w:b/>
                <w:bCs/>
              </w:rPr>
            </w:pPr>
            <w:r>
              <w:rPr>
                <w:rFonts w:hint="eastAsia"/>
                <w:b/>
                <w:bCs/>
              </w:rPr>
              <w:t>Corresponding Course Content</w:t>
            </w:r>
          </w:p>
        </w:tc>
      </w:tr>
      <w:tr w14:paraId="31A4E1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0BF3668B">
            <w:pPr>
              <w:bidi w:val="0"/>
            </w:pPr>
            <w:r>
              <w:rPr>
                <w:rFonts w:hint="eastAsia"/>
              </w:rPr>
              <w:t>Hard Constraint Qualification Screening</w:t>
            </w:r>
          </w:p>
        </w:tc>
        <w:tc>
          <w:tcPr>
            <w:tcW w:w="2623" w:type="dxa"/>
          </w:tcPr>
          <w:p w14:paraId="13B18A10">
            <w:pPr>
              <w:bidi w:val="0"/>
              <w:rPr>
                <w:lang w:eastAsia="zh-CN"/>
              </w:rPr>
            </w:pPr>
            <w:r>
              <w:rPr>
                <w:rFonts w:hint="eastAsia"/>
                <w:lang w:eastAsia="zh-CN"/>
              </w:rPr>
              <w:t>Rule-based reasoning, forward chaining, pattern matching, and rule triggering</w:t>
            </w:r>
          </w:p>
        </w:tc>
        <w:tc>
          <w:tcPr>
            <w:tcW w:w="3650" w:type="dxa"/>
          </w:tcPr>
          <w:p w14:paraId="1D0A37B2">
            <w:pPr>
              <w:bidi w:val="0"/>
            </w:pPr>
            <w:r>
              <w:rPr>
                <w:rFonts w:hint="eastAsia"/>
              </w:rPr>
              <w:t>MR Day 2 Rule Engines and Forward/Backward Chaining; RS Day 1 Three-Tier Architecture of Knowledge Representation—Inference Engine—Explanation</w:t>
            </w:r>
          </w:p>
        </w:tc>
      </w:tr>
      <w:tr w14:paraId="502274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1D612A51">
            <w:pPr>
              <w:bidi w:val="0"/>
              <w:rPr>
                <w:lang w:eastAsia="zh-CN"/>
              </w:rPr>
            </w:pPr>
            <w:r>
              <w:rPr>
                <w:rFonts w:hint="eastAsia"/>
                <w:lang w:eastAsia="zh-CN"/>
              </w:rPr>
              <w:t>Skill Normalization and Entailed Skill Reasoning</w:t>
            </w:r>
          </w:p>
        </w:tc>
        <w:tc>
          <w:tcPr>
            <w:tcW w:w="2623" w:type="dxa"/>
          </w:tcPr>
          <w:p w14:paraId="33A11A67">
            <w:pPr>
              <w:bidi w:val="0"/>
              <w:rPr>
                <w:lang w:eastAsia="zh-CN"/>
              </w:rPr>
            </w:pPr>
            <w:r>
              <w:rPr>
                <w:rFonts w:hint="eastAsia"/>
                <w:lang w:eastAsia="zh-CN"/>
              </w:rPr>
              <w:t>Knowledge graphs, ontologies, multi-hop relational reasoning</w:t>
            </w:r>
          </w:p>
        </w:tc>
        <w:tc>
          <w:tcPr>
            <w:tcW w:w="3650" w:type="dxa"/>
          </w:tcPr>
          <w:p w14:paraId="467EA501">
            <w:pPr>
              <w:bidi w:val="0"/>
            </w:pPr>
            <w:r>
              <w:rPr>
                <w:rFonts w:hint="eastAsia"/>
              </w:rPr>
              <w:t>MR Day 3 Knowledge Graphs, Ontologies, and Multi-hop Queries; RS Day 5 Knowledge Graphs</w:t>
            </w:r>
          </w:p>
        </w:tc>
      </w:tr>
      <w:tr w14:paraId="5BEF49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54CF67AB">
            <w:pPr>
              <w:bidi w:val="0"/>
            </w:pPr>
            <w:r>
              <w:rPr>
                <w:rFonts w:hint="eastAsia"/>
              </w:rPr>
              <w:t>Responsibility and Intention Semantic Matching</w:t>
            </w:r>
          </w:p>
        </w:tc>
        <w:tc>
          <w:tcPr>
            <w:tcW w:w="2623" w:type="dxa"/>
          </w:tcPr>
          <w:p w14:paraId="33C8E0FD">
            <w:pPr>
              <w:bidi w:val="0"/>
            </w:pPr>
            <w:r>
              <w:rPr>
                <w:rFonts w:hint="eastAsia"/>
              </w:rPr>
              <w:t>Sentence embeddings, cosine similarity</w:t>
            </w:r>
          </w:p>
        </w:tc>
        <w:tc>
          <w:tcPr>
            <w:tcW w:w="3650" w:type="dxa"/>
          </w:tcPr>
          <w:p w14:paraId="3C6C29E5">
            <w:pPr>
              <w:bidi w:val="0"/>
            </w:pPr>
            <w:r>
              <w:rPr>
                <w:rFonts w:hint="eastAsia"/>
              </w:rPr>
              <w:t>CGS Day 1 AM Word and Sentence Embeddings; RS Day 3 Embedding-based Recommendation</w:t>
            </w:r>
          </w:p>
        </w:tc>
      </w:tr>
      <w:tr w14:paraId="58DCBF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05E99EFB">
            <w:pPr>
              <w:bidi w:val="0"/>
            </w:pPr>
            <w:r>
              <w:rPr>
                <w:rFonts w:hint="eastAsia"/>
              </w:rPr>
              <w:t>Job Ranking and Recommendation Explanation</w:t>
            </w:r>
          </w:p>
        </w:tc>
        <w:tc>
          <w:tcPr>
            <w:tcW w:w="2623" w:type="dxa"/>
          </w:tcPr>
          <w:p w14:paraId="6E84BAB4">
            <w:pPr>
              <w:bidi w:val="0"/>
              <w:rPr>
                <w:lang w:eastAsia="zh-CN"/>
              </w:rPr>
            </w:pPr>
            <w:r>
              <w:rPr>
                <w:rFonts w:hint="eastAsia"/>
                <w:lang w:eastAsia="zh-CN"/>
              </w:rPr>
              <w:t>Content-based recommendation, hybrid recommendation, interpretability</w:t>
            </w:r>
          </w:p>
        </w:tc>
        <w:tc>
          <w:tcPr>
            <w:tcW w:w="3650" w:type="dxa"/>
          </w:tcPr>
          <w:p w14:paraId="74FB7C14">
            <w:pPr>
              <w:bidi w:val="0"/>
            </w:pPr>
            <w:r>
              <w:rPr>
                <w:rFonts w:hint="eastAsia"/>
              </w:rPr>
              <w:t>RS Day 2 Content-based filtering and similarity; RS Day 3 Hybrid recommendation; RS Day 1 Interpretability hierarchy</w:t>
            </w:r>
          </w:p>
        </w:tc>
      </w:tr>
      <w:tr w14:paraId="5400D0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27BBBB8B">
            <w:pPr>
              <w:bidi w:val="0"/>
            </w:pPr>
            <w:r>
              <w:rPr>
                <w:rFonts w:hint="eastAsia"/>
              </w:rPr>
              <w:t>Ranking evaluation and weight selection</w:t>
            </w:r>
          </w:p>
        </w:tc>
        <w:tc>
          <w:tcPr>
            <w:tcW w:w="2623" w:type="dxa"/>
          </w:tcPr>
          <w:p w14:paraId="6816922B">
            <w:pPr>
              <w:bidi w:val="0"/>
              <w:rPr>
                <w:lang w:eastAsia="zh-CN"/>
              </w:rPr>
            </w:pPr>
            <w:r>
              <w:rPr>
                <w:rFonts w:hint="eastAsia"/>
                <w:lang w:eastAsia="zh-CN"/>
              </w:rPr>
              <w:t>NDCG, grid search, k-fold cross-validation, ablation</w:t>
            </w:r>
          </w:p>
        </w:tc>
        <w:tc>
          <w:tcPr>
            <w:tcW w:w="3650" w:type="dxa"/>
          </w:tcPr>
          <w:p w14:paraId="44F2712F">
            <w:pPr>
              <w:bidi w:val="0"/>
            </w:pPr>
            <w:r>
              <w:rPr>
                <w:rFonts w:hint="eastAsia"/>
              </w:rPr>
              <w:t>RS Day 2 Ranking metrics (NDCG); MR Day 1 Search; MR Day 4 Cross-validation and model evaluation</w:t>
            </w:r>
          </w:p>
        </w:tc>
      </w:tr>
      <w:tr w14:paraId="67D88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3E3B01EE">
            <w:pPr>
              <w:bidi w:val="0"/>
              <w:rPr>
                <w:lang w:eastAsia="zh-CN"/>
              </w:rPr>
            </w:pPr>
            <w:r>
              <w:rPr>
                <w:rFonts w:hint="eastAsia"/>
                <w:lang w:eastAsia="zh-CN"/>
              </w:rPr>
              <w:t>Structured extraction of resumes and JDs</w:t>
            </w:r>
          </w:p>
        </w:tc>
        <w:tc>
          <w:tcPr>
            <w:tcW w:w="2623" w:type="dxa"/>
          </w:tcPr>
          <w:p w14:paraId="78C5D48F">
            <w:pPr>
              <w:bidi w:val="0"/>
              <w:rPr>
                <w:lang w:eastAsia="zh-CN"/>
              </w:rPr>
            </w:pPr>
            <w:r>
              <w:rPr>
                <w:rFonts w:hint="eastAsia"/>
                <w:lang w:eastAsia="zh-CN"/>
              </w:rPr>
              <w:t>Natural language understanding, information extraction, large language models</w:t>
            </w:r>
          </w:p>
        </w:tc>
        <w:tc>
          <w:tcPr>
            <w:tcW w:w="3650" w:type="dxa"/>
          </w:tcPr>
          <w:p w14:paraId="58786EA1">
            <w:pPr>
              <w:bidi w:val="0"/>
            </w:pPr>
            <w:r>
              <w:rPr>
                <w:rFonts w:hint="eastAsia"/>
              </w:rPr>
              <w:t>CGS Day 1 AM Natural language understanding pipeline and large language models</w:t>
            </w:r>
          </w:p>
        </w:tc>
      </w:tr>
      <w:tr w14:paraId="51AAD4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78D834D4">
            <w:pPr>
              <w:bidi w:val="0"/>
            </w:pPr>
            <w:r>
              <w:rPr>
                <w:rFonts w:hint="eastAsia"/>
              </w:rPr>
              <w:t>PDF layout awareness</w:t>
            </w:r>
          </w:p>
        </w:tc>
        <w:tc>
          <w:tcPr>
            <w:tcW w:w="2623" w:type="dxa"/>
          </w:tcPr>
          <w:p w14:paraId="196FA733">
            <w:pPr>
              <w:bidi w:val="0"/>
              <w:rPr>
                <w:lang w:eastAsia="zh-CN"/>
              </w:rPr>
            </w:pPr>
            <w:r>
              <w:rPr>
                <w:rFonts w:hint="eastAsia"/>
                <w:lang w:eastAsia="zh-CN"/>
              </w:rPr>
              <w:t>Document layout analysis (perceptual layer)</w:t>
            </w:r>
          </w:p>
        </w:tc>
        <w:tc>
          <w:tcPr>
            <w:tcW w:w="3650" w:type="dxa"/>
          </w:tcPr>
          <w:p w14:paraId="6B6DFE81">
            <w:pPr>
              <w:bidi w:val="0"/>
            </w:pPr>
            <w:r>
              <w:rPr>
                <w:rFonts w:hint="eastAsia"/>
              </w:rPr>
              <w:t>CGS Day 1 PM Levels of perception and cognition (Marr's three-level theory)</w:t>
            </w:r>
          </w:p>
        </w:tc>
      </w:tr>
      <w:tr w14:paraId="462491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21A20646">
            <w:pPr>
              <w:bidi w:val="0"/>
            </w:pPr>
            <w:r>
              <w:rPr>
                <w:rFonts w:hint="eastAsia"/>
              </w:rPr>
              <w:t>Resume issue detection</w:t>
            </w:r>
          </w:p>
        </w:tc>
        <w:tc>
          <w:tcPr>
            <w:tcW w:w="2623" w:type="dxa"/>
          </w:tcPr>
          <w:p w14:paraId="5FD76306">
            <w:pPr>
              <w:bidi w:val="0"/>
              <w:rPr>
                <w:lang w:eastAsia="zh-CN"/>
              </w:rPr>
            </w:pPr>
            <w:r>
              <w:rPr>
                <w:rFonts w:hint="eastAsia"/>
                <w:lang w:eastAsia="zh-CN"/>
              </w:rPr>
              <w:t>Rule-based reasoning and pattern matching, combined with data-driven diagnosis via scorers</w:t>
            </w:r>
          </w:p>
        </w:tc>
        <w:tc>
          <w:tcPr>
            <w:tcW w:w="3650" w:type="dxa"/>
          </w:tcPr>
          <w:p w14:paraId="64FED4D7">
            <w:pPr>
              <w:bidi w:val="0"/>
            </w:pPr>
            <w:r>
              <w:rPr>
                <w:rFonts w:hint="eastAsia"/>
              </w:rPr>
              <w:t>MR Day 2 Rule-based systems; RS Day 1 Hybrid AI pipeline</w:t>
            </w:r>
          </w:p>
        </w:tc>
      </w:tr>
      <w:tr w14:paraId="3F2E93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03E66767">
            <w:pPr>
              <w:bidi w:val="0"/>
            </w:pPr>
            <w:r>
              <w:rPr>
                <w:rFonts w:hint="eastAsia"/>
              </w:rPr>
              <w:t>Rewriting knowledge retrieval</w:t>
            </w:r>
          </w:p>
        </w:tc>
        <w:tc>
          <w:tcPr>
            <w:tcW w:w="2623" w:type="dxa"/>
          </w:tcPr>
          <w:p w14:paraId="391991A4">
            <w:pPr>
              <w:bidi w:val="0"/>
              <w:rPr>
                <w:lang w:eastAsia="zh-CN"/>
              </w:rPr>
            </w:pPr>
            <w:r>
              <w:rPr>
                <w:rFonts w:hint="eastAsia"/>
                <w:lang w:eastAsia="zh-CN"/>
              </w:rPr>
              <w:t>Retrieval-Augmented Generation (RAG), vector retrieval, knowledge base</w:t>
            </w:r>
          </w:p>
        </w:tc>
        <w:tc>
          <w:tcPr>
            <w:tcW w:w="3650" w:type="dxa"/>
          </w:tcPr>
          <w:p w14:paraId="24F51566">
            <w:pPr>
              <w:bidi w:val="0"/>
            </w:pPr>
            <w:r>
              <w:rPr>
                <w:rFonts w:hint="eastAsia"/>
              </w:rPr>
              <w:t>CGS Day 1 AM RAG; MR Day 2 RAG as a knowledge base system reconstructed via embeddings; RS Day 1 RAG architecture</w:t>
            </w:r>
          </w:p>
        </w:tc>
      </w:tr>
      <w:tr w14:paraId="38981B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78D25A1A">
            <w:pPr>
              <w:bidi w:val="0"/>
              <w:rPr>
                <w:lang w:eastAsia="zh-CN"/>
              </w:rPr>
            </w:pPr>
            <w:r>
              <w:rPr>
                <w:rFonts w:hint="eastAsia"/>
                <w:lang w:eastAsia="zh-CN"/>
              </w:rPr>
              <w:t>Constrained generation and fact verification</w:t>
            </w:r>
          </w:p>
        </w:tc>
        <w:tc>
          <w:tcPr>
            <w:tcW w:w="2623" w:type="dxa"/>
          </w:tcPr>
          <w:p w14:paraId="38D78F55">
            <w:pPr>
              <w:bidi w:val="0"/>
              <w:rPr>
                <w:lang w:eastAsia="zh-CN"/>
              </w:rPr>
            </w:pPr>
            <w:r>
              <w:rPr>
                <w:rFonts w:hint="eastAsia"/>
                <w:lang w:eastAsia="zh-CN"/>
              </w:rPr>
              <w:t>Verification stages in hybrid AI pipelines; Risks and constraints in large model reasoning</w:t>
            </w:r>
          </w:p>
        </w:tc>
        <w:tc>
          <w:tcPr>
            <w:tcW w:w="3650" w:type="dxa"/>
          </w:tcPr>
          <w:p w14:paraId="40A27B55">
            <w:pPr>
              <w:bidi w:val="0"/>
            </w:pPr>
            <w:r>
              <w:rPr>
                <w:rFonts w:hint="eastAsia"/>
              </w:rPr>
              <w:t>RS Day 1 Hybrid AI pipeline (Retrieval-Reasoning-Verification-Action); CGS Day 3 Nature and risks of large model "reasoning"</w:t>
            </w:r>
          </w:p>
        </w:tc>
      </w:tr>
      <w:tr w14:paraId="580390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3E5D8543">
            <w:pPr>
              <w:bidi w:val="0"/>
            </w:pPr>
            <w:r>
              <w:rPr>
                <w:rFonts w:hint="eastAsia"/>
              </w:rPr>
              <w:t>Multi-turn completion for pending blocks</w:t>
            </w:r>
          </w:p>
        </w:tc>
        <w:tc>
          <w:tcPr>
            <w:tcW w:w="2623" w:type="dxa"/>
          </w:tcPr>
          <w:p w14:paraId="24CE3F12">
            <w:pPr>
              <w:bidi w:val="0"/>
              <w:rPr>
                <w:lang w:eastAsia="zh-CN"/>
              </w:rPr>
            </w:pPr>
            <w:r>
              <w:rPr>
                <w:rFonts w:hint="eastAsia"/>
                <w:lang w:eastAsia="zh-CN"/>
              </w:rPr>
              <w:t>Dialogue management, clarification-oriented follow-up questioning</w:t>
            </w:r>
          </w:p>
        </w:tc>
        <w:tc>
          <w:tcPr>
            <w:tcW w:w="3650" w:type="dxa"/>
          </w:tcPr>
          <w:p w14:paraId="17566651">
            <w:pPr>
              <w:bidi w:val="0"/>
            </w:pPr>
            <w:r>
              <w:rPr>
                <w:rFonts w:hint="eastAsia"/>
              </w:rPr>
              <w:t>CGS Day 1 AM Dialogue management</w:t>
            </w:r>
          </w:p>
        </w:tc>
      </w:tr>
      <w:tr w14:paraId="2F7D83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1BC247F6">
            <w:pPr>
              <w:bidi w:val="0"/>
            </w:pPr>
            <w:r>
              <w:rPr>
                <w:rFonts w:hint="eastAsia"/>
              </w:rPr>
              <w:t>Speech transcription of interview responses</w:t>
            </w:r>
          </w:p>
        </w:tc>
        <w:tc>
          <w:tcPr>
            <w:tcW w:w="2623" w:type="dxa"/>
          </w:tcPr>
          <w:p w14:paraId="074F783F">
            <w:pPr>
              <w:bidi w:val="0"/>
              <w:rPr>
                <w:lang w:eastAsia="zh-CN"/>
              </w:rPr>
            </w:pPr>
            <w:r>
              <w:rPr>
                <w:rFonts w:hint="eastAsia"/>
                <w:lang w:eastAsia="zh-CN"/>
              </w:rPr>
              <w:t>Automatic Speech Recognition (Whisper)</w:t>
            </w:r>
          </w:p>
        </w:tc>
        <w:tc>
          <w:tcPr>
            <w:tcW w:w="3650" w:type="dxa"/>
          </w:tcPr>
          <w:p w14:paraId="0EC4AE21">
            <w:pPr>
              <w:bidi w:val="0"/>
            </w:pPr>
            <w:r>
              <w:rPr>
                <w:rFonts w:hint="eastAsia"/>
              </w:rPr>
              <w:t>CGS Day 2 Speech recognition and audio foundation models</w:t>
            </w:r>
          </w:p>
        </w:tc>
      </w:tr>
      <w:tr w14:paraId="12586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7D310AE3">
            <w:pPr>
              <w:bidi w:val="0"/>
            </w:pPr>
            <w:r>
              <w:rPr>
                <w:rFonts w:hint="eastAsia"/>
              </w:rPr>
              <w:t>Evaluation of parsing and rewriting</w:t>
            </w:r>
          </w:p>
        </w:tc>
        <w:tc>
          <w:tcPr>
            <w:tcW w:w="2623" w:type="dxa"/>
          </w:tcPr>
          <w:p w14:paraId="5D7BA983">
            <w:pPr>
              <w:bidi w:val="0"/>
            </w:pPr>
            <w:r>
              <w:rPr>
                <w:rFonts w:hint="eastAsia"/>
              </w:rPr>
              <w:t>Precision / Recall / F1, annotation consistency, ablation</w:t>
            </w:r>
          </w:p>
        </w:tc>
        <w:tc>
          <w:tcPr>
            <w:tcW w:w="3650" w:type="dxa"/>
          </w:tcPr>
          <w:p w14:paraId="6C22FAF3">
            <w:pPr>
              <w:bidi w:val="0"/>
            </w:pPr>
            <w:r>
              <w:rPr>
                <w:rFonts w:hint="eastAsia"/>
              </w:rPr>
              <w:t>MR Day 4 Model evaluation</w:t>
            </w:r>
          </w:p>
        </w:tc>
      </w:tr>
      <w:tr w14:paraId="1CBBA7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52" w:type="dxa"/>
          </w:tcPr>
          <w:p w14:paraId="64627587">
            <w:pPr>
              <w:bidi w:val="0"/>
            </w:pPr>
            <w:r>
              <w:rPr>
                <w:rFonts w:hint="eastAsia"/>
              </w:rPr>
              <w:t>Human-in-the-loop and compliance boundaries</w:t>
            </w:r>
          </w:p>
        </w:tc>
        <w:tc>
          <w:tcPr>
            <w:tcW w:w="2623" w:type="dxa"/>
          </w:tcPr>
          <w:p w14:paraId="30439B21">
            <w:pPr>
              <w:bidi w:val="0"/>
            </w:pPr>
            <w:r>
              <w:rPr>
                <w:rFonts w:hint="eastAsia"/>
              </w:rPr>
              <w:t>Safety, ethics, and accountability</w:t>
            </w:r>
          </w:p>
        </w:tc>
        <w:tc>
          <w:tcPr>
            <w:tcW w:w="3650" w:type="dxa"/>
          </w:tcPr>
          <w:p w14:paraId="2CA307B9">
            <w:pPr>
              <w:bidi w:val="0"/>
            </w:pPr>
            <w:r>
              <w:rPr>
                <w:rFonts w:hint="eastAsia"/>
              </w:rPr>
              <w:t>RS Day 1 Safety, ethics, and accountability</w:t>
            </w:r>
          </w:p>
        </w:tc>
      </w:tr>
    </w:tbl>
    <w:p w14:paraId="3B91FAAF">
      <w:pPr>
        <w:pStyle w:val="4"/>
        <w:bidi w:val="0"/>
      </w:pPr>
      <w:bookmarkStart w:id="47" w:name="_Toc15360"/>
      <w:r>
        <w:rPr>
          <w:rFonts w:hint="eastAsia"/>
        </w:rPr>
        <w:t>Installation and User Guide</w:t>
      </w:r>
      <w:bookmarkEnd w:id="47"/>
    </w:p>
    <w:p w14:paraId="6A4AD620">
      <w:pPr>
        <w:pStyle w:val="5"/>
        <w:bidi w:val="0"/>
      </w:pPr>
      <w:r>
        <w:rPr>
          <w:rFonts w:hint="eastAsia"/>
        </w:rPr>
        <w:t>Environmental Requirements</w:t>
      </w:r>
    </w:p>
    <w:p w14:paraId="54057F90">
      <w:pPr>
        <w:bidi w:val="0"/>
      </w:pPr>
      <w:r>
        <w:rPr>
          <w:rFonts w:hint="eastAsia"/>
        </w:rPr>
        <w:t>Windows 10 / 11 (startup script uses PowerShell), Docker Desktop, Conda (Python 3.11), Node.js, and npm.</w:t>
      </w:r>
    </w:p>
    <w:p w14:paraId="71FB8D67">
      <w:pPr>
        <w:bidi w:val="0"/>
      </w:pPr>
      <w:r>
        <w:rPr>
          <w:rFonts w:hint="eastAsia"/>
        </w:rPr>
        <w:t>Gemini API Key (for resume parsing, JD extraction, and resume rewriting); Cloudflare Account ID and API Token (for interview audio transcription, optional).</w:t>
      </w:r>
    </w:p>
    <w:p w14:paraId="5A6C9D4E">
      <w:pPr>
        <w:pStyle w:val="5"/>
        <w:bidi w:val="0"/>
      </w:pPr>
      <w:r>
        <w:rPr>
          <w:rFonts w:hint="eastAsia"/>
        </w:rPr>
        <w:t>Installation and Startup</w:t>
      </w:r>
    </w:p>
    <w:p w14:paraId="13DBA0F7">
      <w:pPr>
        <w:bidi w:val="0"/>
      </w:pPr>
      <w:r>
        <w:rPr>
          <w:rFonts w:hint="eastAsia"/>
        </w:rPr>
        <w:t>1. Clone the repository: git clone https://github.com/Melody5Sun/IRS.git.</w:t>
      </w:r>
    </w:p>
    <w:p w14:paraId="6BBADF39">
      <w:pPr>
        <w:bidi w:val="0"/>
      </w:pPr>
      <w:r>
        <w:rPr>
          <w:rFonts w:hint="eastAsia"/>
        </w:rPr>
        <w:t>2. Create the backend environment: conda create -n careerpilot-backend python=3.11, activate it, and execute python -m pip install -r SystemCode/backend/requirements.txt.</w:t>
      </w:r>
    </w:p>
    <w:p w14:paraId="7B127016">
      <w:pPr>
        <w:bidi w:val="0"/>
      </w:pPr>
      <w:r>
        <w:rPr>
          <w:rFonts w:hint="eastAsia"/>
        </w:rPr>
        <w:t>3. In the SystemCode/backend directory, copy .env.example to .env, and fill in DATABASE_URL (postgresql+psycopg://careerpilot:careerpilot@127.0.0.1:5433/careerpilot for local Docker), GEMINI_API_KEY (or the trio of LLM_API_KEY / LLM_BASE_URL / LLM_MODEL), and the optional CLOUDFLARE_ACCOUNT_ID and CLOUDFLARE_API_TOKEN.</w:t>
      </w:r>
    </w:p>
    <w:p w14:paraId="0D62E8DE">
      <w:pPr>
        <w:bidi w:val="0"/>
      </w:pPr>
      <w:r>
        <w:rPr>
          <w:rFonts w:hint="eastAsia"/>
        </w:rPr>
        <w:t>4. Run .\SystemCode\start-backend.ps1 at the repository root. The script starts Docker Desktop and PostgreSQL (pgvector/pgvector:pg16, port 5433) containers; prompts whether to import a snapshot upon the first run or team data snapshot updates (retaining local profiles and upload records); executes alembic upgrade head if the database version is outdated; and finally starts the backend on port 8000 and opens the API documentation at http://localhost:8000/docs.</w:t>
      </w:r>
    </w:p>
    <w:p w14:paraId="268C3D47">
      <w:pPr>
        <w:bidi w:val="0"/>
      </w:pPr>
      <w:r>
        <w:rPr>
          <w:rFonts w:hint="eastAsia"/>
        </w:rPr>
        <w:t>5. Start the frontend: navigate to SystemCode/frontend, execute npm install followed by npm run dev, and access http://localhost:5173 in the browser.</w:t>
      </w:r>
    </w:p>
    <w:p w14:paraId="6D17A235">
      <w:pPr>
        <w:bidi w:val="0"/>
      </w:pPr>
      <w:r>
        <w:rPr>
          <w:rFonts w:hint="eastAsia"/>
        </w:rPr>
        <w:t>6. (Optional) Run tests: execute python -m pytest tests/ -q under SystemCode/backend for the backend, and run npm test for the frontend.</w:t>
      </w:r>
    </w:p>
    <w:p w14:paraId="3EB6CE27">
      <w:pPr>
        <w:pStyle w:val="4"/>
        <w:bidi w:val="0"/>
      </w:pPr>
      <w:bookmarkStart w:id="48" w:name="_Toc29194"/>
      <w:r>
        <w:rPr>
          <w:rFonts w:hint="eastAsia"/>
        </w:rPr>
        <w:t>User Guide</w:t>
      </w:r>
      <w:bookmarkEnd w:id="48"/>
    </w:p>
    <w:p w14:paraId="060F9499">
      <w:pPr>
        <w:bidi w:val="0"/>
        <w:rPr>
          <w:lang w:eastAsia="zh-CN"/>
        </w:rPr>
      </w:pPr>
      <w:r>
        <w:rPr>
          <w:rFonts w:hint="eastAsia"/>
          <w:lang w:eastAsia="zh-CN"/>
        </w:rPr>
        <w:t>The system is used following the five steps in the bottom-right workflow menu:</w:t>
      </w:r>
    </w:p>
    <w:p w14:paraId="1EC470AD">
      <w:pPr>
        <w:bidi w:val="0"/>
        <w:rPr>
          <w:lang w:eastAsia="zh-CN"/>
        </w:rPr>
      </w:pPr>
      <w:r>
        <w:rPr>
          <w:rFonts w:hint="eastAsia"/>
          <w:lang w:eastAsia="zh-CN"/>
        </w:rPr>
        <w:t>Step 1 Resume Profile and Career Intentions: Upload a PDF resume, verify and complete the parsed experiences, projects, skills, etc.; select the target position, target industry, work mode, and employment type, then save the profile.</w:t>
      </w:r>
    </w:p>
    <w:p w14:paraId="71234E13">
      <w:pPr>
        <w:bidi w:val="0"/>
        <w:rPr>
          <w:lang w:eastAsia="zh-CN"/>
        </w:rPr>
      </w:pPr>
      <w:r>
        <w:rPr>
          <w:rFonts w:hint="eastAsia"/>
          <w:lang w:eastAsia="zh-CN"/>
        </w:rPr>
        <w:t>Step 2 Job Recommendations: View rule-filtered and sorted positions, open matching details to examine matched skills, skill evidence, and gaps, and add suitable positions to "My Target Positions".</w:t>
      </w:r>
    </w:p>
    <w:p w14:paraId="727715B4">
      <w:pPr>
        <w:bidi w:val="0"/>
        <w:rPr>
          <w:lang w:eastAsia="zh-CN"/>
        </w:rPr>
      </w:pPr>
      <w:r>
        <w:rPr>
          <w:rFonts w:hint="eastAsia"/>
          <w:lang w:eastAsia="zh-CN"/>
        </w:rPr>
        <w:t>Step 3 Resume Customization: Select a target position and click "Generate" (takes about one minute); review modifications and rationales block by block, accepting or rejecting them; answer system questions for "To Be Supplemented" blocks; confirm deletion suggestions and save the final draft, which can be exported to PDF via print.</w:t>
      </w:r>
    </w:p>
    <w:p w14:paraId="5D887C52">
      <w:pPr>
        <w:bidi w:val="0"/>
        <w:rPr>
          <w:lang w:eastAsia="zh-CN"/>
        </w:rPr>
      </w:pPr>
      <w:r>
        <w:rPr>
          <w:rFonts w:hint="eastAsia"/>
          <w:lang w:eastAsia="zh-CN"/>
        </w:rPr>
        <w:t>Step 4 Mock Interview: Generate interview questions for the target position, enable the camera and microphone to record answers, view the English transcription and reference answers, and mark the mock interview for the position as completed upon finishing.</w:t>
      </w:r>
    </w:p>
    <w:p w14:paraId="58163F36">
      <w:pPr>
        <w:bidi w:val="0"/>
        <w:rPr>
          <w:lang w:eastAsia="zh-CN"/>
        </w:rPr>
      </w:pPr>
      <w:r>
        <w:rPr>
          <w:rFonts w:hint="eastAsia"/>
          <w:lang w:eastAsia="zh-CN"/>
        </w:rPr>
        <w:t>Step 5 My Target Positions: Update the application stage and notes for each position, and view preparation progress consisting of resume rewriting, mock interviews, and applications.</w:t>
      </w:r>
    </w:p>
    <w:p w14:paraId="6883EA42">
      <w:pPr>
        <w:bidi w:val="0"/>
        <w:rPr>
          <w:lang w:eastAsia="zh-CN"/>
        </w:rPr>
      </w:pPr>
      <w:r>
        <w:rPr>
          <w:rFonts w:hint="eastAsia"/>
          <w:lang w:eastAsia="zh-CN"/>
        </w:rPr>
        <w:t>The top-right corner allows switching between Chinese and English interfaces. If prompted that the large language model is busy or quota is insufficient, please try again later.</w:t>
      </w:r>
    </w:p>
    <w:sectPr>
      <w:headerReference r:id="rId5" w:type="default"/>
      <w:footerReference r:id="rId6" w:type="default"/>
      <w:pgSz w:w="12240" w:h="15840"/>
      <w:pgMar w:top="1417" w:right="1417" w:bottom="1304" w:left="153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1E1C6">
    <w:pPr>
      <w:pStyle w:val="25"/>
      <w:spacing w:before="0" w:after="0" w:line="240" w:lineRule="auto"/>
      <w:ind w:firstLine="0"/>
      <w:jc w:val="center"/>
    </w:pPr>
    <w:r>
      <w:rPr>
        <w:rFonts w:ascii="微软雅黑" w:hAnsi="微软雅黑" w:eastAsia="微软雅黑"/>
        <w:color w:val="000000"/>
        <w:sz w:val="18"/>
      </w:rPr>
      <w:fldChar w:fldCharType="begin"/>
    </w:r>
    <w:r>
      <w:rPr>
        <w:rFonts w:ascii="微软雅黑" w:hAnsi="微软雅黑" w:eastAsia="微软雅黑"/>
        <w:color w:val="000000"/>
        <w:sz w:val="18"/>
      </w:rPr>
      <w:instrText xml:space="preserve">PAGE</w:instrText>
    </w:r>
    <w:r>
      <w:rPr>
        <w:rFonts w:ascii="微软雅黑" w:hAnsi="微软雅黑" w:eastAsia="微软雅黑"/>
        <w:color w:val="000000"/>
        <w:sz w:val="18"/>
      </w:rPr>
      <w:fldChar w:fldCharType="separate"/>
    </w:r>
    <w:r>
      <w:rPr>
        <w:rFonts w:ascii="微软雅黑" w:hAnsi="微软雅黑" w:eastAsia="微软雅黑"/>
        <w:color w:val="000000"/>
        <w:sz w:val="18"/>
      </w:rPr>
      <w:t>1</w:t>
    </w:r>
    <w:r>
      <w:rPr>
        <w:rFonts w:ascii="微软雅黑" w:hAnsi="微软雅黑" w:eastAsia="微软雅黑"/>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08B7A">
    <w:pPr>
      <w:spacing w:before="0" w:after="0" w:line="240" w:lineRule="auto"/>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decimal"/>
      <w:pStyle w:val="3"/>
      <w:lvlText w:val="%1"/>
      <w:lvlJc w:val="left"/>
      <w:pPr>
        <w:tabs>
          <w:tab w:val="left" w:pos="360"/>
        </w:tabs>
        <w:ind w:left="360" w:hanging="360"/>
      </w:pPr>
    </w:lvl>
    <w:lvl w:ilvl="1" w:tentative="0">
      <w:start w:val="1"/>
      <w:numFmt w:val="decimal"/>
      <w:pStyle w:val="4"/>
      <w:lvlText w:val="%1.%2"/>
      <w:lvlJc w:val="left"/>
      <w:pPr>
        <w:tabs>
          <w:tab w:val="left" w:pos="1080"/>
        </w:tabs>
        <w:ind w:left="1080" w:hanging="360"/>
      </w:pPr>
    </w:lvl>
    <w:lvl w:ilvl="2" w:tentative="0">
      <w:start w:val="1"/>
      <w:numFmt w:val="decimal"/>
      <w:pStyle w:val="5"/>
      <w:lvlText w:val="%1.%2.%3"/>
      <w:lvlJc w:val="left"/>
      <w:pPr>
        <w:tabs>
          <w:tab w:val="left" w:pos="1800"/>
        </w:tabs>
        <w:ind w:left="1800" w:hanging="360"/>
      </w:pPr>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39F"/>
    <w:rsid w:val="00101F6F"/>
    <w:rsid w:val="0015074B"/>
    <w:rsid w:val="001D33DD"/>
    <w:rsid w:val="0029639D"/>
    <w:rsid w:val="00326F90"/>
    <w:rsid w:val="004D2654"/>
    <w:rsid w:val="004E6142"/>
    <w:rsid w:val="00515E73"/>
    <w:rsid w:val="005733F6"/>
    <w:rsid w:val="005C139A"/>
    <w:rsid w:val="00691B74"/>
    <w:rsid w:val="00812DBC"/>
    <w:rsid w:val="008861DA"/>
    <w:rsid w:val="00A1430A"/>
    <w:rsid w:val="00A53E33"/>
    <w:rsid w:val="00AA1D8D"/>
    <w:rsid w:val="00B47730"/>
    <w:rsid w:val="00B860F6"/>
    <w:rsid w:val="00BB43AD"/>
    <w:rsid w:val="00C01BC3"/>
    <w:rsid w:val="00C07BD1"/>
    <w:rsid w:val="00C657AB"/>
    <w:rsid w:val="00CB0664"/>
    <w:rsid w:val="00D848D7"/>
    <w:rsid w:val="00DB3313"/>
    <w:rsid w:val="00DD605E"/>
    <w:rsid w:val="00E30856"/>
    <w:rsid w:val="00E37731"/>
    <w:rsid w:val="00FC693F"/>
    <w:rsid w:val="05ED131B"/>
    <w:rsid w:val="082E60F5"/>
    <w:rsid w:val="08742600"/>
    <w:rsid w:val="08B702B2"/>
    <w:rsid w:val="0BB73CA3"/>
    <w:rsid w:val="0C2A4EF9"/>
    <w:rsid w:val="10CA5671"/>
    <w:rsid w:val="14B37C3C"/>
    <w:rsid w:val="177B6F83"/>
    <w:rsid w:val="18BA2585"/>
    <w:rsid w:val="18E67F55"/>
    <w:rsid w:val="1A370E51"/>
    <w:rsid w:val="1F5D6137"/>
    <w:rsid w:val="204A7214"/>
    <w:rsid w:val="2D751F1E"/>
    <w:rsid w:val="30A95744"/>
    <w:rsid w:val="333D733B"/>
    <w:rsid w:val="3622011D"/>
    <w:rsid w:val="38710880"/>
    <w:rsid w:val="3B8567E1"/>
    <w:rsid w:val="3F550741"/>
    <w:rsid w:val="45667DFD"/>
    <w:rsid w:val="47BA459C"/>
    <w:rsid w:val="48C11B5E"/>
    <w:rsid w:val="50A829E1"/>
    <w:rsid w:val="53E40583"/>
    <w:rsid w:val="572A2C06"/>
    <w:rsid w:val="577E29E4"/>
    <w:rsid w:val="59732886"/>
    <w:rsid w:val="5CA8426F"/>
    <w:rsid w:val="5F344F81"/>
    <w:rsid w:val="62514D19"/>
    <w:rsid w:val="67BE0B79"/>
    <w:rsid w:val="67D469BA"/>
    <w:rsid w:val="6B697097"/>
    <w:rsid w:val="6D6A7189"/>
    <w:rsid w:val="6E637EA6"/>
    <w:rsid w:val="72726DA3"/>
    <w:rsid w:val="743025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40" w:lineRule="auto"/>
    </w:pPr>
    <w:rPr>
      <w:rFonts w:ascii="Calibri" w:hAnsi="Calibri" w:eastAsia="微软雅黑" w:cstheme="minorBidi"/>
      <w:color w:val="000000"/>
      <w:sz w:val="21"/>
      <w:szCs w:val="22"/>
      <w:lang w:val="en-US" w:eastAsia="en-US" w:bidi="ar-SA"/>
    </w:rPr>
  </w:style>
  <w:style w:type="paragraph" w:styleId="3">
    <w:name w:val="heading 1"/>
    <w:basedOn w:val="1"/>
    <w:next w:val="1"/>
    <w:link w:val="144"/>
    <w:qFormat/>
    <w:uiPriority w:val="9"/>
    <w:pPr>
      <w:keepNext/>
      <w:keepLines/>
      <w:numPr>
        <w:ilvl w:val="0"/>
        <w:numId w:val="1"/>
      </w:numPr>
      <w:spacing w:before="240" w:after="120"/>
      <w:ind w:left="363" w:hanging="363"/>
      <w:outlineLvl w:val="0"/>
    </w:pPr>
    <w:rPr>
      <w:rFonts w:ascii="Calibri" w:hAnsi="Calibri" w:eastAsiaTheme="majorEastAsia" w:cstheme="majorBidi"/>
      <w:b/>
      <w:bCs/>
      <w:sz w:val="28"/>
      <w:szCs w:val="28"/>
    </w:rPr>
  </w:style>
  <w:style w:type="paragraph" w:styleId="4">
    <w:name w:val="heading 2"/>
    <w:basedOn w:val="1"/>
    <w:next w:val="1"/>
    <w:link w:val="145"/>
    <w:unhideWhenUsed/>
    <w:qFormat/>
    <w:uiPriority w:val="9"/>
    <w:pPr>
      <w:keepNext/>
      <w:keepLines/>
      <w:numPr>
        <w:ilvl w:val="1"/>
        <w:numId w:val="1"/>
      </w:numPr>
      <w:spacing w:before="240"/>
      <w:ind w:left="363" w:hanging="363"/>
      <w:outlineLvl w:val="1"/>
    </w:pPr>
    <w:rPr>
      <w:rFonts w:ascii="Calibri" w:hAnsi="Calibri" w:eastAsiaTheme="majorEastAsia" w:cstheme="majorBidi"/>
      <w:b/>
      <w:bCs/>
      <w:color w:val="000000" w:themeColor="text1"/>
      <w:sz w:val="24"/>
      <w:szCs w:val="24"/>
      <w14:textFill>
        <w14:solidFill>
          <w14:schemeClr w14:val="tx1"/>
        </w14:solidFill>
      </w14:textFill>
    </w:rPr>
  </w:style>
  <w:style w:type="paragraph" w:styleId="5">
    <w:name w:val="heading 3"/>
    <w:basedOn w:val="1"/>
    <w:next w:val="1"/>
    <w:link w:val="146"/>
    <w:unhideWhenUsed/>
    <w:qFormat/>
    <w:uiPriority w:val="9"/>
    <w:pPr>
      <w:keepNext/>
      <w:keepLines/>
      <w:numPr>
        <w:ilvl w:val="2"/>
        <w:numId w:val="1"/>
      </w:numPr>
      <w:spacing w:before="160" w:after="80"/>
      <w:ind w:left="363" w:hanging="363"/>
      <w:outlineLvl w:val="2"/>
    </w:pPr>
    <w:rPr>
      <w:rFonts w:asciiTheme="majorAscii" w:hAnsiTheme="majorAscii" w:eastAsiaTheme="majorEastAsia" w:cstheme="majorBidi"/>
      <w:b/>
      <w:bCs/>
      <w:color w:val="000000" w:themeColor="text1"/>
      <w:sz w:val="21"/>
      <w:szCs w:val="21"/>
      <w14:textFill>
        <w14:solidFill>
          <w14:schemeClr w14:val="tx1"/>
        </w14:solidFill>
      </w14:textFill>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unhideWhenUsed/>
    <w:qFormat/>
    <w:uiPriority w:val="35"/>
    <w:pPr>
      <w:spacing w:line="240" w:lineRule="auto"/>
      <w:jc w:val="center"/>
    </w:pPr>
    <w:rPr>
      <w:bCs/>
      <w:color w:val="000000" w:themeColor="text1"/>
      <w:sz w:val="18"/>
      <w:szCs w:val="18"/>
      <w14:textFill>
        <w14:solidFill>
          <w14:schemeClr w14:val="tx1"/>
        </w14:solidFill>
      </w14:textFill>
    </w:rPr>
  </w:style>
  <w:style w:type="paragraph" w:styleId="16">
    <w:name w:val="List Bullet"/>
    <w:basedOn w:val="1"/>
    <w:unhideWhenUsed/>
    <w:qFormat/>
    <w:uiPriority w:val="99"/>
    <w:pPr>
      <w:numPr>
        <w:ilvl w:val="0"/>
        <w:numId w:val="4"/>
      </w:numPr>
      <w:contextualSpacing/>
    </w:pPr>
  </w:style>
  <w:style w:type="paragraph" w:styleId="17">
    <w:name w:val="annotation text"/>
    <w:basedOn w:val="1"/>
    <w:link w:val="170"/>
    <w:unhideWhenUsed/>
    <w:qFormat/>
    <w:uiPriority w:val="99"/>
  </w:style>
  <w:style w:type="paragraph" w:styleId="18">
    <w:name w:val="Body Text 3"/>
    <w:basedOn w:val="1"/>
    <w:link w:val="152"/>
    <w:unhideWhenUsed/>
    <w:qFormat/>
    <w:uiPriority w:val="99"/>
    <w:rPr>
      <w:sz w:val="16"/>
      <w:szCs w:val="16"/>
    </w:rPr>
  </w:style>
  <w:style w:type="paragraph" w:styleId="19">
    <w:name w:val="List Bullet 3"/>
    <w:basedOn w:val="1"/>
    <w:unhideWhenUsed/>
    <w:qFormat/>
    <w:uiPriority w:val="99"/>
    <w:pPr>
      <w:numPr>
        <w:ilvl w:val="0"/>
        <w:numId w:val="5"/>
      </w:numPr>
      <w:contextualSpacing/>
    </w:pPr>
  </w:style>
  <w:style w:type="paragraph" w:styleId="20">
    <w:name w:val="Body Text"/>
    <w:basedOn w:val="1"/>
    <w:link w:val="150"/>
    <w:unhideWhenUsed/>
    <w:qFormat/>
    <w:uiPriority w:val="99"/>
  </w:style>
  <w:style w:type="paragraph" w:styleId="21">
    <w:name w:val="List Number 3"/>
    <w:basedOn w:val="1"/>
    <w:unhideWhenUsed/>
    <w:qFormat/>
    <w:uiPriority w:val="99"/>
    <w:pPr>
      <w:numPr>
        <w:ilvl w:val="0"/>
        <w:numId w:val="6"/>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ind w:left="360"/>
      <w:contextualSpacing/>
    </w:pPr>
  </w:style>
  <w:style w:type="paragraph" w:styleId="24">
    <w:name w:val="List Bullet 2"/>
    <w:basedOn w:val="1"/>
    <w:unhideWhenUsed/>
    <w:qFormat/>
    <w:uiPriority w:val="99"/>
    <w:pPr>
      <w:numPr>
        <w:ilvl w:val="0"/>
        <w:numId w:val="7"/>
      </w:numPr>
      <w:contextualSpacing/>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unhideWhenUsed/>
    <w:qFormat/>
    <w:uiPriority w:val="39"/>
    <w:pPr>
      <w:ind w:left="420" w:leftChars="200"/>
    </w:pPr>
  </w:style>
  <w:style w:type="paragraph" w:styleId="31">
    <w:name w:val="Body Text 2"/>
    <w:basedOn w:val="1"/>
    <w:link w:val="151"/>
    <w:unhideWhenUsed/>
    <w:qFormat/>
    <w:uiPriority w:val="99"/>
    <w:pPr>
      <w:spacing w:line="480" w:lineRule="auto"/>
    </w:pPr>
  </w:style>
  <w:style w:type="paragraph" w:styleId="32">
    <w:name w:val="List Continue 2"/>
    <w:basedOn w:val="1"/>
    <w:unhideWhenUsed/>
    <w:qFormat/>
    <w:uiPriority w:val="99"/>
    <w:pPr>
      <w:ind w:left="720"/>
      <w:contextualSpacing/>
    </w:pPr>
  </w:style>
  <w:style w:type="paragraph" w:styleId="33">
    <w:name w:val="List Continue 3"/>
    <w:basedOn w:val="1"/>
    <w:unhideWhenUsed/>
    <w:qFormat/>
    <w:uiPriority w:val="99"/>
    <w:pPr>
      <w:ind w:left="1080"/>
      <w:contextualSpacing/>
    </w:pPr>
  </w:style>
  <w:style w:type="paragraph" w:styleId="34">
    <w:name w:val="Title"/>
    <w:basedOn w:val="1"/>
    <w:next w:val="1"/>
    <w:link w:val="147"/>
    <w:qFormat/>
    <w:uiPriority w:val="10"/>
    <w:pPr>
      <w:pBdr>
        <w:bottom w:val="single" w:color="4F81BD" w:themeColor="accent1" w:sz="8" w:space="4"/>
      </w:pBdr>
      <w:spacing w:after="400" w:line="240" w:lineRule="auto"/>
      <w:contextualSpacing/>
    </w:pPr>
    <w:rPr>
      <w:rFonts w:asciiTheme="majorHAnsi" w:hAnsiTheme="majorHAnsi" w:eastAsiaTheme="majorEastAsia" w:cstheme="majorBidi"/>
      <w:b/>
      <w:color w:val="000000"/>
      <w:spacing w:val="5"/>
      <w:kern w:val="28"/>
      <w:sz w:val="48"/>
      <w:szCs w:val="52"/>
    </w:rPr>
  </w:style>
  <w:style w:type="paragraph" w:styleId="35">
    <w:name w:val="annotation subject"/>
    <w:basedOn w:val="17"/>
    <w:next w:val="17"/>
    <w:link w:val="171"/>
    <w:semiHidden/>
    <w:unhideWhenUsed/>
    <w:qFormat/>
    <w:uiPriority w:val="99"/>
    <w:rPr>
      <w:b/>
      <w:bCs/>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qFormat/>
    <w:uiPriority w:val="99"/>
    <w:rPr>
      <w:color w:val="0000FF" w:themeColor="hyperlink"/>
      <w:u w:val="single"/>
      <w14:textFill>
        <w14:solidFill>
          <w14:schemeClr w14:val="hlink"/>
        </w14:solidFill>
      </w14:textFill>
    </w:rPr>
  </w:style>
  <w:style w:type="character" w:styleId="140">
    <w:name w:val="annotation reference"/>
    <w:basedOn w:val="136"/>
    <w:semiHidden/>
    <w:unhideWhenUsed/>
    <w:qFormat/>
    <w:uiPriority w:val="99"/>
    <w:rPr>
      <w:sz w:val="21"/>
      <w:szCs w:val="21"/>
    </w:rPr>
  </w:style>
  <w:style w:type="character" w:customStyle="1" w:styleId="141">
    <w:name w:val="页眉 字符"/>
    <w:basedOn w:val="136"/>
    <w:link w:val="26"/>
    <w:qFormat/>
    <w:uiPriority w:val="99"/>
  </w:style>
  <w:style w:type="character" w:customStyle="1" w:styleId="142">
    <w:name w:val="页脚 字符"/>
    <w:basedOn w:val="136"/>
    <w:link w:val="25"/>
    <w:qFormat/>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qFormat/>
    <w:uiPriority w:val="9"/>
    <w:rPr>
      <w:rFonts w:ascii="Calibri" w:hAnsi="Calibri" w:eastAsiaTheme="majorEastAsia" w:cstheme="majorBidi"/>
      <w:b/>
      <w:bCs/>
      <w:color w:val="376092" w:themeColor="accent1" w:themeShade="BF"/>
      <w:sz w:val="28"/>
      <w:szCs w:val="28"/>
    </w:rPr>
  </w:style>
  <w:style w:type="character" w:customStyle="1" w:styleId="145">
    <w:name w:val="标题 2 字符"/>
    <w:basedOn w:val="136"/>
    <w:link w:val="4"/>
    <w:qFormat/>
    <w:uiPriority w:val="9"/>
    <w:rPr>
      <w:rFonts w:ascii="Calibri" w:hAnsi="Calibri" w:eastAsiaTheme="majorEastAsia" w:cstheme="majorBidi"/>
      <w:b/>
      <w:bCs/>
      <w:color w:val="000000" w:themeColor="text1"/>
      <w:sz w:val="24"/>
      <w:szCs w:val="24"/>
      <w14:textFill>
        <w14:solidFill>
          <w14:schemeClr w14:val="tx1"/>
        </w14:solidFill>
      </w14:textFill>
    </w:rPr>
  </w:style>
  <w:style w:type="character" w:customStyle="1" w:styleId="146">
    <w:name w:val="标题 3 字符"/>
    <w:basedOn w:val="136"/>
    <w:link w:val="5"/>
    <w:qFormat/>
    <w:uiPriority w:val="9"/>
    <w:rPr>
      <w:rFonts w:asciiTheme="majorAscii" w:hAnsiTheme="majorAscii" w:eastAsiaTheme="majorEastAsia" w:cstheme="majorBidi"/>
      <w:b/>
      <w:bCs/>
      <w:color w:val="000000" w:themeColor="text1"/>
      <w:sz w:val="21"/>
      <w:szCs w:val="21"/>
      <w14:textFill>
        <w14:solidFill>
          <w14:schemeClr w14:val="tx1"/>
        </w14:solidFill>
      </w14:textFill>
    </w:rPr>
  </w:style>
  <w:style w:type="character" w:customStyle="1" w:styleId="147">
    <w:name w:val="标题 字符"/>
    <w:basedOn w:val="136"/>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20"/>
    <w:qFormat/>
    <w:uiPriority w:val="99"/>
  </w:style>
  <w:style w:type="character" w:customStyle="1" w:styleId="151">
    <w:name w:val="正文文本 2 字符"/>
    <w:basedOn w:val="136"/>
    <w:link w:val="31"/>
    <w:qFormat/>
    <w:uiPriority w:val="99"/>
  </w:style>
  <w:style w:type="character" w:customStyle="1" w:styleId="152">
    <w:name w:val="正文文本 3 字符"/>
    <w:basedOn w:val="136"/>
    <w:link w:val="18"/>
    <w:qFormat/>
    <w:uiPriority w:val="99"/>
    <w:rPr>
      <w:sz w:val="16"/>
      <w:szCs w:val="16"/>
    </w:rPr>
  </w:style>
  <w:style w:type="character" w:customStyle="1" w:styleId="153">
    <w:name w:val="宏文本 字符"/>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qFormat/>
    <w:uiPriority w:val="29"/>
    <w:rPr>
      <w:i/>
      <w:iCs/>
      <w:color w:val="000000" w:themeColor="text1"/>
      <w14:textFill>
        <w14:solidFill>
          <w14:schemeClr w14:val="tx1"/>
        </w14:solidFill>
      </w14:textFill>
    </w:rPr>
  </w:style>
  <w:style w:type="character" w:customStyle="1" w:styleId="156">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qFormat/>
    <w:uiPriority w:val="30"/>
    <w:rPr>
      <w:b/>
      <w:bCs/>
      <w:i/>
      <w:iCs/>
      <w:color w:val="4F81BD" w:themeColor="accent1"/>
      <w14:textFill>
        <w14:solidFill>
          <w14:schemeClr w14:val="accent1"/>
        </w14:solidFill>
      </w14:textFill>
    </w:rPr>
  </w:style>
  <w:style w:type="character" w:customStyle="1" w:styleId="164">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明显强调1"/>
    <w:basedOn w:val="136"/>
    <w:qFormat/>
    <w:uiPriority w:val="21"/>
    <w:rPr>
      <w:b/>
      <w:bCs/>
      <w:i/>
      <w:iCs/>
      <w:color w:val="4F81BD" w:themeColor="accent1"/>
      <w14:textFill>
        <w14:solidFill>
          <w14:schemeClr w14:val="accent1"/>
        </w14:solidFill>
      </w14:textFill>
    </w:rPr>
  </w:style>
  <w:style w:type="character" w:customStyle="1" w:styleId="166">
    <w:name w:val="不明显参考1"/>
    <w:basedOn w:val="136"/>
    <w:qFormat/>
    <w:uiPriority w:val="31"/>
    <w:rPr>
      <w:smallCaps/>
      <w:color w:val="C0504D" w:themeColor="accent2"/>
      <w:u w:val="single"/>
      <w14:textFill>
        <w14:solidFill>
          <w14:schemeClr w14:val="accent2"/>
        </w14:solidFill>
      </w14:textFill>
    </w:rPr>
  </w:style>
  <w:style w:type="character" w:customStyle="1" w:styleId="167">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书籍标题1"/>
    <w:basedOn w:val="136"/>
    <w:qFormat/>
    <w:uiPriority w:val="33"/>
    <w:rPr>
      <w:b/>
      <w:bCs/>
      <w:smallCaps/>
      <w:spacing w:val="5"/>
    </w:rPr>
  </w:style>
  <w:style w:type="paragraph" w:customStyle="1" w:styleId="169">
    <w:name w:val="TOC 标题1"/>
    <w:basedOn w:val="3"/>
    <w:next w:val="1"/>
    <w:semiHidden/>
    <w:unhideWhenUsed/>
    <w:qFormat/>
    <w:uiPriority w:val="39"/>
    <w:pPr>
      <w:outlineLvl w:val="9"/>
    </w:pPr>
  </w:style>
  <w:style w:type="character" w:customStyle="1" w:styleId="170">
    <w:name w:val="批注文字 字符"/>
    <w:basedOn w:val="136"/>
    <w:link w:val="17"/>
    <w:qFormat/>
    <w:uiPriority w:val="99"/>
    <w:rPr>
      <w:rFonts w:ascii="Aptos" w:hAnsi="Aptos" w:eastAsia="微软雅黑" w:cstheme="minorBidi"/>
      <w:color w:val="000000"/>
      <w:sz w:val="21"/>
      <w:szCs w:val="22"/>
      <w:lang w:eastAsia="en-US"/>
    </w:rPr>
  </w:style>
  <w:style w:type="character" w:customStyle="1" w:styleId="171">
    <w:name w:val="批注主题 字符"/>
    <w:basedOn w:val="170"/>
    <w:link w:val="35"/>
    <w:semiHidden/>
    <w:qFormat/>
    <w:uiPriority w:val="99"/>
    <w:rPr>
      <w:rFonts w:ascii="Aptos" w:hAnsi="Aptos" w:eastAsia="微软雅黑" w:cstheme="minorBidi"/>
      <w:b/>
      <w:bCs/>
      <w:color w:val="000000"/>
      <w:sz w:val="21"/>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5.emf"/><Relationship Id="rId22" Type="http://schemas.openxmlformats.org/officeDocument/2006/relationships/oleObject" Target="embeddings/oleObject1.bin"/><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svg"/><Relationship Id="rId16" Type="http://schemas.openxmlformats.org/officeDocument/2006/relationships/image" Target="media/image9.png"/><Relationship Id="rId15" Type="http://schemas.openxmlformats.org/officeDocument/2006/relationships/image" Target="media/image8.sv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39</Pages>
  <Words>39</Words>
  <Characters>250</Characters>
  <Lines>237</Lines>
  <Paragraphs>66</Paragraphs>
  <TotalTime>0</TotalTime>
  <ScaleCrop>false</ScaleCrop>
  <LinksUpToDate>false</LinksUpToDate>
  <CharactersWithSpaces>283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28</dc:creator>
  <dc:description>generated by python-docx</dc:description>
  <cp:lastModifiedBy>耳を倾、けて季节の花</cp:lastModifiedBy>
  <dcterms:modified xsi:type="dcterms:W3CDTF">2026-10-22T17:49:13Z</dcterms:modified>
  <dc:subject>Final report framework</dc:subject>
  <dc:title>IT CareerPilot 最终项目报告</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8198D43981FF4E5E8D2CE6974A3DC1FE_12</vt:lpwstr>
  </property>
</Properties>
</file>