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80" w:after="80" w:line="240"/>
        <w:ind w:right="0" w:left="0" w:firstLine="0"/>
        <w:jc w:val="left"/>
        <w:rPr>
          <w:rFonts w:ascii="Calibri" w:hAnsi="Calibri" w:cs="Calibri" w:eastAsia="Calibri"/>
          <w:color w:val="00ADD8"/>
          <w:spacing w:val="0"/>
          <w:position w:val="0"/>
          <w:sz w:val="40"/>
          <w:shd w:fill="auto" w:val="clear"/>
        </w:rPr>
      </w:pPr>
      <w:r>
        <w:rPr>
          <w:rFonts w:ascii="Calibri" w:hAnsi="Calibri" w:cs="Calibri" w:eastAsia="Calibri"/>
          <w:color w:val="00ADD8"/>
          <w:spacing w:val="0"/>
          <w:position w:val="0"/>
          <w:sz w:val="40"/>
          <w:shd w:fill="auto" w:val="clear"/>
        </w:rPr>
        <w:t xml:space="preserve">Peer-Review Activity</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Overview</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required to submit your graphical test application for review by your peers. You are also required to participate in the review of a graphical test application of one or more of your peers. This exercise forms part of your assessment.</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participate in the peer review while you are still programming your graphical test application, or when upon completion of your application. It is recommended you participate in both peer-review sessions, regardless of what state of completion your application is in.</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Procedure</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peer-review session will only review the graphical test application. </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the project for your graphical test application and remove all of your custom Vector and Matrix classes. </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then give this project (with Vector and Matrix classes removed) to one of your peers, who will test your application using their own maths classes. If you, and they, have written their Vector and Matrix classes to conform to the requirements outlined in the </w:t>
      </w:r>
      <w:r>
        <w:rPr>
          <w:rFonts w:ascii="Calibri" w:hAnsi="Calibri" w:cs="Calibri" w:eastAsia="Calibri"/>
          <w:i/>
          <w:color w:val="auto"/>
          <w:spacing w:val="0"/>
          <w:position w:val="0"/>
          <w:sz w:val="22"/>
          <w:shd w:fill="auto" w:val="clear"/>
        </w:rPr>
        <w:t xml:space="preserve">Assessment Description </w:t>
      </w:r>
      <w:r>
        <w:rPr>
          <w:rFonts w:ascii="Calibri" w:hAnsi="Calibri" w:cs="Calibri" w:eastAsia="Calibri"/>
          <w:color w:val="auto"/>
          <w:spacing w:val="0"/>
          <w:position w:val="0"/>
          <w:sz w:val="22"/>
          <w:shd w:fill="auto" w:val="clear"/>
        </w:rPr>
        <w:t xml:space="preserve">section, then the peer-review can proceed.</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conduct this review together so that any errors that are encountered when integrating different math classes with your application can be solved collaboratively.</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 application cannot be linked with another student’s math classes, this result should be recorded. You should then identify and solve the relevant errors and attempt the review again (either on the same day, or during the next review session).</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your project is set up and linked correctly, record feedback on the following questions:</w:t>
      </w:r>
    </w:p>
    <w:p>
      <w:pPr>
        <w:spacing w:before="120" w:after="120" w:line="240"/>
        <w:ind w:right="0" w:left="0" w:firstLine="0"/>
        <w:jc w:val="left"/>
        <w:rPr>
          <w:rFonts w:ascii="Calibri" w:hAnsi="Calibri" w:cs="Calibri" w:eastAsia="Calibri"/>
          <w:color w:val="auto"/>
          <w:spacing w:val="0"/>
          <w:position w:val="0"/>
          <w:sz w:val="22"/>
          <w:shd w:fill="auto" w:val="clear"/>
        </w:rPr>
      </w:pPr>
    </w:p>
    <w:tbl>
      <w:tblPr/>
      <w:tblGrid>
        <w:gridCol w:w="4787"/>
        <w:gridCol w:w="4788"/>
      </w:tblGrid>
      <w:tr>
        <w:trPr>
          <w:trHeight w:val="1" w:hRule="atLeast"/>
          <w:jc w:val="left"/>
        </w:trPr>
        <w:tc>
          <w:tcPr>
            <w:tcW w:w="4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 of project being reviewed: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Sean Eastin</w:t>
            </w:r>
          </w:p>
        </w:tc>
      </w:tr>
      <w:tr>
        <w:trPr>
          <w:trHeight w:val="1" w:hRule="atLeast"/>
          <w:jc w:val="left"/>
        </w:trPr>
        <w:tc>
          <w:tcPr>
            <w:tcW w:w="4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Reviewer: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Melody Eastin</w:t>
            </w:r>
          </w:p>
        </w:tc>
      </w:tr>
      <w:tr>
        <w:trPr>
          <w:trHeight w:val="1" w:hRule="atLeast"/>
          <w:jc w:val="left"/>
        </w:trPr>
        <w:tc>
          <w:tcPr>
            <w:tcW w:w="4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12/12/19</w:t>
            </w:r>
          </w:p>
        </w:tc>
      </w:tr>
    </w:tbl>
    <w:p>
      <w:pPr>
        <w:spacing w:before="120" w:after="120" w:line="240"/>
        <w:ind w:right="0" w:left="0" w:firstLine="0"/>
        <w:jc w:val="left"/>
        <w:rPr>
          <w:rFonts w:ascii="Calibri" w:hAnsi="Calibri" w:cs="Calibri" w:eastAsia="Calibri"/>
          <w:color w:val="auto"/>
          <w:spacing w:val="0"/>
          <w:position w:val="0"/>
          <w:sz w:val="22"/>
          <w:shd w:fill="auto" w:val="clear"/>
        </w:rPr>
      </w:pPr>
    </w:p>
    <w:tbl>
      <w:tblPr/>
      <w:tblGrid>
        <w:gridCol w:w="3794"/>
        <w:gridCol w:w="5812"/>
      </w:tblGrid>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code conform to a consistent coding standard?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relevant coding standard and list places where the code can be improved.</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does not use proper naming conventions</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code well commented, easy to read and understand?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at least one area for improvement or practice you can apply to your own programming.</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commented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understand it</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program function as intended?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 on the mechanics of the application. Note any variation from the brief.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program perform identically on different machines?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code well structured?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at least one area for improvement or practice you can apply to your own programming.</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vector and matrix math used correctly to draw and manipulation the position and orientation of the game objects?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any differences in how calculations are performed between this program and your own.</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035" w:hRule="auto"/>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anything else noteworthy?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would you rate the quality of this project?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 say it is good</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steps could be taken to resolve any quality issues?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know</w:t>
            </w:r>
          </w:p>
        </w:tc>
      </w:tr>
    </w:tbl>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 the name of the reviewer, along with their responses. </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a document (in MSWord or PDF format) that contains all results from all peer review sessions. Also record the names of the people for whom you reviewed code.</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you include a brief outline of any steps you took to resolve any quality issues found in your project.</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Submission</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need to submit the following:</w:t>
      </w: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document in MSWord or PDF format containing the results of the peer review sessions.</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Submission Checklist</w:t>
      </w:r>
    </w:p>
    <w:tbl>
      <w:tblPr/>
      <w:tblGrid>
        <w:gridCol w:w="8075"/>
        <w:gridCol w:w="941"/>
      </w:tblGrid>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participated in at least one peer review session</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results of all peer review sessions have been recorded (you may use the table above for guidance)</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 of the review(s) has been recorded, along with their feedback</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listed the names of all people for whom you have reviewed code</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document is neatly typed, with appropriate headings and sub-headings, date, and your name</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steps taken to address any quality issues found have been listed</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60"/>
          <w:shd w:fill="auto" w:val="clear"/>
        </w:rPr>
      </w:pPr>
    </w:p>
    <w:p>
      <w:pPr>
        <w:keepNext w:val="true"/>
        <w:keepLines w:val="true"/>
        <w:spacing w:before="280" w:after="80" w:line="240"/>
        <w:ind w:right="0" w:left="0" w:firstLine="0"/>
        <w:jc w:val="left"/>
        <w:rPr>
          <w:rFonts w:ascii="Calibri" w:hAnsi="Calibri" w:cs="Calibri" w:eastAsia="Calibri"/>
          <w:color w:val="00ADD8"/>
          <w:spacing w:val="0"/>
          <w:position w:val="0"/>
          <w:sz w:val="40"/>
          <w:shd w:fill="auto" w:val="clear"/>
        </w:rPr>
      </w:pPr>
      <w:r>
        <w:rPr>
          <w:rFonts w:ascii="Calibri" w:hAnsi="Calibri" w:cs="Calibri" w:eastAsia="Calibri"/>
          <w:color w:val="00ADD8"/>
          <w:spacing w:val="0"/>
          <w:position w:val="0"/>
          <w:sz w:val="40"/>
          <w:shd w:fill="auto" w:val="clear"/>
        </w:rPr>
        <w:t xml:space="preserve">Number Conversion Exercises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the following exercises by hand, without using a calculator (you may use a calculator to check your answers).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your working.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Convert the following from decimal to binary</w:t>
      </w:r>
    </w:p>
    <w:p>
      <w:pPr>
        <w:numPr>
          <w:ilvl w:val="0"/>
          <w:numId w:val="5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numPr>
          <w:ilvl w:val="0"/>
          <w:numId w:val="5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w:t>
      </w:r>
    </w:p>
    <w:p>
      <w:pPr>
        <w:numPr>
          <w:ilvl w:val="0"/>
          <w:numId w:val="5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256</w:t>
      </w:r>
    </w:p>
    <w:p>
      <w:pPr>
        <w:numPr>
          <w:ilvl w:val="0"/>
          <w:numId w:val="5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4,294,967,296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Convert the following from binary to decimal</w:t>
      </w:r>
    </w:p>
    <w:p>
      <w:pPr>
        <w:numPr>
          <w:ilvl w:val="0"/>
          <w:numId w:val="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10000000</w:t>
      </w:r>
    </w:p>
    <w:p>
      <w:pPr>
        <w:numPr>
          <w:ilvl w:val="0"/>
          <w:numId w:val="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10101010</w:t>
      </w:r>
    </w:p>
    <w:p>
      <w:pPr>
        <w:numPr>
          <w:ilvl w:val="0"/>
          <w:numId w:val="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11110000</w:t>
      </w:r>
    </w:p>
    <w:p>
      <w:pPr>
        <w:numPr>
          <w:ilvl w:val="0"/>
          <w:numId w:val="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11001100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 or photograph your work and upload it to the assessment submission section on Canvas for this subject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https://aie.instructure.com/</w:t>
        </w:r>
      </w:hyperlink>
      <w:r>
        <w:rPr>
          <w:rFonts w:ascii="Calibri" w:hAnsi="Calibri" w:cs="Calibri" w:eastAsia="Calibri"/>
          <w:color w:val="auto"/>
          <w:spacing w:val="0"/>
          <w:position w:val="0"/>
          <w:sz w:val="22"/>
          <w:shd w:fill="auto" w:val="clear"/>
        </w:rPr>
        <w:t xml:space="preserve">). </w:t>
      </w:r>
    </w:p>
    <w:p>
      <w:pPr>
        <w:spacing w:before="120" w:after="12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7">
    <w:abstractNumId w:val="12"/>
  </w:num>
  <w:num w:numId="56">
    <w:abstractNumId w:val="6"/>
  </w:num>
  <w:num w:numId="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ie.instructure.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