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 w:val="0"/>
          <w:i w:val="0"/>
        </w:rPr>
        <w:t>L01｜以终为始：一次可验证的 AI 交付怎样完成？</w:t>
      </w:r>
      <w:bookmarkEnd w:id="1"/>
    </w:p>
    <w:p>
      <w:pPr>
        <w:pStyle w:val="Heading2"/>
      </w:pPr>
      <w:r>
        <w:t>导读一 本讲要完成什么</w:t>
      </w:r>
    </w:p>
    <w:p>
      <w:r>
        <w:t>本讲从一句“帮我搭建个人 AI 研发工作台”出发，由你确认需求，Codex 协助写测试和实现，最后用新工作台查回自己的建设过程。完整主线是：需求取舍 → 签署 Spec → 设计记录关系 → 先红后绿 → 自举复核。交付物包括本人签署的需求、五个可运行操作、改动与测试记录，以及人工验收结论。</w:t>
      </w:r>
    </w:p>
    <w:p>
      <w:bookmarkStart w:id="2" w:name="b2"/>
      <w:pPr>
        <w:pStyle w:val="Heading2"/>
      </w:pPr>
      <w:r>
        <w:rPr>
          <w:b w:val="0"/>
          <w:i w:val="0"/>
        </w:rPr>
        <w:t>导读二 本讲思维导图</w:t>
      </w:r>
      <w:bookmarkEnd w:id="2"/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1 本讲思维导图：林舟的第一次自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mindmap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先读中心目标，再沿现场问题、需求、实现和自举理解本讲。图中的全课能力用于定位后续学习；今天由你直接监督 Codex 建设 Workbench V0.1，工作台负责记录与查询。</w:t>
      </w:r>
    </w:p>
    <w:p>
      <w:bookmarkStart w:id="5" w:name="b5"/>
      <w:pPr>
        <w:pStyle w:val="Heading2"/>
      </w:pPr>
      <w:r>
        <w:rPr>
          <w:b w:val="0"/>
          <w:i w:val="0"/>
        </w:rPr>
        <w:t>导读三 林舟的项目手记</w:t>
      </w:r>
      <w:bookmarkEnd w:id="5"/>
    </w:p>
    <w:p>
      <w:r>
        <w:t>林舟准备持续改进 FlowERP，运营周宁想先拿到库存导出。他却发现自己连上周的小工具能否交付都说不清：聊天写着“已完成”，终端有通过记录，代码后来又改过。</w:t>
      </w:r>
    </w:p>
    <w:p>
      <w:r>
        <w:t>陈珂准备帮他复验，问：“我该检查哪一版？”林舟决定先搭一个能登记项目、任务和运行记录的小工作台。他向 Codex 提出诉求，先谈清为什么需要、先做多少、怎样验收。</w:t>
      </w:r>
    </w:p>
    <w:p>
      <w:r>
        <w:t>林舟、周宁和陈珂是用于串联案例的虚构人物。图中参考程序与文中预期行为均不能替代学生自己的运行结果。</w:t>
      </w:r>
    </w:p>
    <w:p>
      <w:pPr>
        <w:pStyle w:val="Heading1"/>
        <w:pageBreakBefore w:val="0"/>
      </w:pPr>
      <w:r>
        <w:t>1 从接手困难确定第一版范围</w:t>
      </w:r>
    </w:p>
    <w:p>
      <w:r>
        <w:t>要决定工作台先做什么，先看林舟为什么无法判断旧任务能否交付。问题不在于没有材料，而在于要求、代码与检查结果没有对应起来。</w:t>
      </w:r>
    </w:p>
    <w:p>
      <w:r>
        <w:rPr>
          <w:b w:val="0"/>
          <w:i w:val="0"/>
        </w:rPr>
        <w:t>回到林舟那次开发，上午他提出：“帮我做一个任务记录工具。”讨论后补充了两个要求：关闭程序以后仍能查到任务；同一个编号不能覆盖已有任务。Codex 给出实现，林舟运行创建命令，终端显示成功。</w:t>
      </w:r>
    </w:p>
    <w:p>
      <w:r>
        <w:rPr>
          <w:b w:val="0"/>
          <w:i w:val="0"/>
        </w:rPr>
        <w:t>下午，林舟发现关闭程序后任务消失了。Codex 修改保存方式后，他再次检查，这次通过。随后他又调整了错误提示，却没有重新测试，就结束了当天的工作。</w:t>
      </w:r>
    </w:p>
    <w:p>
      <w:r>
        <w:rPr>
          <w:b w:val="0"/>
          <w:i w:val="0"/>
        </w:rPr>
        <w:t>这些材料都可能是真的，但林舟仍然无法立即回答。通过的是最后修改后的版本吗？当时测试是否真的关闭了程序？重复编号会不会破坏旧任务？这些问题的答案散落在不同位置，还需要他重新拼接。</w:t>
      </w:r>
    </w:p>
    <w:p>
      <w:r>
        <w:t>持续开发要保存文件，也要保存要求、操作、结果与版本之间的关系。否则“最近一次测试通过”很容易被误当成“当前版本已经满足本次要求”。</w:t>
      </w:r>
    </w:p>
    <w:p>
      <w:r>
        <w:rPr>
          <w:b w:val="0"/>
          <w:i w:val="0"/>
        </w:rPr>
        <w:t>聊天适合讨论，Git 保存代码版本与改动，文件可以存放需求和输出。这些工具各自有用，困难在于连接：哪段讨论成为正式决定，哪份输出检查哪次修改，哪些失败还没解决？工作台要把这些对应关系保存下来，使人能从一项任务继续工作。</w:t>
      </w:r>
    </w:p>
    <w:p>
      <w:r>
        <w:rPr>
          <w:b w:val="0"/>
          <w:i w:val="0"/>
        </w:rPr>
        <w:t>建设应用也有成本：要维护数据、处理例外、支持中断恢复。如果文件和命名约定已经足以组织少量任务，暂时沿用它们也合理。本课程选择开发工作台，是为了在持续开发 FlowERP 时反复检验这套组织方法。</w:t>
      </w:r>
    </w:p>
    <w:p>
      <w:r>
        <w:rPr>
          <w:b w:val="0"/>
          <w:i w:val="0"/>
        </w:rPr>
        <w:t>验证练习：请同伴只凭现有材料找出原要求、最近的有效检查和下一项待办。记下哪些信息仍需口头补充。以后用工作台接手难度相近的任务时，再观察困难是否减少；同时考虑熟悉程度和任务差异，不能把所有变化都归因于工具。</w:t>
      </w:r>
    </w:p>
    <w:p>
      <w:pPr>
        <w:pStyle w:val="Heading2"/>
      </w:pPr>
      <w:r>
        <w:t>1.1 本讲先交付记录与查询能力</w:t>
      </w:r>
    </w:p>
    <w:p>
      <w:r>
        <w:t>课程先用 Codex 搭建个人研发工作台，再通过工作台持续开发 FlowERP。L01～L03 由学生直接监督 Codex 建设；L04 补齐 Workbench V0，才首次通过它交付 FlowERP 库存导出。本讲 ERP 业务状态不变。</w:t>
      </w:r>
    </w:p>
    <w:p>
      <w:r>
        <w:rPr>
          <w:b w:val="0"/>
          <w:i w:val="0"/>
        </w:rPr>
        <w:t>L01 的五个命令尚不自动调用 Codex，由你先组织开发与检查。第一版先选择任务与记录，是因为后续无论怎样执行，都需要回答“按什么要求做，结果属于哪次工作”。先建立这层关系，再接入执行与检查，自动化才有明确的输入和可以回查的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4123"/>
            <wp:docPr id="7" name="Picture 7" descr="图 5 课程建设边界  L01 由人组织开发  L04 首次通过工作台交付 FlowER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urse-sco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1 课程建设边界  L01 由人组织开发  L04 首次通过工作台交付 FlowERP</w:t>
      </w:r>
    </w:p>
    <w:p>
      <w:pPr>
        <w:pStyle w:val="Heading1"/>
        <w:pageBreakBefore w:val="0"/>
      </w:pPr>
      <w:r>
        <w:t>2 从需求访谈形成可验收的 Spec</w:t>
      </w:r>
    </w:p>
    <w:p>
      <w:r>
        <w:rPr>
          <w:b w:val="0"/>
          <w:i w:val="0"/>
        </w:rPr>
        <w:t>林舟没有先选数据库。他先把“下次能接着做”拆成可以检查的要求：重启后能查回任务，同一编号不能覆盖旧记录，每条运行结果能够找到所属任务。Codex 可以建议实现方案，先做哪些、怎样接受仍由他决定。</w:t>
      </w:r>
    </w:p>
    <w:p>
      <w:pPr>
        <w:pStyle w:val="Heading2"/>
      </w:pPr>
      <w:r>
        <w:t>2.1 先分清使用目标和实现办法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4123"/>
            <wp:docPr id="10" name="Picture 10" descr="图 7 六阶段交付链路  验收依据与使用效果分别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livery-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2 六阶段交付链路  验收依据与使用效果分别检查</w:t>
      </w:r>
    </w:p>
    <w:p>
      <w:r>
        <w:t>从业务需求到产品要求，再到技术方案、开发、验收与效果回收，各环节回答不同的问题。读图时先抓住本次任务：为什么做、做成什么、怎样实现、怎样验证、投入使用后有没有帮助。</w:t>
      </w:r>
    </w:p>
    <w:p>
      <w:r>
        <w:rPr>
          <w:b w:val="0"/>
          <w:i w:val="0"/>
        </w:rPr>
        <w:t>为什么要从业务问题开始？因为“增加一个查询按钮”已经选定了解法，却还没说明谁遇到什么困难。同样，“测试全部通过”说明实现满足了已检查的约定，还需要观察使用者是否因此更容易完成工作。</w:t>
      </w:r>
    </w:p>
    <w:p>
      <w:r>
        <w:rPr>
          <w:b w:val="0"/>
          <w:i w:val="0"/>
        </w:rPr>
        <w:t>产品需求文档（PRD）说明谁需要什么结果及其价值。</w:t>
      </w:r>
      <w:r>
        <w:rPr>
          <w:b/>
          <w:i w:val="0"/>
        </w:rPr>
        <w:t>技术方案</w:t>
      </w:r>
      <w:r>
        <w:rPr>
          <w:b w:val="0"/>
          <w:i w:val="0"/>
        </w:rPr>
        <w:t xml:space="preserve">说明怎样实现，包括数据、接口、依赖、影响范围和取舍。执行任务还需要一份足够具体的 </w:t>
      </w:r>
      <w:r>
        <w:rPr>
          <w:b/>
          <w:i w:val="0"/>
        </w:rPr>
        <w:t>Spec（需求说明）</w:t>
      </w:r>
      <w:r>
        <w:rPr>
          <w:b w:val="0"/>
          <w:i w:val="0"/>
        </w:rPr>
        <w:t>，将本次目标、范围和验收条件固定下来。小任务可以把这些内容放在一份文档里，但仍要分别想清楚。</w:t>
      </w:r>
    </w:p>
    <w:p>
      <w:r>
        <w:rPr>
          <w:b w:val="0"/>
          <w:i w:val="0"/>
        </w:rPr>
        <w:t>例如，“接手更方便”是产品目标，“重启后按编号查回原需求”是一项可验收行为，“把需求全文写入任务表”是一种实现办法。这三个层次有关联，不能互相替代。采用了数据库不代表实现正确，实现正确也不一定解决了全部接手问题。</w:t>
      </w:r>
    </w:p>
    <w:p>
      <w:r>
        <w:rPr>
          <w:b w:val="0"/>
          <w:i w:val="0"/>
        </w:rPr>
        <w:t>测试之后还要经过相应的验收与发布，才能进入真实使用。这里的“线上效果回收”指收集投入使用后的表现；对个人本地工作台，就是在自己的日常开发中使用并回收结果，不要求先部署到公网。预先说明观察对象、时间范围和比较口径，才能解释结果。任务更简单、使用者更熟练，也可能让接手变快，不能把全部变化都归因于工具。</w:t>
      </w:r>
    </w:p>
    <w:p>
      <w:pPr>
        <w:pStyle w:val="Heading2"/>
      </w:pPr>
      <w:r>
        <w:t>2.2 由谁提出建议 由谁作出决定</w:t>
      </w:r>
    </w:p>
    <w:p>
      <w:r>
        <w:rPr>
          <w:b w:val="0"/>
          <w:i w:val="0"/>
        </w:rPr>
        <w:t>工作台还没有建好时，由你直接组织开发。先说清原始问题和个人设想，让 Codex 追问隐藏条件；你比较建议、确定范围，再让 Codex 整理 Spec。Spec 是写清本次目标、范围和验收条件的需求说明。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11"/>
        <w:gridCol w:w="3244"/>
        <w:gridCol w:w="3669"/>
      </w:tblGrid>
      <w:tr>
        <w:trPr>
          <w:cantSplit/>
          <w:tblHeader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时点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Codex 的协助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你要完成的判断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需求访谈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追问场景，提出可选方案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选择先解决什么，说明理由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形成 Spec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整理输入、输出、失败行为与验收项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核对并签署具体版本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准备测试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将验收项转成可运行检查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确认检查经过真实行为且没有漏掉关键条件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实现与修订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在授权范围内编写和修复代码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核对实际改动，亲自运行正式复验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最终复核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整理记录与待办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结合同伴反馈，决定接受、退回或证据不足</w:t>
            </w:r>
          </w:p>
        </w:tc>
      </w:tr>
    </w:tbl>
    <w:p>
      <w:pPr>
        <w:spacing w:after="40"/>
      </w:pPr>
    </w:p>
    <w:p>
      <w:pPr>
        <w:pStyle w:val="Heading2"/>
      </w:pPr>
      <w:r>
        <w:t>2.3 把范围和失败行为写清楚</w:t>
      </w:r>
    </w:p>
    <w:p>
      <w:pPr>
        <w:keepNext/>
      </w:pPr>
      <w:r>
        <w:rPr>
          <w:b w:val="0"/>
          <w:i w:val="0"/>
        </w:rPr>
        <w:t xml:space="preserve">本课程把写清目标、范围和验收条件的需求说明称为 </w:t>
      </w:r>
      <w:r>
        <w:rPr>
          <w:b/>
          <w:i w:val="0"/>
        </w:rPr>
        <w:t>Spec</w:t>
      </w:r>
      <w:r>
        <w:rPr>
          <w:b w:val="0"/>
          <w:i w:val="0"/>
        </w:rPr>
        <w:t>。下面是其中一个验收项的节选，完整文档还要覆盖五个操作：</w:t>
      </w:r>
    </w:p>
    <w:p>
      <w:pPr>
        <w:pStyle w:val="CodeListing"/>
        <w:keepNext/>
        <w:shd w:fill="F3F4F6"/>
      </w:pPr>
      <w:r>
        <w:t>项目：个人研发工作台</w:t>
      </w:r>
    </w:p>
    <w:p>
      <w:pPr>
        <w:pStyle w:val="CodeListing"/>
        <w:keepNext/>
        <w:shd w:fill="F3F4F6"/>
      </w:pPr>
      <w:r>
        <w:t>目标：创建任务后可以按编号查回要求</w:t>
      </w:r>
    </w:p>
    <w:p>
      <w:pPr>
        <w:pStyle w:val="CodeListing"/>
        <w:keepNext/>
        <w:shd w:fill="F3F4F6"/>
      </w:pPr>
      <w:r>
        <w:t>约定：任务必须属于已登记项目；关闭程序后仍能读取</w:t>
      </w:r>
    </w:p>
    <w:p>
      <w:pPr>
        <w:pStyle w:val="CodeListing"/>
        <w:keepNext/>
        <w:shd w:fill="F3F4F6"/>
      </w:pPr>
      <w:r>
        <w:t>重复编号：本版拒绝重复创建，不覆盖原任务</w:t>
      </w:r>
    </w:p>
    <w:p>
      <w:pPr>
        <w:pStyle w:val="CodeListing"/>
        <w:keepNext/>
        <w:shd w:fill="F3F4F6"/>
      </w:pPr>
      <w:r>
        <w:t>验收：创建任务 A，关闭程序后查询，原要求仍在</w:t>
      </w:r>
    </w:p>
    <w:p>
      <w:pPr>
        <w:pStyle w:val="CodeListing"/>
        <w:keepNext w:val="0"/>
        <w:shd w:fill="F3F4F6"/>
      </w:pPr>
      <w:r>
        <w:t>反例：再次用 A 提交不同内容，应拒绝，原要求与记录不变</w:t>
      </w:r>
    </w:p>
    <w:p>
      <w:pPr>
        <w:spacing w:after="40" w:line="60" w:lineRule="exact"/>
      </w:pPr>
    </w:p>
    <w:p>
      <w:r>
        <w:rPr>
          <w:b w:val="0"/>
          <w:i w:val="0"/>
        </w:rPr>
        <w:t>需求范围确定以后，还要落实到文件。</w:t>
      </w:r>
      <w:r>
        <w:rPr>
          <w:b/>
          <w:i w:val="0"/>
        </w:rPr>
        <w:t>写集，就是本次允许修改的具体文件集合</w:t>
      </w:r>
      <w:r>
        <w:rPr>
          <w:b w:val="0"/>
          <w:i w:val="0"/>
        </w:rPr>
        <w:t>；本课程用这个词描述执行范围。例如，实现工作台命令与对应测试，不包含修改 FlowERP 业务代码。发现额外依赖时，先说明原因，再调整范围。</w:t>
      </w:r>
    </w:p>
    <w:p>
      <w:pPr>
        <w:spacing w:after="40"/>
      </w:pPr>
    </w:p>
    <w:p>
      <w:r>
        <w:t>验收项要写清前提、操作、响应和操作后状态。例如，重复编号请求应被拒绝，原任务及记录还应保持不变；只写“返回错误”，就会漏掉“报错前已经覆盖”的缺陷。</w:t>
      </w:r>
    </w:p>
    <w:p>
      <w:pPr>
        <w:pStyle w:val="Heading1"/>
        <w:pageBreakBefore w:val="0"/>
      </w:pPr>
      <w:r>
        <w:t>3 用数据关系和五个操作实现需求</w:t>
      </w:r>
    </w:p>
    <w:p>
      <w:r>
        <w:t>需求决定要保存什么。只留摘要会丢失检查依据，只留孤立日志又需要重新拼接。下面从一项任务出发，确定对象、接口与失败时的数据规则。</w:t>
      </w:r>
    </w:p>
    <w:p>
      <w:pPr>
        <w:pStyle w:val="Heading2"/>
      </w:pPr>
      <w:r>
        <w:t>3.1 项目 任务与运行记录怎样关联</w:t>
      </w:r>
    </w:p>
    <w:p>
      <w:r>
        <w:rPr>
          <w:b w:val="0"/>
          <w:i w:val="0"/>
        </w:rPr>
        <w:t>“个人研发工作台”是一个长期维护的项目；“开发 V0.1”是本次任务；实现前失败与实现后通过，是同一任务的两次运行。以后增加自动执行能力时，应建立另一项任务，保留 V0.1 的建设历史。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2536"/>
            <wp:docPr id="11" name="Picture 11" descr="图 8 对象关系  项目与任务以及任务与运行记录均为一对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bject-relat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3 对象关系  项目与任务以及任务与运行记录均为一对多</w:t>
      </w:r>
    </w:p>
    <w:p>
      <w:pPr>
        <w:keepNext w:val="0"/>
      </w:pPr>
      <w:r>
        <w:t>图中的需求快照属于任务创建时的约定，运行记录按次追加。不能用项目上的“最近一次通过”覆盖各项任务自己的历史。</w:t>
      </w:r>
    </w:p>
    <w:p>
      <w:r>
        <w:rPr>
          <w:b w:val="0"/>
          <w:i w:val="0"/>
        </w:rPr>
        <w:t xml:space="preserve">项目与任务采用稳定编号，也就是 </w:t>
      </w:r>
      <w:r>
        <w:rPr>
          <w:b/>
          <w:i w:val="0"/>
        </w:rPr>
        <w:t>ID</w:t>
      </w:r>
      <w:r>
        <w:rPr>
          <w:b w:val="0"/>
          <w:i w:val="0"/>
        </w:rPr>
        <w:t>。名称可以调整，编号仍用于关联原对象。任务还应保存当时需求内容的副本，称为</w:t>
      </w:r>
      <w:r>
        <w:rPr>
          <w:b/>
          <w:i w:val="0"/>
        </w:rPr>
        <w:t>需求快照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例如，创建任务 A 时，Spec 约定“拒绝重复编号”，你据此实现并验收。一周后，新任务提出“相同内容重复提交时返回原结果”，同一个 Spec 文件随之更新。若 A 只保存文件路径，再打开它就会看到新规则，旧实现会被误判为没有遵守当时的要求。</w:t>
      </w:r>
    </w:p>
    <w:p>
      <w:r>
        <w:rPr>
          <w:b w:val="0"/>
          <w:i w:val="0"/>
        </w:rPr>
        <w:t>需求快照保存 A 创建时的原文，使旧检查仍能对应旧约定。后续需求可以变化，但不能把变化后的文字当成过去已经采用的依据。快照帮助追溯版本，并不自行提供防篡改或身份认证。</w:t>
      </w:r>
    </w:p>
    <w:p>
      <w:pPr>
        <w:pStyle w:val="Heading2"/>
      </w:pPr>
      <w:r>
        <w:t>3.2 五个命令分别负责什么</w:t>
      </w:r>
    </w:p>
    <w:p>
      <w:pPr>
        <w:keepNext/>
      </w:pPr>
      <w:r>
        <w:rPr>
          <w:b w:val="0"/>
          <w:i w:val="0"/>
        </w:rPr>
        <w:t xml:space="preserve">这版程序称为 </w:t>
      </w:r>
      <w:r>
        <w:rPr>
          <w:b/>
          <w:i w:val="0"/>
        </w:rPr>
        <w:t>V0.1</w:t>
      </w:r>
      <w:r>
        <w:rPr>
          <w:b w:val="0"/>
          <w:i w:val="0"/>
        </w:rPr>
        <w:t>，提供五个操作：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7"/>
        <w:gridCol w:w="2985"/>
        <w:gridCol w:w="4112"/>
      </w:tblGrid>
      <w:tr>
        <w:trPr>
          <w:cantSplit/>
          <w:tblHeader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操作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形成或读取的信息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实践命令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初始化工作台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所有者、工作台身份、数据目录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workbench-init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登记项目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项目名称与代码位置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workbench-project-add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创建任务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项目归属、本次要求及其快照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workbench-task-create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追加运行记录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实际命令、输出与结果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workbench-evidence-add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查看状态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读取已有材料，指出缺失项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workbench-status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V0.1 的交付形式是 Python 命令行程序（CLI，Command-Line Interface）。</w:t>
      </w:r>
      <w:r>
        <w:rPr>
          <w:b w:val="0"/>
          <w:i w:val="0"/>
        </w:rPr>
        <w:t xml:space="preserve"> 五个名称是 </w:t>
      </w:r>
      <w:r>
        <w:rPr>
          <w:rFonts w:ascii="Consolas" w:hAnsi="Consolas"/>
          <w:b w:val="0"/>
          <w:i w:val="0"/>
          <w:sz w:val="18"/>
        </w:rPr>
        <w:t>workbench.cli</w:t>
      </w:r>
      <w:r>
        <w:rPr>
          <w:b w:val="0"/>
          <w:i w:val="0"/>
        </w:rPr>
        <w:t xml:space="preserve"> 的子命令：学生在终端发出请求，程序处理并输出结果。验收会实际运行命令，仅提供 Python 函数不够；本讲不要求网页或 HTTP 接口。</w:t>
      </w:r>
    </w:p>
    <w:p>
      <w:pPr>
        <w:keepNext/>
      </w:pPr>
      <w:r>
        <w:t>五个名称是 workbench.cli 的子命令。完整参数、固定路径、预期输出与排错见实践操作手册。实现后，状态查询的入口如下：</w:t>
      </w:r>
    </w:p>
    <w:p>
      <w:pPr>
        <w:pStyle w:val="CodeListing"/>
        <w:keepNext w:val="0"/>
        <w:shd w:fill="F3F4F6"/>
      </w:pPr>
      <w:r>
        <w:t>python -X utf8 -m workbench.cli workbench-status</w:t>
      </w:r>
    </w:p>
    <w:p>
      <w:pPr>
        <w:spacing w:after="40" w:line="60" w:lineRule="exact"/>
      </w:pPr>
    </w:p>
    <w:p>
      <w:r>
        <w:rPr>
          <w:b w:val="0"/>
          <w:i w:val="0"/>
        </w:rPr>
        <w:t xml:space="preserve">前半部分启动工作台的命令行入口，最后的 </w:t>
      </w:r>
      <w:r>
        <w:rPr>
          <w:rFonts w:ascii="Consolas" w:hAnsi="Consolas"/>
          <w:b w:val="0"/>
          <w:i w:val="0"/>
          <w:sz w:val="18"/>
        </w:rPr>
        <w:t>workbench-status</w:t>
      </w:r>
      <w:r>
        <w:rPr>
          <w:b w:val="0"/>
          <w:i w:val="0"/>
        </w:rPr>
        <w:t xml:space="preserve"> 选择查询操作；其余参数和预期输出见实践手册。</w:t>
      </w:r>
      <w:r>
        <w:rPr>
          <w:b/>
          <w:i w:val="0"/>
        </w:rPr>
        <w:t>持久化</w:t>
      </w:r>
      <w:r>
        <w:rPr>
          <w:b w:val="0"/>
          <w:i w:val="0"/>
        </w:rPr>
        <w:t>指程序结束后数据仍保留，下次启动可以读取。本课使用本地 SQLite 保存记录，Codex 可以协助实现具体存取代码。</w:t>
      </w:r>
    </w:p>
    <w:p>
      <w:pPr>
        <w:pStyle w:val="Heading2"/>
      </w:pPr>
      <w:r>
        <w:t>3.3 持久保存与失败后状态怎样保证</w:t>
      </w:r>
    </w:p>
    <w:p>
      <w:r>
        <w:rPr>
          <w:b w:val="0"/>
          <w:i w:val="0"/>
        </w:rPr>
        <w:t>设计一个操作，需要同时规定正常时发生什么、请求不能完成时如何响应，以及已有数据是否保持。最后一项是</w:t>
      </w:r>
      <w:r>
        <w:rPr>
          <w:b/>
          <w:i w:val="0"/>
        </w:rPr>
        <w:t>失败后状态</w:t>
      </w:r>
      <w:r>
        <w:rPr>
          <w:b w:val="0"/>
          <w:i w:val="0"/>
        </w:rPr>
        <w:t>，不能仅靠出现错误提示来确认。</w:t>
      </w:r>
    </w:p>
    <w:p>
      <w:r>
        <w:t>下表是 V0.1 的行为约定。其他版本可以选择幂等返回或更新接口，但要另行定义条件并验证；本讲先按已签署的同一约定实现。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2889"/>
        <w:gridCol w:w="3209"/>
      </w:tblGrid>
      <w:tr>
        <w:trPr>
          <w:cantSplit/>
          <w:tblHeader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操作情境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预期响应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需要再次查询的内容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在已登记项目下创建新任务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创建成功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任务属于指定项目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在不存在的项目下创建任务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拒绝创建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没有留下无所属项目的任务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使用已有任务编号创建不同任务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拒绝覆盖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原需求和记录保持不变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查询材料不完整的任务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指出缺少什么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已有记录仍然保留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SQLite 将数据保存在本地文件中，不需要为本讲另外运行一个数据库服务。Python 的 </w:t>
      </w:r>
      <w:r>
        <w:rPr>
          <w:rFonts w:ascii="Consolas" w:hAnsi="Consolas"/>
          <w:b w:val="0"/>
          <w:i w:val="0"/>
          <w:sz w:val="18"/>
        </w:rPr>
        <w:t>sqlite3</w:t>
      </w:r>
      <w:r>
        <w:rPr>
          <w:b w:val="0"/>
          <w:i w:val="0"/>
        </w:rPr>
        <w:t xml:space="preserve"> 提供连接、写入和查询接口。在本课程 Python 3.11 的常见事务用法中，写入还需要提交；同一连接读到数据，并不能代替关闭后重新读取的检查。具体行为见 </w:t>
      </w:r>
      <w:hyperlink r:id="rId32">
        <w:r>
          <w:rPr>
            <w:color w:val="235789"/>
          </w:rPr>
          <w:t>Python sqlite3 文档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可以把本讲数据理解成几张有关联的表：项目表每行代表一个项目，任务表每行代表一项任务，运行记录表每行代表一次观察。</w:t>
      </w:r>
      <w:r>
        <w:rPr>
          <w:b/>
          <w:i w:val="0"/>
        </w:rPr>
        <w:t>主键</w:t>
      </w:r>
      <w:r>
        <w:rPr>
          <w:b w:val="0"/>
          <w:i w:val="0"/>
        </w:rPr>
        <w:t>用来唯一标识一行，例如任务编号。</w:t>
      </w:r>
      <w:r>
        <w:rPr>
          <w:b/>
          <w:i w:val="0"/>
        </w:rPr>
        <w:t>外键</w:t>
      </w:r>
      <w:r>
        <w:rPr>
          <w:b w:val="0"/>
          <w:i w:val="0"/>
        </w:rPr>
        <w:t>将子记录关联到已有父对象，例如运行记录必须属于某项任务。参考实现使用这些约束并启用外键检查；只画出关联、却没有在程序或数据库中强制执行，仍可能留下无所属对象的记录。</w:t>
      </w:r>
    </w:p>
    <w:p>
      <w:r>
        <w:rPr>
          <w:b/>
          <w:i w:val="0"/>
        </w:rPr>
        <w:t>事务</w:t>
      </w:r>
      <w:r>
        <w:rPr>
          <w:b w:val="0"/>
          <w:i w:val="0"/>
        </w:rPr>
        <w:t>把一组数据库修改作为一个整体处理。本讲需要关心的结果是：一次错误请求不能留下半个新任务，也不能先破坏旧数据再返回错误。约束负责拒绝不合法的数据，事务处理负责让相关写入整体提交或回退；二者仍须用失败后查询验证。</w:t>
      </w:r>
    </w:p>
    <w:p>
      <w:pPr>
        <w:keepNext/>
      </w:pPr>
      <w:r>
        <w:rPr>
          <w:b w:val="0"/>
          <w:i w:val="0"/>
        </w:rPr>
        <w:t>下面用伪代码说明处理顺序：</w:t>
      </w:r>
    </w:p>
    <w:p>
      <w:pPr>
        <w:pStyle w:val="CodeListing"/>
        <w:keepNext/>
        <w:shd w:fill="F3F4F6"/>
      </w:pPr>
      <w:r>
        <w:t>读取并检查需求文件，得到要保存的内容</w:t>
      </w:r>
    </w:p>
    <w:p>
      <w:pPr>
        <w:pStyle w:val="CodeListing"/>
        <w:keepNext/>
        <w:shd w:fill="F3F4F6"/>
      </w:pPr>
      <w:r>
        <w:t>开始数据库事务</w:t>
      </w:r>
    </w:p>
    <w:p>
      <w:pPr>
        <w:pStyle w:val="CodeListing"/>
        <w:keepNext/>
        <w:shd w:fill="F3F4F6"/>
      </w:pPr>
      <w:r>
        <w:t xml:space="preserve">    尝试插入任务编号、已有项目编号、需求副本</w:t>
      </w:r>
    </w:p>
    <w:p>
      <w:pPr>
        <w:pStyle w:val="CodeListing"/>
        <w:keepNext/>
        <w:shd w:fill="F3F4F6"/>
      </w:pPr>
      <w:r>
        <w:t xml:space="preserve">    如果编号冲突或项目不存在：回退此次写入，报告失败</w:t>
      </w:r>
    </w:p>
    <w:p>
      <w:pPr>
        <w:pStyle w:val="CodeListing"/>
        <w:keepNext w:val="0"/>
        <w:shd w:fill="F3F4F6"/>
      </w:pPr>
      <w:r>
        <w:t xml:space="preserve">    否则：提交写入，再报告创建成功</w:t>
      </w:r>
    </w:p>
    <w:p>
      <w:pPr>
        <w:spacing w:after="40" w:line="60" w:lineRule="exact"/>
      </w:pPr>
    </w:p>
    <w:p>
      <w:r>
        <w:rPr>
          <w:b w:val="0"/>
          <w:i w:val="0"/>
        </w:rPr>
        <w:t>边界检查：如果程序先删除 A，再尝试创建新 A，因新需求文件无效而报错，会有什么损失？原任务可能已经丢失。因此应尽早检查输入，并保证相关数据库修改具有整体失败的语义。不能只以“报错符合预期”判定通过。</w:t>
      </w:r>
    </w:p>
    <w:p>
      <w:pPr>
        <w:pStyle w:val="Heading1"/>
        <w:pageBreakBefore w:val="0"/>
      </w:pPr>
      <w:r>
        <w:t>4 用红绿对照判断能否交付</w:t>
      </w:r>
    </w:p>
    <w:p>
      <w:pPr>
        <w:pStyle w:val="Heading2"/>
      </w:pPr>
      <w:r>
        <w:t>4.1 测试必须经过真实使用条件</w:t>
      </w:r>
    </w:p>
    <w:p>
      <w:pPr>
        <w:keepNext/>
      </w:pPr>
      <w:r>
        <w:rPr>
          <w:b/>
          <w:i w:val="0"/>
        </w:rPr>
        <w:t>测试是一项可重复的实验：建立条件，执行操作，将实际结果与事先确定的预期比较。</w:t>
      </w:r>
      <w:r>
        <w:rPr>
          <w:b w:val="0"/>
          <w:i w:val="0"/>
        </w:rPr>
        <w:t xml:space="preserve"> 本讲的持久保存实验应跨两次程序运行：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初始化隔离测试目录，登记“个人工作台”项目。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通过创建命令保存任务 A 和它的要求，等待命令结束。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再启动一次查询命令，按 A 读取任务。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核对项目归属和要求与创建时一致。</w:t>
      </w:r>
    </w:p>
    <w:p>
      <w:r>
        <w:rPr>
          <w:b w:val="0"/>
          <w:i w:val="0"/>
        </w:rPr>
        <w:t>这组操作可以先手动理解，再写成自动测试。若测试只在内存里构造一份数据，然后检查同一份数据，它没有经过真实保存与重新读取，发现不了目标缺陷。</w:t>
      </w:r>
    </w:p>
    <w:p>
      <w:r>
        <w:rPr>
          <w:b w:val="0"/>
          <w:i w:val="0"/>
        </w:rPr>
        <w:t>重复编号实验继续使用任务 A：再次创建不同内容，观察命令是否拒绝，再重新查询 A。</w:t>
      </w:r>
      <w:r>
        <w:rPr>
          <w:b/>
          <w:i w:val="0"/>
        </w:rPr>
        <w:t>出现错误提示与原数据未被破坏是两项需要分别检查的结果。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0"/>
        <w:gridCol w:w="4564"/>
      </w:tblGrid>
      <w:tr>
        <w:trPr>
          <w:cantSplit/>
          <w:tblHeader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实际观察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可以得出的判断</w:t>
            </w:r>
          </w:p>
        </w:tc>
      </w:tr>
      <w:tr>
        <w:trPr>
          <w:cantSplit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创建成功，重启后找不到 A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持久保存要求未满足</w:t>
            </w:r>
          </w:p>
        </w:tc>
      </w:tr>
      <w:tr>
        <w:trPr>
          <w:cantSplit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重复创建被拒绝，但原要求已改变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拒绝响应正确，数据保护仍然错误</w:t>
            </w:r>
          </w:p>
        </w:tc>
      </w:tr>
      <w:tr>
        <w:trPr>
          <w:cantSplit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重启后原要求仍在，重复请求未改变记录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这些已执行的验收项满足约定</w:t>
            </w:r>
          </w:p>
        </w:tc>
      </w:tr>
    </w:tbl>
    <w:p>
      <w:pPr>
        <w:spacing w:after="40"/>
      </w:pPr>
    </w:p>
    <w:p>
      <w:pPr>
        <w:spacing w:after="40"/>
      </w:pPr>
    </w:p>
    <w:p>
      <w:r>
        <w:rPr>
          <w:b w:val="0"/>
          <w:i w:val="0"/>
        </w:rPr>
        <w:t>测试中的</w:t>
      </w:r>
      <w:r>
        <w:rPr>
          <w:b/>
          <w:i w:val="0"/>
        </w:rPr>
        <w:t>断言</w:t>
      </w:r>
      <w:r>
        <w:rPr>
          <w:b w:val="0"/>
          <w:i w:val="0"/>
        </w:rPr>
        <w:t xml:space="preserve">就是对实际值作明确判断，例如“读回的需求等于创建时需求”。只检查“有内容”弱于检查“内容准确”。测试还要使用独立数据目录，避免上次留下的 A 让这次未保存成功的程序看起来正确。跨进程调用可用 Python 的 </w:t>
      </w:r>
      <w:hyperlink r:id="rId33">
        <w:r>
          <w:rPr>
            <w:color w:val="235789"/>
          </w:rPr>
          <w:t>subprocess</w:t>
        </w:r>
      </w:hyperlink>
      <w:r>
        <w:rPr>
          <w:b w:val="0"/>
          <w:i w:val="0"/>
        </w:rPr>
        <w:t xml:space="preserve">；如何组织断言可查 </w:t>
      </w:r>
      <w:hyperlink r:id="rId34">
        <w:r>
          <w:rPr>
            <w:color w:val="235789"/>
          </w:rPr>
          <w:t>unittest</w:t>
        </w:r>
      </w:hyperlink>
      <w:r>
        <w:rPr>
          <w:b w:val="0"/>
          <w:i w:val="0"/>
        </w:rPr>
        <w:t>。具体代码由实践逐步形成。</w:t>
      </w:r>
    </w:p>
    <w:p>
      <w:pPr>
        <w:pStyle w:val="Heading2"/>
      </w:pPr>
      <w:r>
        <w:t>4.2 先证明能发现问题 再核对修复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2536"/>
            <wp:docPr id="12" name="Picture 12" descr="图 9 验证流程  复验失败保留记录并回到修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re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4 验证流程  复验失败保留记录并回到修复</w:t>
      </w:r>
    </w:p>
    <w:p>
      <w:r>
        <w:rPr>
          <w:b w:val="0"/>
          <w:i w:val="0"/>
        </w:rPr>
        <w:t>先根据 Spec 创建测试，在目标能力尚未实现时运行并保存失败；再请 Codex 实现，用同一输入和预期复验。这个过程称为</w:t>
      </w:r>
      <w:r>
        <w:rPr>
          <w:b/>
          <w:i w:val="0"/>
        </w:rPr>
        <w:t>先红后绿</w:t>
      </w:r>
      <w:r>
        <w:rPr>
          <w:b w:val="0"/>
          <w:i w:val="0"/>
        </w:rPr>
        <w:t>：红表示检查失败，绿表示通过。</w:t>
      </w:r>
    </w:p>
    <w:p>
      <w:r>
        <w:rPr>
          <w:b w:val="0"/>
          <w:i w:val="0"/>
        </w:rPr>
        <w:t>例如，第一次创建后重启无法查到 A，测试失败；增加持久保存后，同一测试查到原要求，转为通过。这样的前后对照说明，这项检查能够识别并确认目标行为的变化。</w:t>
      </w:r>
    </w:p>
    <w:p>
      <w:r>
        <w:rPr>
          <w:b w:val="0"/>
          <w:i w:val="0"/>
        </w:rPr>
        <w:t>起始失败应来自目标能力缺失。Python 无法启动、测试语法错误或实际运行了零个测试，说明实验条件未成立，应先排错并保留记录，不能当成有效的业务反例。</w:t>
      </w:r>
    </w:p>
    <w:p>
      <w:r>
        <w:rPr>
          <w:b w:val="0"/>
          <w:i w:val="0"/>
        </w:rPr>
        <w:t>“同一测试”还要求检查标准保持一致。即使命令文字没变，删掉关键断言、跳过失败用例或换到另一数据目录，都可能使结果变绿却没有修好问题。复验时要核对测试内容的 Diff、代码位置和运行条件。如果确实发现测试写错，应保留旧记录、解释修订原因，再用修订后的合理标准建立有效的前后对照。</w:t>
      </w:r>
    </w:p>
    <w:p>
      <w:pPr>
        <w:ind w:left="227" w:hanging="113"/>
      </w:pPr>
      <w:r>
        <w:t>先红后绿说明检查能够发现目标缺陷，并在修复后通过。接受本次交付还要核对需求覆盖、实际 Diff、失败后数据与人工复核。</w:t>
      </w:r>
    </w:p>
    <w:p>
      <w:r>
        <w:rPr>
          <w:b w:val="0"/>
          <w:i w:val="0"/>
        </w:rPr>
        <w:t>运行记录应保存命令、输出、时间和退出码。</w:t>
      </w:r>
      <w:r>
        <w:rPr>
          <w:b/>
          <w:i w:val="0"/>
        </w:rPr>
        <w:t>退出码</w:t>
      </w:r>
      <w:r>
        <w:rPr>
          <w:b w:val="0"/>
          <w:i w:val="0"/>
        </w:rPr>
        <w:t>是程序结束时返回的数字；0 通常表示该命令按约定成功，非零需要结合输出判断原因。保存一份失败输出的操作可以成功，因为它准确记录了另一条命令的失败。</w:t>
      </w:r>
    </w:p>
    <w:p>
      <w:pPr>
        <w:keepNext/>
      </w:pPr>
      <w:r>
        <w:rPr>
          <w:b/>
          <w:i w:val="0"/>
        </w:rPr>
        <w:t>Diff 是修改前后内容的对照。</w:t>
      </w:r>
      <w:r>
        <w:rPr>
          <w:b w:val="0"/>
          <w:i w:val="0"/>
        </w:rPr>
        <w:t xml:space="preserve"> 对任务保存功能，核心变化可以这样概括：</w:t>
      </w:r>
    </w:p>
    <w:p>
      <w:pPr>
        <w:pStyle w:val="CodeListing"/>
        <w:keepNext/>
        <w:shd w:fill="F3F4F6"/>
      </w:pPr>
      <w:r>
        <w:t>- 任务只保存在当前进程的内存中</w:t>
      </w:r>
    </w:p>
    <w:p>
      <w:pPr>
        <w:pStyle w:val="CodeListing"/>
        <w:keepNext w:val="0"/>
        <w:shd w:fill="F3F4F6"/>
      </w:pPr>
      <w:r>
        <w:t>+ 任务写入本地存储，重新启动后按编号读取</w:t>
      </w:r>
    </w:p>
    <w:p>
      <w:pPr>
        <w:spacing w:after="40" w:line="60" w:lineRule="exact"/>
      </w:pPr>
    </w:p>
    <w:p>
      <w:r>
        <w:rPr>
          <w:b w:val="0"/>
          <w:i w:val="0"/>
        </w:rPr>
        <w:t>这是设计变化的文字示意，不是可运行代码。阅读实际代码差异时，应找到它对应的写入、读取与错误处理，并检查是否仍在约定文件范围内。</w:t>
      </w:r>
    </w:p>
    <w:p>
      <w:pPr>
        <w:pStyle w:val="Heading2"/>
      </w:pPr>
      <w:r>
        <w:t>4.3 分别判断命令结果与人工验收</w:t>
      </w:r>
    </w:p>
    <w:p>
      <w:r>
        <w:rPr>
          <w:b w:val="0"/>
          <w:i w:val="0"/>
        </w:rPr>
        <w:t>假设验收测试退出码为 1，说明该次检查失败。随后把它的真实输出存进工作台，追加命令退出码为 0，说明记录保存成功。这两个数字回答两个问题，应同时保留。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25"/>
        <w:gridCol w:w="3224"/>
        <w:gridCol w:w="3475"/>
      </w:tblGrid>
      <w:tr>
        <w:trPr>
          <w:cantSplit/>
          <w:tblHeader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观察对象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示例结果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可以说明什么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被记录的测试命令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返回码 1，查询不到任务 A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该次测试失败，继续查失败原因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追加记录命令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返回码 0，生成记录编号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工作台接收了这条记录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再次查询记录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仍能读到返回码 1 和失败输出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保存过程没有把原失败改成通过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人工验收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退回修复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该功能尚未满足这项要求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同理，状态查询成功也不意味着任务验收通过。参考实现用 </w:t>
      </w:r>
      <w:r>
        <w:rPr>
          <w:rFonts w:ascii="Consolas" w:hAnsi="Consolas"/>
          <w:b w:val="0"/>
          <w:i w:val="0"/>
          <w:sz w:val="18"/>
        </w:rPr>
        <w:t>ok</w:t>
      </w:r>
      <w:r>
        <w:rPr>
          <w:b w:val="0"/>
          <w:i w:val="0"/>
        </w:rPr>
        <w:t xml:space="preserve"> 表示本次查询及所要求的检查是否满足，用 </w:t>
      </w:r>
      <w:r>
        <w:rPr>
          <w:rFonts w:ascii="Consolas" w:hAnsi="Consolas"/>
          <w:b w:val="0"/>
          <w:i w:val="0"/>
          <w:sz w:val="18"/>
        </w:rPr>
        <w:t>evidence_complete</w:t>
      </w:r>
      <w:r>
        <w:rPr>
          <w:b w:val="0"/>
          <w:i w:val="0"/>
        </w:rPr>
        <w:t xml:space="preserve"> 表示记录是否形成规定的完整性关系，用 </w:t>
      </w:r>
      <w:r>
        <w:rPr>
          <w:rFonts w:ascii="Consolas" w:hAnsi="Consolas"/>
          <w:b w:val="0"/>
          <w:i w:val="0"/>
          <w:sz w:val="18"/>
        </w:rPr>
        <w:t>acceptance: pending_human_review</w:t>
      </w:r>
      <w:r>
        <w:rPr>
          <w:b w:val="0"/>
          <w:i w:val="0"/>
        </w:rPr>
        <w:t xml:space="preserve"> 表示还要由人审核。使用带任务编号和完整性要求的查询，才能检查指定任务；无参数的总览不能代替它。</w:t>
      </w:r>
    </w:p>
    <w:p>
      <w:r>
        <w:rPr>
          <w:b w:val="0"/>
          <w:i w:val="0"/>
        </w:rPr>
        <w:t>验收摘要应回答四件事：按哪份要求检查、实际改了什么、实际检查了什么、还有什么没证明。例如：“重启查询通过；重复编号后的原记录保护尚未复验，因此暂不接受全部交付。”这比“全都正常”更能帮助接手者继续处理。</w:t>
      </w:r>
    </w:p>
    <w:p>
      <w:r>
        <w:rPr>
          <w:b w:val="0"/>
          <w:i w:val="0"/>
        </w:rPr>
        <w:t>运行检查以后，按五个操作试用自己的程序，并让同伴依据 Spec 复核。例如，自己验证了单次保存，同伴补查重复编号；双方可以明确哪些要求已验证，哪些仍缺依据。</w:t>
      </w:r>
    </w:p>
    <w:p>
      <w:r>
        <w:rPr>
          <w:b w:val="0"/>
          <w:i w:val="0"/>
        </w:rPr>
        <w:t>验收可以是接受、退回或依据不足。程序可用但记录缺失时，应说明材料不完整；材料齐全但重复创建仍覆盖数据时，应说明功能缺陷。把两者都写成“通过”会让接手者失去判断依据。</w:t>
      </w:r>
    </w:p>
    <w:p>
      <w:pPr>
        <w:pStyle w:val="Heading1"/>
        <w:pageBreakBefore w:val="0"/>
      </w:pPr>
      <w:r>
        <w:t>5 用新工作台完成第一次自举</w:t>
      </w:r>
    </w:p>
    <w:p>
      <w:pPr>
        <w:pStyle w:val="Heading2"/>
      </w:pPr>
      <w:r>
        <w:t>5.1 先采集原始记录 再导入新工作台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2536"/>
            <wp:docPr id="13" name="Picture 13" descr="图 10 自举流程  比较导入前后状态并保留原始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otstrap-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5 自举流程  比较导入前后状态并保留原始失败</w:t>
      </w:r>
    </w:p>
    <w:p>
      <w:r>
        <w:rPr>
          <w:b w:val="0"/>
          <w:i w:val="0"/>
        </w:rPr>
        <w:t xml:space="preserve">林舟先遇到一个看似绕不开的问题：工作台还没做出来，怎样用它记录开发工作台的过程？答案在时间顺序里。建设之前，人先确认需求、运行测试，并用已有的 </w:t>
      </w:r>
      <w:hyperlink r:id="rId37">
        <w:r>
          <w:rPr>
            <w:color w:val="235789"/>
          </w:rPr>
          <w:t>evidence.py 采集工具</w:t>
        </w:r>
      </w:hyperlink>
      <w:r>
        <w:rPr>
          <w:b w:val="0"/>
          <w:i w:val="0"/>
        </w:rPr>
        <w:t>保存命令、输出、时间与退出码；记录能力做出来以后，再把这些原始材料导入。采集工具是现成支架，学生要建设的是项目、任务和证据之间的关联与查询。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4" name="Picture 14" descr="L01 机制图：从第一次红灯到工作台自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先看能力怎样建成，再看原始记录怎样归属到自身建设任务。两条线在“用新工作台登记自身”处接合。图示是实践路径，不是运行成绩。</w:t>
      </w:r>
    </w:p>
    <w:p>
      <w:r>
        <w:rPr>
          <w:b w:val="0"/>
          <w:i w:val="0"/>
        </w:rPr>
        <w:t>程序可用后，再登记“个人工作台”项目，建立“开发 V0.1”任务，并通过配套</w:t>
      </w:r>
      <w:hyperlink r:id="rId39">
        <w:r>
          <w:rPr>
            <w:color w:val="235789"/>
          </w:rPr>
          <w:t>导入工具</w:t>
        </w:r>
      </w:hyperlink>
      <w:r>
        <w:rPr>
          <w:b w:val="0"/>
          <w:i w:val="0"/>
        </w:rPr>
        <w:t>调用自己实现的记录追加命令，导入先前保存的材料。用新工具记录自身建设的过程，本课称为</w:t>
      </w:r>
      <w:r>
        <w:rPr>
          <w:b/>
          <w:i w:val="0"/>
        </w:rPr>
        <w:t>自举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回看开发前保存在 </w:t>
      </w:r>
      <w:r>
        <w:rPr>
          <w:rFonts w:ascii="Consolas" w:hAnsi="Consolas"/>
          <w:b w:val="0"/>
          <w:i w:val="0"/>
          <w:sz w:val="18"/>
        </w:rPr>
        <w:t>lesson-01-submission/02-design.md</w:t>
      </w:r>
      <w:r>
        <w:rPr>
          <w:b w:val="0"/>
          <w:i w:val="0"/>
        </w:rPr>
        <w:t xml:space="preserve"> 的个人设计：五个操作是否解决了原来的两个痛点？从自己的真实失败或复核中，挑出一项下次可以复用的做法，写清适用条件、步骤、检查办法，以及原始记录的位置。例如，“保存成功以后，应从新进程读回内容”。把它先作为候选方法写入 </w:t>
      </w:r>
      <w:r>
        <w:rPr>
          <w:rFonts w:ascii="Consolas" w:hAnsi="Consolas"/>
          <w:b w:val="0"/>
          <w:i w:val="0"/>
          <w:sz w:val="18"/>
        </w:rPr>
        <w:t>lesson-01-submission/07-revision.md</w:t>
      </w:r>
      <w:r>
        <w:rPr>
          <w:b w:val="0"/>
          <w:i w:val="0"/>
        </w:rPr>
        <w:t>，按</w:t>
      </w:r>
      <w:hyperlink r:id="rId40">
        <w:r>
          <w:rPr>
            <w:color w:val="235789"/>
          </w:rPr>
          <w:t>手册中的学习记录要求</w:t>
        </w:r>
      </w:hyperlink>
      <w:r>
        <w:rPr>
          <w:b w:val="0"/>
          <w:i w:val="0"/>
        </w:rPr>
        <w:t>保留依据，再用另一项相关检查验证它是否有用。</w:t>
      </w:r>
    </w:p>
    <w:p>
      <w:pPr>
        <w:pStyle w:val="Heading2"/>
      </w:pPr>
      <w:r>
        <w:t>5.2 用自己的证据完成复核</w:t>
      </w:r>
    </w:p>
    <w:p>
      <w:r>
        <w:rPr>
          <w:b w:val="0"/>
          <w:i w:val="0"/>
        </w:rPr>
        <w:t>实际使用时，逐项检查：重启后读回、重复编号被拒绝且旧数据不变、向不存在任务追加记录被拒绝且不留新记录、缺少证据时如实报告并保留已有材料。按</w:t>
      </w:r>
      <w:hyperlink r:id="rId40">
        <w:r>
          <w:rPr>
            <w:color w:val="235789"/>
          </w:rPr>
          <w:t>手册中的学习记录要求</w:t>
        </w:r>
      </w:hyperlink>
      <w:r>
        <w:rPr>
          <w:b w:val="0"/>
          <w:i w:val="0"/>
        </w:rPr>
        <w:t>保存实际结果，不要把讲义中的预期填成运行结果。</w:t>
      </w:r>
    </w:p>
    <w:p>
      <w:r>
        <w:rPr>
          <w:b w:val="0"/>
          <w:i w:val="0"/>
        </w:rPr>
        <w:t>开发前的第一次签字确认“我选择做什么，接受什么范围”；复核后的</w:t>
      </w:r>
      <w:r>
        <w:rPr>
          <w:b/>
          <w:i w:val="0"/>
        </w:rPr>
        <w:t>第二次签字</w:t>
      </w:r>
      <w:r>
        <w:rPr>
          <w:b w:val="0"/>
          <w:i w:val="0"/>
        </w:rPr>
        <w:t>确认“依据这些结果，我接受哪些部分，还有哪些问题”，并写明接受、退回或依据不足。两次签字对应不同责任，Codex 可以整理文字，个人决定必须由你作出。请同伴依据 Spec 补查一项你可能漏掉的行为，保留反馈、修订前后内容和回应。尚未取得反馈就写“待复核”。</w:t>
      </w:r>
    </w:p>
    <w:p>
      <w:r>
        <w:rPr>
          <w:b w:val="0"/>
          <w:i w:val="0"/>
        </w:rPr>
        <w:t>手册将实践分成八步：准备隔离区、签署需求、建立有效红灯、授权实现、审查并复验、自举、故障检查、复核提交。每一步都有要保存的记录与进入下一步的条件。线上精讲负责理解问题和关键示范，完整实践可以分次完成。</w:t>
      </w:r>
    </w:p>
    <w:p>
      <w:pPr>
        <w:pStyle w:val="Heading1"/>
        <w:pageBreakBefore w:val="0"/>
      </w:pPr>
      <w:r>
        <w:t>6 从这次交付走向可复用工作台</w:t>
      </w:r>
    </w:p>
    <w:p>
      <w:r>
        <w:t>完成第一次自举后，再看工作台为什么还要继续建设。Harness 组织执行，记忆系统让历史参与下一事项，流程蒸馏把真实失败中的有效做法整理为可复用方法。本讲只建成记录基础；以下用同一个“重启后丢失”案例说明后续方向。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4123"/>
            <wp:docPr id="8" name="Picture 8" descr="图 6 目标工作方式  经验经复验和具名确认后参与下一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arness-memory-lo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6 目标工作方式  经验经复验和具名确认后参与下一事项</w:t>
      </w:r>
    </w:p>
    <w:p>
      <w:pPr>
        <w:pStyle w:val="Heading2"/>
      </w:pPr>
      <w:r>
        <w:t>6.1 执行怎样从手工组织走向受控运行</w:t>
      </w:r>
    </w:p>
    <w:p>
      <w:r>
        <w:rPr>
          <w:b/>
          <w:i w:val="0"/>
        </w:rPr>
        <w:t>Harness 可以理解为围绕 AI 执行任务的一套运行与控制机制。</w:t>
      </w:r>
      <w:r>
        <w:rPr>
          <w:b w:val="0"/>
          <w:i w:val="0"/>
        </w:rPr>
        <w:t xml:space="preserve"> 它把任务输入、工具、执行状态、检查和停止条件接在一起，使一次工作可以按约定推进。这里的“控制”既包括提供可用的执行环境，也包括落实边界、处理失败和组织恢复。</w:t>
      </w:r>
    </w:p>
    <w:p>
      <w:r>
        <w:rPr>
          <w:b w:val="0"/>
          <w:i w:val="0"/>
        </w:rPr>
        <w:t>以“让任务关闭后仍能查回”为例，一个完整的工作台 Harness 要做这样的工作：执行前提供确认后的需求和项目位置；限定本次可改的文件；组织 Codex 修改；运行重启查询检查；失败时保留输出并进入返工；缺少授权或无法判断时停下来交人处理。</w:t>
      </w:r>
    </w:p>
    <w:p>
      <w:r>
        <w:rPr>
          <w:b/>
          <w:i w:val="0"/>
        </w:rPr>
        <w:t>写下“请遵守范围”，只是提出要求；执行机制还要检查这个范围是否被遵守。</w:t>
      </w:r>
      <w:r>
        <w:rPr>
          <w:b w:val="0"/>
          <w:i w:val="0"/>
        </w:rPr>
        <w:t xml:space="preserve"> 同样，“必须运行测试”只有在检查真的执行、结果被读取，并影响后续处理时，才成为流程中的有效约束。自动重试也需要次数或时间上限，以及退出后的状态说明，否则只是把同一个问题重复得更快。</w:t>
      </w:r>
    </w:p>
    <w:p>
      <w:r>
        <w:rPr>
          <w:b w:val="0"/>
          <w:i w:val="0"/>
        </w:rPr>
        <w:t xml:space="preserve">关于长任务的工程实践，Anthropic 用进度文件、逐项功能检查和会话交接来改善连续执行，说明了执行环境与交接机制的重要性，可参阅 </w:t>
      </w:r>
      <w:hyperlink r:id="rId26">
        <w:r>
          <w:rPr>
            <w:color w:val="235789"/>
          </w:rPr>
          <w:t>Effective harnesses for long-running agents</w:t>
        </w:r>
      </w:hyperlink>
      <w:r>
        <w:rPr>
          <w:b w:val="0"/>
          <w:i w:val="0"/>
        </w:rPr>
        <w:t>。这里借鉴的是组织长任务的方法，课程中的具体边界仍由我们的需求与检查确定。</w:t>
      </w:r>
    </w:p>
    <w:p>
      <w:pPr>
        <w:pStyle w:val="Heading2"/>
      </w:pPr>
      <w:r>
        <w:t>6.2 工作台与 Codex 的运行分工</w:t>
      </w:r>
    </w:p>
    <w:p>
      <w:r>
        <w:rPr>
          <w:b w:val="0"/>
          <w:i w:val="0"/>
        </w:rPr>
        <w:t>当你直接委托 Codex 开发工作台时，模型提出回复或工具调用，Codex Harness 组织上下文、按权限调度工具，并把执行结果带入后续请求。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923424"/>
            <wp:docPr id="9" name="Picture 9" descr="L04 将建立的工作台委托关系，L01 由学生直接监督 Code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dex-syste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2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图中预告 L04 的分工：工作台组织委托与验收，Codex 组织模型和工具往返。L01 新建程序只记录与查询，由学生直接监督 Codex；图中的自动调用和客户交付尚未接入。</w:t>
      </w:r>
    </w:p>
    <w:p>
      <w:pPr>
        <w:pStyle w:val="Heading2"/>
      </w:pPr>
      <w:r>
        <w:t>6.3 保存的记录怎样参与下一次任务</w:t>
      </w:r>
    </w:p>
    <w:p>
      <w:r>
        <w:rPr>
          <w:b w:val="0"/>
          <w:i w:val="0"/>
        </w:rPr>
        <w:t>假如每次启动任务都要重新解释项目、重新寻找失败记录，即使单次执行很规范，长期开发仍然费力。记忆系统解决的是</w:t>
      </w:r>
      <w:r>
        <w:rPr>
          <w:b/>
          <w:i w:val="0"/>
        </w:rPr>
        <w:t>哪些信息应该留下，以及下一次在什么时候取出来使用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先为这次开发建立任务 A，保存确认后的要求，把首次失败与修复后的运行分别挂在 A 下。此后你可以从 A 找到原要求、历次尝试和未完成的检查。项目说明“在维护什么”，任务说明“这次完成什么”，运行记录说明“实际尝试过什么”。三者各有归属，项目中的一个成功结果才不会被误当成所有任务都已完成。</w:t>
      </w:r>
    </w:p>
    <w:p>
      <w:r>
        <w:rPr>
          <w:b/>
          <w:i w:val="0"/>
        </w:rPr>
        <w:t>存储只是记忆系统的基础。</w:t>
      </w:r>
      <w:r>
        <w:rPr>
          <w:b w:val="0"/>
          <w:i w:val="0"/>
        </w:rPr>
        <w:t xml:space="preserve"> 有一百份日志，但下一项任务找不到相关记录，记忆就没有真正参与工作。还需要按项目和任务组织、提取简明进度、保留来源，并在执行前选出相关内容。把所有旧聊天都塞进当前输入，既可能干扰注意，也可能把已经过时的决定带回来。上下文是本次提供给 AI 的信息，长期保存的材料要经过选择才成为当前上下文。关于这一区别，可参阅 </w:t>
      </w:r>
      <w:hyperlink r:id="rId29">
        <w:r>
          <w:rPr>
            <w:color w:val="235789"/>
          </w:rPr>
          <w:t>Effective context engineering for AI agents</w:t>
        </w:r>
      </w:hyperlink>
      <w:r>
        <w:rPr>
          <w:b w:val="0"/>
          <w:i w:val="0"/>
        </w:rPr>
        <w:t>。</w:t>
      </w:r>
    </w:p>
    <w:p>
      <w:r>
        <w:t>前文的需求快照解决了“当时依据什么”；下一事项还要选择适用材料，分清事实、推测和已经失效的规则。</w:t>
      </w:r>
    </w:p>
    <w:p>
      <w:r>
        <w:rPr>
          <w:b w:val="0"/>
          <w:i w:val="0"/>
        </w:rPr>
        <w:t>又如，日志里写着“怀疑读错数据目录”，这是一条待验证的推测；新进程确实读不到 A，才是观察到的事实。记忆中要保留这种区别。否则一次排错猜测经过摘要，就可能变成下次执行默认相信的“项目事实”。</w:t>
      </w:r>
    </w:p>
    <w:p>
      <w:pPr>
        <w:pStyle w:val="Heading2"/>
      </w:pPr>
      <w:r>
        <w:t>6.4 从真实失败提炼可复验的方法</w:t>
      </w:r>
    </w:p>
    <w:p>
      <w:r>
        <w:rPr>
          <w:b w:val="0"/>
          <w:i w:val="0"/>
        </w:rPr>
        <w:t>假如工作台记住了“任务 A 曾在重启后丢失”，它保存了一次经历。下一次开发类似功能时，我们更希望它能提醒并落实：“需要长期保存的数据，应在新进程中重新读取后再验收。”这就从记录一次事件，走向提炼一种方法。</w:t>
      </w:r>
    </w:p>
    <w:p>
      <w:r>
        <w:rPr>
          <w:b w:val="0"/>
          <w:i w:val="0"/>
        </w:rPr>
        <w:t>本讲把</w:t>
      </w:r>
      <w:r>
        <w:rPr>
          <w:b/>
          <w:i w:val="0"/>
        </w:rPr>
        <w:t>从实际工作中提取有效步骤、适用条件、检查与停止规则，再整理为可复用方法</w:t>
      </w:r>
      <w:r>
        <w:rPr>
          <w:b w:val="0"/>
          <w:i w:val="0"/>
        </w:rPr>
        <w:t>的过程，称为工作流程蒸馏。这个词强调提炼：原始过程常有猜测、绕路和偶然条件，要判断哪些经验值得留下，以及它们在什么范围内成立。</w:t>
      </w:r>
    </w:p>
    <w:p>
      <w:pPr>
        <w:ind w:left="227" w:hanging="113"/>
      </w:pPr>
      <w:r>
        <w:t xml:space="preserve">1. </w:t>
      </w:r>
      <w:r>
        <w:rPr>
          <w:b/>
          <w:i w:val="0"/>
        </w:rPr>
        <w:t>保留原始经历。</w:t>
      </w:r>
      <w:r>
        <w:rPr>
          <w:b w:val="0"/>
          <w:i w:val="0"/>
        </w:rPr>
        <w:t xml:space="preserve"> 创建命令显示成功，同一进程能查询，新进程却读不到。把命令、输出和当时的代码改动保留下来。</w:t>
      </w:r>
    </w:p>
    <w:p>
      <w:pPr>
        <w:ind w:left="227" w:hanging="113"/>
      </w:pPr>
      <w:r>
        <w:t xml:space="preserve">2. </w:t>
      </w:r>
      <w:r>
        <w:rPr>
          <w:b/>
          <w:i w:val="0"/>
        </w:rPr>
        <w:t>解释失败原因。</w:t>
      </w:r>
      <w:r>
        <w:rPr>
          <w:b w:val="0"/>
          <w:i w:val="0"/>
        </w:rPr>
        <w:t xml:space="preserve"> 查明测试只读取内存，没有经过持久保存。由此定位到“检查绕开了真实使用条件”。如果实际原因是数据目录不一致，就应记录那个原因，不能套用预设结论。</w:t>
      </w:r>
    </w:p>
    <w:p>
      <w:pPr>
        <w:ind w:left="227" w:hanging="113"/>
      </w:pPr>
      <w:r>
        <w:t xml:space="preserve">3. </w:t>
      </w:r>
      <w:r>
        <w:rPr>
          <w:b/>
          <w:i w:val="0"/>
        </w:rPr>
        <w:t>提出可复用的方法。</w:t>
      </w:r>
      <w:r>
        <w:rPr>
          <w:b w:val="0"/>
          <w:i w:val="0"/>
        </w:rPr>
        <w:t xml:space="preserve"> 对“程序退出后仍要保留”的需求，先使用独立数据目录创建，再结束进程，通过新进程读取，并核对内容。</w:t>
      </w:r>
    </w:p>
    <w:p>
      <w:pPr>
        <w:ind w:left="227" w:hanging="113"/>
      </w:pPr>
      <w:r>
        <w:t xml:space="preserve">4. </w:t>
      </w:r>
      <w:r>
        <w:rPr>
          <w:b/>
          <w:i w:val="0"/>
        </w:rPr>
        <w:t>让方法接受下一次检验。</w:t>
      </w:r>
      <w:r>
        <w:rPr>
          <w:b w:val="0"/>
          <w:i w:val="0"/>
        </w:rPr>
        <w:t xml:space="preserve"> 后面增加运行记录保存功能时，用相同思路检查输出能否在重启后查回。记录它发现了什么，也记录它仍然漏了什么。</w:t>
      </w:r>
    </w:p>
    <w:p>
      <w:pPr>
        <w:ind w:left="227" w:hanging="113"/>
      </w:pPr>
      <w:r>
        <w:t xml:space="preserve">5. </w:t>
      </w:r>
      <w:r>
        <w:rPr>
          <w:b/>
          <w:i w:val="0"/>
        </w:rPr>
        <w:t>确认后进入日常流程。</w:t>
      </w:r>
      <w:r>
        <w:rPr>
          <w:b w:val="0"/>
          <w:i w:val="0"/>
        </w:rPr>
        <w:t xml:space="preserve"> 将这一检查写入验收模板或测试入口，后续相关任务能够选用。条件变化时保留版本和修订理由。</w:t>
      </w:r>
    </w:p>
    <w:p>
      <w:r>
        <w:rPr>
          <w:b w:val="0"/>
          <w:i w:val="0"/>
        </w:rPr>
        <w:t>这里提炼出的是“跨进程检查持久化”的方法，不是“所有软件都必须用 SQLite”。前者来自使用要求，后者只是本次方案。把一次实现中的偶然选择当成普遍规则，会让工作台积累越来越多不适用的限制。</w:t>
      </w:r>
    </w:p>
    <w:p>
      <w:r>
        <w:rPr>
          <w:b/>
          <w:i w:val="0"/>
        </w:rPr>
        <w:t>一条候选经验需要经过判断和复验，才能成为默认规则。</w:t>
      </w:r>
      <w:r>
        <w:rPr>
          <w:b w:val="0"/>
          <w:i w:val="0"/>
        </w:rPr>
        <w:t xml:space="preserve"> Codex 可以协助归纳，你负责确认它是否符合事实、是否适用于下一类任务。应保存原案例和反例，避免把未经验证的建议直接加入质量门。这里更新的是规则、上下文和程序化流程，不涉及模型参数训练，也不代表模型会自动进化。</w:t>
      </w:r>
    </w:p>
    <w:p>
      <w:r>
        <w:rPr>
          <w:b w:val="0"/>
          <w:i w:val="0"/>
        </w:rPr>
        <w:t>把三者连起来：记忆保留“重启后丢失”的真实经历；人和 Codex 提炼出跨进程验收方法；经过复验与具名确认，后续任务采用这一方法，Harness 组织执行，新的结果再回到记忆。若复用失败，就追查适用条件并修订或停用该方法。</w:t>
      </w:r>
    </w:p>
    <w:p>
      <w:r>
        <w:rPr>
          <w:b w:val="0"/>
          <w:i w:val="0"/>
        </w:rPr>
        <w:t>这也体现了 FDE（Forward-Deployed Engineering）的现场、交付、能力三循环：在使用现场发现问题，完成一次有依据的交付，再把可复用能力带回下一次任务。L01 先保存自身建设过程，并手工提炼一项候选方法；完整的自动执行、记忆取用与流程复用将在后续建设中验证。</w:t>
      </w:r>
    </w:p>
    <w:p>
      <w:pPr>
        <w:pStyle w:val="Heading2"/>
      </w:pPr>
      <w:r>
        <w:t>6.5 全课能力图与后续学习位置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全课能力图：FDE、执行协作、Memory与RAG、本体约束和AI4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pability-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周宁以后提出库存、订单和采购问题时，林舟会反复使用这些能力。它们不是必须依次通过的十二道工序：Prompt 说明这次要做什么，Context 提供本次需要的规则、事实和状态；Agent 在 Harness 提供的运行条件与控制下使用工具，也可以按 Skill 复用方法。Loop 管理重复修复，Graph 表达分支、移交和等待人的决定。</w:t>
      </w:r>
    </w:p>
    <w:p>
      <w:r>
        <w:rPr>
          <w:b w:val="0"/>
          <w:i w:val="0"/>
        </w:rPr>
        <w:t>Memory 保存经过治理的经验，RAG 为当前任务检索材料、组织上下文并保留引用，采用哪些仍由人判断。最小领域本体说明订单、采购单、候选和审核各指什么，约束 Spec、Eval 与 Graph 中的动作。FDE 贯穿现场、交付和能力积累；AI4AI 在本课程中指借助 AI 建设和改进 AI 工作系统，不指训练模型权重。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2"/>
        <w:gridCol w:w="3145"/>
        <w:gridCol w:w="4217"/>
      </w:tblGrid>
      <w:tr>
        <w:trPr>
          <w:cantSplit/>
          <w:tblHeader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能力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林舟在故事中用它解决什么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主要阅读位置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Prompt、Context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交代目标，提供足够且有效的材料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本讲起步；L02、L06、L10、L11 继续展开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Agent、Skill、Harness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组织行动，复用方法，约束执行并读取反馈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L02、L04、L06；L11 进入 Subagents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Loop、Graph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有依据地返工，等待、分支、回退与恢复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L09 先做一次返工；L10、L12 分别建设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Memory、RAG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找到适用经验，带来源交给下一事项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L10 处理任务内接续；</w:t>
            </w:r>
            <w:r>
              <w:rPr>
                <w:b/>
                <w:i w:val="0"/>
                <w:sz w:val="18"/>
              </w:rPr>
              <w:t>L15 系统讲授 Memory / RAG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本体驱动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明确对象、关系、允许动作与业务约束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L12 最小本体卡；约束具体交付，非完整本体平台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FDE、AI4AI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从客户问题积累可复用方法，用 AI 改进工作系统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FDE 贯穿全课，L04 换挡、L06 展开；AI4AI 在 L01、L09、L16 前后呼应</w:t>
            </w:r>
          </w:p>
        </w:tc>
      </w:tr>
    </w:tbl>
    <w:p>
      <w:pPr>
        <w:spacing w:after="40"/>
      </w:pPr>
    </w:p>
    <w:p>
      <w:pPr>
        <w:keepNext w:val="0"/>
      </w:pPr>
      <w:r>
        <w:t>图中是全课建设路线。先用本讲记录基础接续任务，再逐步加入执行控制、检索与流程复用；是否形成闭环，要由跨事项采用、Eval 与人审结果证明。</w:t>
      </w:r>
    </w:p>
    <w:p>
      <w:pPr>
        <w:pStyle w:val="Heading2"/>
      </w:pPr>
      <w:r>
        <w:t>6.6 迁移练习与下一讲准备</w:t>
      </w:r>
    </w:p>
    <w:p>
      <w:pPr>
        <w:pStyle w:val="Heading3"/>
      </w:pPr>
      <w:r>
        <w:t>6.6.1 条件改变后重新判断方案</w:t>
      </w:r>
    </w:p>
    <w:p>
      <w:r>
        <w:rPr>
          <w:b/>
          <w:i w:val="0"/>
        </w:rPr>
        <w:t>从一人变成多人。</w:t>
      </w:r>
      <w:r>
        <w:rPr>
          <w:b w:val="0"/>
          <w:i w:val="0"/>
        </w:rPr>
        <w:t xml:space="preserve"> 甲乙同时读取旧任务，甲先保存修改，乙稍后保存，可能覆盖甲的结果。先列出谁在什么时间修改哪个对象，再决定是禁止原地更新、引入版本冲突检查，还是限制写入次序。即使数据库把两次写入依次完成，也可能发生后写覆盖前写的业务损失。应以“双方改动与冲突怎样处理”为验收目标，不能仅凭没有报错判断并发安全。数据位于哪台机器、是否需要远程访问、谁有修改权限也都要重新确认，人数本身不足以决定换哪种数据库。</w:t>
      </w:r>
    </w:p>
    <w:p>
      <w:r>
        <w:rPr>
          <w:b/>
          <w:i w:val="0"/>
        </w:rPr>
        <w:t>已有保存函数是否可以复用。</w:t>
      </w:r>
      <w:r>
        <w:rPr>
          <w:b w:val="0"/>
          <w:i w:val="0"/>
        </w:rPr>
        <w:t xml:space="preserve"> 假设它收到重复编号就覆盖旧值，而本次 Spec 要求拒绝覆盖。函数名称虽然是“保存任务”，行为却不符合本次规则。可以复用其底层连接能力，另外实现符合要求的创建操作；也可以修改原函数，但要检查已有调用者是否依赖覆盖行为。选择依据包括行为差异、影响范围、依赖成本和可执行的正反测试，不能只看代码行数。</w:t>
      </w:r>
    </w:p>
    <w:p>
      <w:r>
        <w:rPr>
          <w:b w:val="0"/>
          <w:i w:val="0"/>
        </w:rPr>
        <w:t>练习：任选一种变化，写清一个实际条件、一项选择、一种代价和一项能推翻自己方案的实验。先独立写，再与 Codex 讨论。保留首次选择与修订理由。</w:t>
      </w:r>
    </w:p>
    <w:p>
      <w:pPr>
        <w:pStyle w:val="Heading3"/>
      </w:pPr>
      <w:r>
        <w:t>6.6.2 换一个项目重新定义验收</w:t>
      </w:r>
    </w:p>
    <w:p>
      <w:r>
        <w:rPr>
          <w:b w:val="0"/>
          <w:i w:val="0"/>
        </w:rPr>
        <w:t>假如你还要维护一个文档校对项目。项目、任务、需求副本与历次运行可以复用，因为仍要保存“这次按什么要求处理，做过什么检查”。文档正确性的判断需要重新定义。</w:t>
      </w:r>
    </w:p>
    <w:p>
      <w:r>
        <w:rPr>
          <w:b w:val="0"/>
          <w:i w:val="0"/>
        </w:rPr>
        <w:t>例如，编辑要求“统一术语，但不改变引用原文”。可以约定全文使用指定术语表，同时逐条核对引用与来源。这时仅检查全文不含旧词会产生错误：引用中可能必须保留原词。程序可辅助定位旧词和引用位置，编辑要确认哪些位置允许替换，并复核语义是否改变。</w:t>
      </w:r>
    </w:p>
    <w:p>
      <w:r>
        <w:rPr>
          <w:b w:val="0"/>
          <w:i w:val="0"/>
        </w:rPr>
        <w:t>请写一个正常例和一个错误例，说明哪些检查可以程序化、哪些需要人读。再回答：工作台保存了一份校对报告，是否足以证明引用没有改错？所需证据应回到文档版本、实际差异和引用核对结果。</w:t>
      </w:r>
    </w:p>
    <w:p>
      <w:pPr>
        <w:pStyle w:val="Heading3"/>
      </w:pPr>
      <w:r>
        <w:t>6.6.3 带一条真实规则进入下一讲</w:t>
      </w:r>
    </w:p>
    <w:p>
      <w:r>
        <w:rPr>
          <w:b w:val="0"/>
          <w:i w:val="0"/>
        </w:rPr>
        <w:t xml:space="preserve">本讲保存任务与运行记录。L02 把长期项目规则写进 </w:t>
      </w:r>
      <w:r>
        <w:rPr>
          <w:rFonts w:ascii="Consolas" w:hAnsi="Consolas"/>
          <w:b w:val="0"/>
          <w:i w:val="0"/>
          <w:sz w:val="18"/>
        </w:rPr>
        <w:t>AGENTS.md</w:t>
      </w:r>
      <w:r>
        <w:rPr>
          <w:b w:val="0"/>
          <w:i w:val="0"/>
        </w:rPr>
        <w:t>，再用实际请求检查协作行为；L03 补结构化需求与解析；L04 形成工作台 V0 并首次交付库存导出。L05～L16 持续通过 FlowERP 的需求与失败升级工作台，L16 用此前未实现的受控小需求检验迁移。</w:t>
      </w:r>
    </w:p>
    <w:p>
      <w:r>
        <w:rPr>
          <w:b w:val="0"/>
          <w:i w:val="0"/>
        </w:rPr>
        <w:t>课前准备一条真实规则，例如“创建任务不能覆盖旧编号”，说明触发条件、期望处理和怎样检查。下一讲继续用请求与观察判断规则是否有效。</w:t>
      </w:r>
    </w:p>
    <w:p>
      <w:pPr>
        <w:pStyle w:val="Heading1"/>
        <w:pageBreakBefore w:val="0"/>
      </w:pPr>
      <w:r>
        <w:t>附录 A 课程成品与产品边界</w:t>
      </w:r>
    </w:p>
    <w:p>
      <w:r>
        <w:t>以下保留参考成品，帮助理解课程终点。日常开发在个人工作台中组织，企业员工在 FlowERP 中处理业务；图中完整界面不是 L01 的交付要求。</w:t>
      </w:r>
    </w:p>
    <w:p>
      <w:pPr>
        <w:pStyle w:val="Heading2"/>
      </w:pPr>
      <w:r>
        <w:t>A.1 个人研发工作台给开发者使用</w:t>
      </w:r>
    </w:p>
    <w:p>
      <w:r>
        <w:rPr>
          <w:b w:val="0"/>
          <w:i w:val="0"/>
        </w:rPr>
        <w:t>打开工作台，你首先选择正在开发的代码项目，再提出这次要完成的任务。任务里有确认过的要求、允许修改的范围，以及用来检查结果的办法。完整工作台据此组织 Codex 执行，汇总实际改动与检查结果，供你决定接受还是返工。</w:t>
      </w:r>
    </w:p>
    <w:p>
      <w:r>
        <w:rPr>
          <w:b/>
          <w:i w:val="0"/>
        </w:rPr>
        <w:t>工作台组织的是一项开发任务从提出到完成的过程。</w:t>
      </w:r>
      <w:r>
        <w:rPr>
          <w:b w:val="0"/>
          <w:i w:val="0"/>
        </w:rPr>
        <w:t xml:space="preserve"> 它的日常使用者是负责开发与交付的人。你可以同时维护几个项目，但每项任务的要求和结果要有明确归属，失败以后也要能在原任务中继续处理。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3" name="Picture 3" descr="个人研发工作台：项目入口、最近任务与待验收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7｜工作台参考成品。项目入口提供开发上下文，任务列表记录正在处理的工作，验收入口集中需要作出决定的结果。</w:t>
      </w:r>
    </w:p>
    <w:p>
      <w:r>
        <w:rPr>
          <w:b w:val="0"/>
          <w:i w:val="0"/>
        </w:rPr>
        <w:t>真正接手一项工作时，你会进入任务详情。比如，某项任务的创建功能已通过检查，重启查询却仍然失败。任务详情应保留这两类结果，使你知道下一步要修复保存或读取过程，而不是从头解释整个项目。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4" name="Picture 4" descr="工作台任务详情：复验记录与人工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delivery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8｜参考任务的复验与审核页面。截图中的操作是复验已有任务，当前等待人审；它展示记录的组织方式，不代表这一轮新开发了功能。</w:t>
      </w:r>
    </w:p>
    <w:p>
      <w:pPr>
        <w:pStyle w:val="Heading2"/>
      </w:pPr>
      <w:r>
        <w:t>A.2 FlowERP 给客户处理业务</w:t>
      </w:r>
    </w:p>
    <w:p>
      <w:r>
        <w:rPr>
          <w:b w:val="0"/>
          <w:i w:val="0"/>
        </w:rPr>
        <w:t>FlowERP 是电商企业使用的业务系统，覆盖商品、库存、订单和采购。ERP 是“企业资源计划”的缩写；在本课程中，重点是这些业务怎样共享数据、彼此影响。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5" name="Picture 5" descr="FlowERP 经营总览：销售订单、采购与库存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erp-dashboard-202609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9｜FlowERP 参考成品，使用课程演示账套。企业员工在这里处理业务，开发者在个人工作台中组织这些功能的建设。</w:t>
      </w:r>
    </w:p>
    <w:p>
      <w:r>
        <w:rPr>
          <w:b w:val="0"/>
          <w:i w:val="0"/>
        </w:rPr>
        <w:t>例如，销售人员在 FlowERP 中创建订单，系统为订单预留库存。以后客户要求“取消订单后释放库存”，你在工作台中建立开发任务，请 Codex 协助修改，再用 FlowERP 的实际行为检查结果。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6" name="Picture 6" descr="FlowERP 库存页：在库量、预占量与可用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erp-inventory-202609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10｜FlowERP 参考库存页面。它展示客户产品将要承接的业务信息；本讲不实现库存页或库存导出。</w:t>
      </w:r>
    </w:p>
    <w:p>
      <w:r>
        <w:rPr>
          <w:b w:val="0"/>
          <w:i w:val="0"/>
        </w:rPr>
        <w:t>因此，两项成果有明确关系：</w:t>
      </w:r>
      <w:r>
        <w:rPr>
          <w:b/>
          <w:i w:val="0"/>
        </w:rPr>
        <w:t>工作台是首要建设成果，FlowERP 是持续开发而形成的伴生客户产品，也是工作台的验证场。</w:t>
      </w:r>
      <w:r>
        <w:rPr>
          <w:b w:val="0"/>
          <w:i w:val="0"/>
        </w:rPr>
        <w:t xml:space="preserve"> 产品需求使工具设计有具体用途；产品失败暴露工具能力的不足；改进后的工作台再接受下一次交付检验。</w:t>
      </w:r>
    </w:p>
    <w:p>
      <w:pPr>
        <w:ind w:left="227" w:hanging="113"/>
      </w:pPr>
      <w:r>
        <w:rPr>
          <w:b w:val="0"/>
          <w:i w:val="0"/>
        </w:rPr>
        <w:t>截图来源：2026-09-05 本地参考程序。图 9 月度销售 ¥39,055.78 表示当月 3 笔未取消订单的金额，包含不同订单状态，不能解释为已收款收入。演示数据与来源见</w:t>
      </w:r>
      <w:hyperlink r:id="rId24">
        <w:r>
          <w:rPr>
            <w:color w:val="235789"/>
          </w:rPr>
          <w:t>截图说明</w:t>
        </w:r>
      </w:hyperlink>
      <w:r>
        <w:rPr>
          <w:b w:val="0"/>
          <w:i w:val="0"/>
        </w:rPr>
        <w:t>。</w:t>
      </w:r>
    </w:p>
    <w:p>
      <w:pPr>
        <w:pStyle w:val="Heading1"/>
        <w:pageBreakBefore w:val="0"/>
      </w:pPr>
      <w:r>
        <w:t>附录 B 本讲课程合同</w:t>
      </w:r>
    </w:p>
    <w:p>
      <w:r>
        <w:rPr>
          <w:b w:val="0"/>
          <w:i w:val="0"/>
        </w:rPr>
        <w:t>以下保留正式大纲的四项要求，供完成实践后逐项核对。本讲对应课程目标 CLO-1：识别结构、约束、验证入口和责任边界。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：开课时没有个人工作台、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 xml:space="preserve"> 或验收测试；学生从一句模糊诉求和真实痛点出发，利用 Codex 完成需求访谈，由学生决定范围并签署首份 Spec，再把验收项转成红灯测试，开发初始化、项目登记、任务账、命令证据账和状态检查。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“帮我搭建个人 AI 研发工作台”</w:t>
      </w:r>
      <w:r>
        <w:rPr>
          <w:b w:val="0"/>
          <w:i w:val="0"/>
        </w:rPr>
        <w:t xml:space="preserve"> 经历“原始诉求 → Codex 追问 → 学生取舍 → 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 xml:space="preserve"> → 验收测试红灯 → Codex 实现 → 同一测试绿灯”，最后由新工作台记录自己的建设证据。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 xml:space="preserve">：学生亲手形成并签署首份 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>、从验收项生成失败测试、开发出可运行的 Workbench V0.1，并完成第一次自举记录；本讲不接入、不开发 FlowERP。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：Spec 每项关键要求能回指原始痛点、Codex 建议和学生决定；测试能回指验收项；必须保留实现前红灯、范围内 Diff 和实现后绿灯；学生能用自己开发的命令完成自举，并说明 L04 才会通过“个人工作台 + Codex”开发 FlowERP。</w:t>
      </w:r>
    </w:p>
    <w:p>
      <w:pPr>
        <w:pStyle w:val="Heading1"/>
        <w:pageBreakBefore w:val="0"/>
      </w:pPr>
      <w:r>
        <w:t>附录 C 术语查阅</w:t>
      </w:r>
    </w:p>
    <w:p>
      <w:r>
        <w:rPr>
          <w:b w:val="0"/>
          <w:i w:val="0"/>
        </w:rPr>
        <w:t>【选读参考·遇到术语时查阅】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5"/>
        <w:gridCol w:w="6140"/>
      </w:tblGrid>
      <w:tr>
        <w:trPr>
          <w:cantSplit/>
          <w:tblHeader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术语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本讲中的意思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Harness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围绕 AI 任务的运行与控制机制，组织工具、检查、返工和停止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记忆系统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保存、组织、选择和更新跨任务信息，让相关经历参与当前工作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工作流程蒸馏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从真实经历提炼有适用条件、能复验的规则和方法，供后续使用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Spec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开发前确认的需求说明，写清做什么、边界和检查办法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Diff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修改前后的内容对照，用来查看实际改动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ID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稳定编号，让项目、任务和运行记录能对应起来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快照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当时内容的副本，用来查清当时依据的要求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红灯／绿灯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检查失败／通过，具体原因要查看实际输出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自举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用新工作台记录它自己的建设过程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程序结束后数据仍保留，下次启动可以读取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写集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本次允许修改的具体文件范围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命令证据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实际运行的命令及输出、时间、退出码等记录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附录 D 来源与配套阅读</w:t>
      </w:r>
    </w:p>
    <w:p>
      <w:r>
        <w:t>原稿来源核验日期为 2026-09-06，参考截图为 2026-09-05。以下保留原文出处，供进一步查阅。正式要求以课程大纲 L01 为准；实践命令与提交路径见同目录实践操作手册。</w:t>
      </w:r>
    </w:p>
    <w:p>
      <w:pPr>
        <w:ind w:left="227" w:hanging="113"/>
      </w:pPr>
      <w:r>
        <w:t xml:space="preserve">• </w:t>
      </w:r>
      <w:hyperlink r:id="rId26">
        <w:r>
          <w:rPr>
            <w:color w:val="235789"/>
          </w:rPr>
          <w:t>Anthropic：Effective harnesses for long-running agents</w:t>
        </w:r>
      </w:hyperlink>
      <w:r>
        <w:rPr>
          <w:b w:val="0"/>
          <w:i w:val="0"/>
        </w:rPr>
        <w:t>：执行环境、进度记录与跨会话交接。</w:t>
      </w:r>
    </w:p>
    <w:p>
      <w:pPr>
        <w:ind w:left="227" w:hanging="113"/>
      </w:pPr>
      <w:r>
        <w:t xml:space="preserve">• </w:t>
      </w:r>
      <w:hyperlink r:id="rId29">
        <w:r>
          <w:rPr>
            <w:color w:val="235789"/>
          </w:rPr>
          <w:t>Anthropic：Effective context engineering for AI agents</w:t>
        </w:r>
      </w:hyperlink>
      <w:r>
        <w:rPr>
          <w:b w:val="0"/>
          <w:i w:val="0"/>
        </w:rPr>
        <w:t>：当前上下文与长期笔记的组织。</w:t>
      </w:r>
    </w:p>
    <w:p>
      <w:r>
        <w:rPr>
          <w:b w:val="0"/>
          <w:i w:val="0"/>
        </w:rPr>
        <w:t>“Harness + 记忆系统 + 蒸馏后的工作流程”是本讲用于解释工作台的设计框架；“流程蒸馏”指工作方法的提炼与验证，不作为上述文章提出的统一定义。</w:t>
      </w:r>
    </w:p>
    <w:p>
      <w:pPr>
        <w:ind w:left="227" w:hanging="113"/>
      </w:pPr>
      <w:r>
        <w:t>• Python 3.11：sqlite3：本地持久化、提交与事务处理。</w:t>
      </w:r>
    </w:p>
    <w:p>
      <w:pPr>
        <w:ind w:left="227" w:hanging="113"/>
      </w:pPr>
      <w:r>
        <w:t>• Python 3.11：unittest：测试用例与命令行运行。</w:t>
      </w:r>
    </w:p>
    <w:sectPr w:rsidR="00FC693F" w:rsidRPr="0006063C" w:rsidSect="00034616">
      <w:footerReference w:type="default" r:id="rId9"/>
      <w:pgSz w:w="11906" w:h="16838"/>
      <w:pgMar w:top="1162" w:right="1191" w:bottom="1162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7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7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7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8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8" w:lineRule="auto" w:after="12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0" w:line="252" w:lineRule="auto"/>
      <w:ind w:left="113" w:right="113"/>
    </w:pPr>
    <w:rPr>
      <w:rFonts w:ascii="Consolas" w:hAnsi="Consolas" w:eastAsia="微软雅黑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../&#35762;&#20041;&#38405;&#35835;&#23548;&#33322;.md" TargetMode="External"/><Relationship Id="rId13" Type="http://schemas.openxmlformats.org/officeDocument/2006/relationships/hyperlink" Target="./&#23454;&#36341;&#25805;&#20316;&#25163;&#20876;.md" TargetMode="External"/><Relationship Id="rId14" Type="http://schemas.openxmlformats.org/officeDocument/2006/relationships/hyperlink" Target="./slides/L01-&#20197;&#32456;&#20026;&#22987;-&#24037;&#20316;&#21488;&#20027;&#32447;&#37325;&#35762;&#29256;.pptx" TargetMode="External"/><Relationship Id="rId15" Type="http://schemas.openxmlformats.org/officeDocument/2006/relationships/hyperlink" Target="../L00-&#35838;&#21069;&#20934;&#22791;-&#23433;&#35013;&#24037;&#20855;&#19982;&#36890;&#36807;&#29615;&#22659;&#33258;&#26816;.md" TargetMode="External"/><Relationship Id="rId16" Type="http://schemas.openxmlformats.org/officeDocument/2006/relationships/hyperlink" Target="./slides/L01-&#20197;&#32456;&#20026;&#22987;-&#26497;&#23458;&#26102;&#38388;&#23454;&#25805;&#28436;&#31034;&#29256;.pptx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hyperlink" Target="http://127.0.0.1:8001/" TargetMode="External"/><Relationship Id="rId23" Type="http://schemas.openxmlformats.org/officeDocument/2006/relationships/hyperlink" Target="http://127.0.0.1:8000/" TargetMode="External"/><Relationship Id="rId24" Type="http://schemas.openxmlformats.org/officeDocument/2006/relationships/hyperlink" Target="./assets/final-deliverables/README.md" TargetMode="External"/><Relationship Id="rId25" Type="http://schemas.openxmlformats.org/officeDocument/2006/relationships/image" Target="media/image8.png"/><Relationship Id="rId26" Type="http://schemas.openxmlformats.org/officeDocument/2006/relationships/hyperlink" Target="https://www.anthropic.com/engineering/effective-harnesses-for-long-running-agents" TargetMode="External"/><Relationship Id="rId27" Type="http://schemas.openxmlformats.org/officeDocument/2006/relationships/image" Target="media/image9.png"/><Relationship Id="rId28" Type="http://schemas.openxmlformats.org/officeDocument/2006/relationships/hyperlink" Target="../L04/&#38405;&#35835;&#35762;&#20041;.md#12-&#24037;&#20316;&#21488;&#21457;&#20986;&#22996;&#25176;&#20197;&#21518;codex-&#20869;&#37096;&#21457;&#29983;&#20102;&#20160;&#20040;" TargetMode="External"/><Relationship Id="rId29" Type="http://schemas.openxmlformats.org/officeDocument/2006/relationships/hyperlink" Target="https://www.anthropic.com/engineering/effective-context-engineering-for-ai-agents" TargetMode="External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hyperlink" Target="https://docs.python.org/3.11/library/sqlite3.html" TargetMode="External"/><Relationship Id="rId33" Type="http://schemas.openxmlformats.org/officeDocument/2006/relationships/hyperlink" Target="https://docs.python.org/3.11/library/subprocess.html" TargetMode="External"/><Relationship Id="rId34" Type="http://schemas.openxmlformats.org/officeDocument/2006/relationships/hyperlink" Target="https://docs.python.org/3.11/library/unittest.html" TargetMode="External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yperlink" Target="./tools/evidence.py" TargetMode="External"/><Relationship Id="rId38" Type="http://schemas.openxmlformats.org/officeDocument/2006/relationships/image" Target="media/image14.png"/><Relationship Id="rId39" Type="http://schemas.openxmlformats.org/officeDocument/2006/relationships/hyperlink" Target="./tools/import_evidence.py" TargetMode="External"/><Relationship Id="rId40" Type="http://schemas.openxmlformats.org/officeDocument/2006/relationships/hyperlink" Target="./&#23454;&#36341;&#25805;&#20316;&#25163;&#20876;.md#learning-records" TargetMode="External"/><Relationship Id="rId41" Type="http://schemas.openxmlformats.org/officeDocument/2006/relationships/hyperlink" Target="../../&#35838;&#31243;&#22823;&#32434;-Codex-FDE&#34892;&#21160;&#33829;-&#20010;&#20154;&#30740;&#21457;&#33258;&#21160;&#21270;&#24037;&#20316;&#21488;.md" TargetMode="External"/><Relationship Id="rId42" Type="http://schemas.openxmlformats.org/officeDocument/2006/relationships/hyperlink" Target="../../../workbench/bootstrap.py" TargetMode="External"/><Relationship Id="rId43" Type="http://schemas.openxmlformats.org/officeDocument/2006/relationships/hyperlink" Target="../../../workbench/course_snapshot.py" TargetMode="External"/><Relationship Id="rId44" Type="http://schemas.openxmlformats.org/officeDocument/2006/relationships/hyperlink" Target="../../../tests/test_l01_workbench_bootstra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L01｜以终为始：一次可验证的 AI 交付怎样完成？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