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L06 实践操作手册</w:t>
      </w:r>
    </w:p>
    <w:p>
      <w:r>
        <w:rPr>
          <w:rFonts w:ascii="宋体" w:hAnsi="宋体" w:eastAsia="宋体"/>
          <w:b w:val="0"/>
          <w:color w:val="000000"/>
          <w:sz w:val="22"/>
        </w:rPr>
        <w:t>这次练习要修复两个真实缺口：Harness 把阻断失败汇总成通过，商品入口把无效批次的前两行写入主表。你先恢复可信判决，再修整批导入，最后换七行数据复验。最终留下自己的两个实现文件、原始失败、修复差异和可核对来源的报告。</w:t>
      </w:r>
    </w:p>
    <w:p>
      <w:r>
        <w:rPr>
          <w:rFonts w:ascii="宋体" w:hAnsi="宋体" w:eastAsia="宋体"/>
          <w:b w:val="0"/>
          <w:color w:val="000000"/>
          <w:sz w:val="22"/>
        </w:rPr>
        <w:t>本手册使用 Windows PowerShell，在仓库根目录 D:\work\CodexFDE 开始，使用本仓库 .venv。需要已保存的个人 L05 session.json 及其候选目录。准备工具会读取其中的原检查，不会用参考演示替代。没有该会话时，先按 L05 手册恢复自己的记录。</w:t>
      </w:r>
    </w:p>
    <w:p>
      <w:pPr>
        <w:pStyle w:val="Heading1"/>
      </w:pPr>
      <w:r>
        <w:t>1 准备自己的候选目录</w:t>
      </w:r>
    </w:p>
    <w:p>
      <w:r>
        <w:rPr>
          <w:rFonts w:ascii="宋体" w:hAnsi="宋体" w:eastAsia="宋体"/>
          <w:b w:val="0"/>
          <w:color w:val="000000"/>
          <w:sz w:val="22"/>
        </w:rPr>
        <w:t>在同一个 PowerShell 窗口依次执行各节。先运行下面的完整代码；提示输入时，粘贴自己的 L05 session.json 完整路径，不加引号。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$ErrorActionPreference = 'Stop'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$control = (Get-Location).Path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$py = Join-Path $control '.venv\Scripts\python.exe'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if (-not (Test-Path -LiteralPath $py)) {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throw '请在已安装项目的仓库根目录运行'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}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$tool = Join-Path $control 'docs/courses/L06/examples/import_practice.py'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$l05Session = Read-Host '请输入自己的 L05 session.json 完整路径'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$run = Join-Path $control ('.runtime/l06-import-' + [guid]::NewGuid().ToString('N'))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&amp; $py -B -X utf8 $tool prepare --run $run --l05-session $l05Session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if ($LASTEXITCODE -ne 0) { throw '准备失败，请先阅读错误原因' }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$session = Join-Path $run 'session.json'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$meta = Get-Content -LiteralPath $session -Raw -Encoding UTF8 | ConvertFrom-Json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$candidate = $meta.candidate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$reports = Join-Path $run 'reports'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Write-Output "保存会话：$session"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Write-Output "只修改候选：$candidate"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准备成功会输出候选目录与 L05 来源。保存 session.json 的位置。工具从 L05 的 submission.json 找到原候选，按 frozen-checks.json 核对三个原文件，再复制到新的隔离目录。L05 原目录应保留可读取；校验不符时先查明原因，不能生成假的冻结文件绕过检查。</w:t>
      </w:r>
    </w:p>
    <w:p>
      <w:r>
        <w:rPr>
          <w:rFonts w:ascii="宋体" w:hAnsi="宋体" w:eastAsia="宋体"/>
          <w:b w:val="0"/>
          <w:color w:val="000000"/>
          <w:sz w:val="22"/>
        </w:rPr>
        <w:t>候选的 FlowERP 与 Eval 基础来自当前仓库。课程支架提供错误入口、错误汇总器、业务检查和九项独立合同。baseline.json 记录准备后的文件清单，before 目录保存两个待修改文件的原文，session.json 保存路径与来源。这些文件由准备工具实际生成，不是让你手填的结果。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4762"/>
        <w:gridCol w:w="1587"/>
      </w:tblGrid>
      <w:tr>
        <w:trPr>
          <w:cantSplit/>
          <w:tblHeader/>
        </w:trPr>
        <w:tc>
          <w:tcPr>
            <w:tcW w:type="dxa" w:w="3288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文件或记录</w:t>
            </w:r>
          </w:p>
        </w:tc>
        <w:tc>
          <w:tcPr>
            <w:tcW w:type="dxa" w:w="4762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587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修改范围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eval/l06_runner.py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执行与汇总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允许修改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flowerp/import_batch.py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整批导入入口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允许修改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eval/l06_import_checks.py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六项原业务检查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保持原样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tests/test_l06_runner.py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九项 Harness 合同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保持原样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L05 三个原文件及其余候选文件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原回归与服务基础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保持原样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这里的“隔离”是单独目录与临时数据库，不是容器或安全沙箱。不要让 Codex 修改控制仓库、检查、基线或报告。</w:t>
      </w:r>
    </w:p>
    <w:p>
      <w:pPr>
        <w:pStyle w:val="Heading1"/>
      </w:pPr>
      <w:r>
        <w:t>2 写下首次判断并建立连续命令</w:t>
      </w:r>
    </w:p>
    <w:p>
      <w:r>
        <w:rPr>
          <w:rFonts w:ascii="宋体" w:hAnsi="宋体" w:eastAsia="宋体"/>
          <w:b w:val="0"/>
          <w:color w:val="000000"/>
          <w:sz w:val="22"/>
        </w:rPr>
        <w:t>运行前先记录三句话：第三行无效时商品主表应怎样变化；部分写入应属于哪个等级；如果分项失败而程序退出 0，你先修哪里。把判断记在工作台同一事项或本讲 SUBMISSION.md 的个人副本中，保留首次版本。</w:t>
      </w:r>
    </w:p>
    <w:p>
      <w:r>
        <w:rPr>
          <w:rFonts w:ascii="宋体" w:hAnsi="宋体" w:eastAsia="宋体"/>
          <w:b w:val="0"/>
          <w:color w:val="000000"/>
          <w:sz w:val="22"/>
        </w:rPr>
        <w:t>定义以下函数，后续命令会核对实际退出码，避免把“命令运行结束”当成正确结果。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function Invoke-L06Import {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param([string]$Action, [string]$Name, [int]$Expected, [int]$Rows = 3)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$report = Join-Path $reports ($Name + '.json')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$arguments = @($tool, $Action, '--session', $session, '--report', $report)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if ($Action -eq 'run') { $arguments += @('--rows', "$Rows") }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&amp; $py -B -X utf8 @arguments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$actualExit = $LASTEXITCODE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if ($actualExit -ne $Expected) {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    throw "预期退出 $Expected，实际 $actualExit；请阅读本次输出"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}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}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run 运行六项业务检查，生成 JSON 与同名 .receipt.json。contract 运行九项独立合同，只生成 .receipt.json，其中保留实际命令、输出与出口；它不伪造业务 JSON。review 只复核已有业务报告及其来源。每次新运行使用新名字，不能覆盖旧失败。</w:t>
      </w:r>
    </w:p>
    <w:p>
      <w:pPr>
        <w:pStyle w:val="Heading1"/>
      </w:pPr>
      <w:r>
        <w:t>3 观察原始失败和假绿灯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contract '01-contract-red' 1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run '02-false-green' 0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review '02-false-green' 1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$falsePath = Join-Path $reports '02-false-green.json'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$falseReport = Get-Content -LiteralPath $falsePath -Raw -Encoding UTF8 | ConvertFrom-Json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$falseReport.results | Format-Table name, level, passed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$falseReport.summary | Format-List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$falseReport.results | Where-Object name -eq 'invalid_batch_no_write' | Format-List *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预期九项合同中七项通过、两项失败，分别指出阻断失败和阻断异常没有改变最终出口。业务六项则是四项通过、一项阻断失败、一项观察失败。无效批次显示没有拒绝且新增了两件商品，但错误摘要仍是 pass，实际退出 0。review 应退出 1，并指出汇总与分项不一致。</w:t>
      </w:r>
    </w:p>
    <w:p>
      <w:r>
        <w:rPr>
          <w:rFonts w:ascii="宋体" w:hAnsi="宋体" w:eastAsia="宋体"/>
          <w:b w:val="0"/>
          <w:color w:val="000000"/>
          <w:sz w:val="22"/>
        </w:rPr>
        <w:t>这就是假绿灯：底层检查已经发现错误，汇总器却给出错误结论。若失败原因是找不到模块、权限不足或数据库无法创建，先修环境；这些异常不能替代预期的业务反例。</w:t>
      </w:r>
    </w:p>
    <w:p>
      <w:r>
        <w:rPr>
          <w:rFonts w:ascii="宋体" w:hAnsi="宋体" w:eastAsia="宋体"/>
          <w:b w:val="0"/>
          <w:color w:val="000000"/>
          <w:sz w:val="22"/>
        </w:rPr>
        <w:t>个人练习六项包括自己的 L05 收货和范围两项回归。PPT 参考演示只有五项，因为它将 L05 参考回归登记为一项。九项合同测试专门验证 Harness，不能与业务登记数混算。</w:t>
      </w:r>
    </w:p>
    <w:p>
      <w:pPr>
        <w:pStyle w:val="Heading1"/>
      </w:pPr>
      <w:r>
        <w:t>4 先修 Harness 的汇总</w:t>
      </w:r>
    </w:p>
    <w:p>
      <w:r>
        <w:rPr>
          <w:rFonts w:ascii="宋体" w:hAnsi="宋体" w:eastAsia="宋体"/>
          <w:b w:val="0"/>
          <w:color w:val="000000"/>
          <w:sz w:val="22"/>
        </w:rPr>
        <w:t>将第 1 节输出的候选目录告诉 Codex，并给出下面的修改要求。要求它先解释差异，再仅修改该候选中的 eval/l06_runner.py。</w:t>
      </w:r>
    </w:p>
    <w:p>
      <w:pPr>
        <w:ind w:left="198"/>
        <w:shd w:fill="F1F3F5"/>
      </w:pPr>
      <w:r>
        <w:rPr>
          <w:rFonts w:ascii="宋体" w:hAnsi="宋体" w:eastAsia="宋体"/>
          <w:b w:val="0"/>
          <w:color w:val="000000"/>
          <w:sz w:val="22"/>
        </w:rPr>
        <w:t>阅读当前汇总器与原合同。根据实际 results 计算 blocking_failed 和 observing_failed；只要存在阻断失败，就输出 block 并返回非零退出码。保留分项证据、异常、耗时和现有参数校验。不要改业务入口、原检查、等级、基线或报告。说明一个阻断失败为什么不能被多数通过抵消。</w:t>
      </w:r>
    </w:p>
    <w:p>
      <w:r>
        <w:rPr>
          <w:rFonts w:ascii="宋体" w:hAnsi="宋体" w:eastAsia="宋体"/>
          <w:b w:val="0"/>
          <w:color w:val="000000"/>
          <w:sz w:val="22"/>
        </w:rPr>
        <w:t>修改完成后执行：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contract '03-contract-green' 0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run '04-business-block' 1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review '04-business-block' 0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预期合同九项全部通过；业务仍为四项通过、一项阻断、一项观察，摘要变成 block，实际退出 1。review 退出 0 表示报告与实际来源一致，报告支持的业务决定仍是返工。若此时业务已经全绿，检查是否提前修改了业务或削弱了断言。</w:t>
      </w:r>
    </w:p>
    <w:p>
      <w:pPr>
        <w:pStyle w:val="Heading1"/>
      </w:pPr>
      <w:r>
        <w:t>5 再修整批导入入口</w:t>
      </w:r>
    </w:p>
    <w:p>
      <w:r>
        <w:rPr>
          <w:rFonts w:ascii="宋体" w:hAnsi="宋体" w:eastAsia="宋体"/>
          <w:b w:val="0"/>
          <w:color w:val="000000"/>
          <w:sz w:val="22"/>
        </w:rPr>
        <w:t>让 Codex 阅读候选中 flowerp/import_batch.py 与服务的 validate_csv、commit，再执行下面的要求。</w:t>
      </w:r>
    </w:p>
    <w:p>
      <w:pPr>
        <w:ind w:left="198"/>
        <w:shd w:fill="F1F3F5"/>
      </w:pPr>
      <w:r>
        <w:rPr>
          <w:rFonts w:ascii="宋体" w:hAnsi="宋体" w:eastAsia="宋体"/>
          <w:b w:val="0"/>
          <w:color w:val="000000"/>
          <w:sz w:val="22"/>
        </w:rPr>
        <w:t>只修改候选的 flowerp/import_batch.py。将完整 CSV 一次性交给 validate_csv，再对该任务调用 commit；无效任务保留真实业务拒绝，不得逐行提交、跳过坏行或吞掉异常。复用现有服务，不改原检查。解释为什么商品主表不能部分写入，而预检查产生暂存记录是允许的。</w:t>
      </w:r>
    </w:p>
    <w:p>
      <w:r>
        <w:rPr>
          <w:rFonts w:ascii="宋体" w:hAnsi="宋体" w:eastAsia="宋体"/>
          <w:b w:val="0"/>
          <w:color w:val="000000"/>
          <w:sz w:val="22"/>
        </w:rPr>
        <w:t>修改完成后执行：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run '05-business-green' 0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review '05-business-green' 0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contract '06-final-contract' 0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$greenPath = Join-Path $reports '05-business-green.json'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$greenReport = Get-Content -LiteralPath $greenPath -Raw -Encoding UTF8 | ConvertFrom-Json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$greenReport.results | Format-Table name, level, passed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$greenReport.summary | Format-List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预期五项通过、零项阻断、一项观察，decision 为 pass，退出 0；九项合同仍全部通过。无效批次必须被拒绝，商品主表完整状态保持不变。观察项是明确设置的课堂“选读帮助补图”，不是检查了真实外部网站，也不意味着所有问题都已解决。</w:t>
      </w:r>
    </w:p>
    <w:p>
      <w:r>
        <w:rPr>
          <w:rFonts w:ascii="宋体" w:hAnsi="宋体" w:eastAsia="宋体"/>
          <w:b w:val="0"/>
          <w:color w:val="000000"/>
          <w:sz w:val="22"/>
        </w:rPr>
        <w:t>业务检查分别建立临时数据库并执行真实服务。正常路径比较商品内容；失败路径比较操作前后完整商品主表；预检查只允许写暂存数据。不要只根据终端颜色推断数据库状态。</w:t>
      </w:r>
    </w:p>
    <w:p>
      <w:pPr>
        <w:pStyle w:val="Heading1"/>
      </w:pPr>
      <w:r>
        <w:t>6 换七行数据并核对报告来源</w:t>
      </w:r>
    </w:p>
    <w:p>
      <w:r>
        <w:rPr>
          <w:rFonts w:ascii="宋体" w:hAnsi="宋体" w:eastAsia="宋体"/>
          <w:b w:val="0"/>
          <w:color w:val="000000"/>
          <w:sz w:val="22"/>
        </w:rPr>
        <w:t>保持实现和原检查不变，把输入规模改为七行，最后一行仍缺名称。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run '07-transfer-seven' 0 7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review '07-transfer-seven' 0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Invoke-L06Import review '04-business-block' 1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&amp; $py -B -X utf8 $tool verify --session $session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if ($LASTEXITCODE -ne 0) { throw '候选修改越界，请检查文件清单' }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七行实验仍应五项通过、一项观察；有效批次写入七件商品，无效批次不改变商品主表。旧红报告应被拒绝，因为它对应修复前的入口文件。拒绝原因应是报告不属于当前候选版本，而不是删掉了旧文件。</w:t>
      </w:r>
    </w:p>
    <w:p>
      <w:r>
        <w:rPr>
          <w:rFonts w:ascii="宋体" w:hAnsi="宋体" w:eastAsia="宋体"/>
          <w:b w:val="0"/>
          <w:color w:val="000000"/>
          <w:sz w:val="22"/>
        </w:rPr>
        <w:t>verify 应显示 frozen_unchanged 为 true，changed 只含两个允许修改的文件。记录器将命令目录、候选哈希、报告哈希和实际出口放入回执；review 再次比较。这是本地一致性核对，不能替代具名审核，也不是防恶意篡改的签名系统。</w:t>
      </w:r>
    </w:p>
    <w:p>
      <w:pPr>
        <w:pStyle w:val="Heading1"/>
      </w:pPr>
      <w:r>
        <w:t>7 检查差异并交给复验者</w:t>
      </w:r>
    </w:p>
    <w:p>
      <w:r>
        <w:rPr>
          <w:rFonts w:ascii="宋体" w:hAnsi="宋体" w:eastAsia="宋体"/>
          <w:b w:val="0"/>
          <w:color w:val="000000"/>
          <w:sz w:val="22"/>
        </w:rPr>
        <w:t>下面命令显示两个实现文件与准备时的实际差异。Git 的退出 1 在此表示存在差异，退出大于 1 才是执行错误。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foreach ($relative in @('eval/l06_runner.py', 'flowerp/import_batch.py')) {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$beforeFile = Join-Path (Join-Path $run 'before') $relative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$afterFile = Join-Path $candidate $relative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git diff --no-index -- $beforeFile $afterFile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 xml:space="preserve">    if ($LASTEXITCODE -gt 1) { throw '无法比较文件，请检查 Git 与路径' }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}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请复验者使用同一候选、同一 session 和原检查，重新执行第 2 节函数，再用新名字运行合同、三行与七行检查及 review。保留其命令、实际结果和具名意见。没有复验者时写“待独立复验”，不要由 Codex 代填姓名或接受结论。</w:t>
      </w:r>
    </w:p>
    <w:p>
      <w:r>
        <w:rPr>
          <w:rFonts w:ascii="宋体" w:hAnsi="宋体" w:eastAsia="宋体"/>
          <w:b w:val="0"/>
          <w:color w:val="000000"/>
          <w:sz w:val="22"/>
        </w:rPr>
        <w:t>交接至少包含：首次判断、session 位置、两处实际差异、01 与 02 原失败、04 可信红报告、05 最终报告、06 合同回执、07 迁移报告、观察项安排和未覆盖风险。并发、中途存储故障、已有编码冲突等并未由当前绿灯证明。</w:t>
      </w:r>
    </w:p>
    <w:p>
      <w:r>
        <w:rPr>
          <w:rFonts w:ascii="宋体" w:hAnsi="宋体" w:eastAsia="宋体"/>
          <w:b w:val="0"/>
          <w:color w:val="000000"/>
          <w:sz w:val="22"/>
        </w:rPr>
        <w:t>工作台首页为 http://127.0.0.1:8001/。若尚未启动，在另一个位于仓库根目录的窗口运行下列命令；服务会持续占用窗口，用 Ctrl+C 停止。已启动时直接打开首页，不要重复启动。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.\.venv\Scripts\python.exe -B -X utf8 -m workbench.cli serve-workbench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将证据位置与决定关联到原事项。当前入口生成的是本地个人练习，不会自动创建已验收任务。现有 course-submit --lesson 6 仍服务原库存切片，不用于证明这次商品导入已交付。</w:t>
      </w:r>
    </w:p>
    <w:p>
      <w:pPr>
        <w:pStyle w:val="Heading1"/>
      </w:pPr>
      <w:r>
        <w:t>8 中断后继续和常见错误</w:t>
      </w:r>
    </w:p>
    <w:p>
      <w:r>
        <w:rPr>
          <w:rFonts w:ascii="宋体" w:hAnsi="宋体" w:eastAsia="宋体"/>
          <w:b w:val="0"/>
          <w:color w:val="000000"/>
          <w:sz w:val="22"/>
        </w:rPr>
        <w:t>重新打开窗口后，先回到仓库根目录，再运行下面代码。输入本讲保存的 session.json，随后重新执行第 2 节函数定义。继续使用新的报告名字，不要重新 prepare。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$ErrorActionPreference = 'Stop'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$control = (Get-Location).Path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$py = Join-Path $control '.venv\Scripts\python.exe'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$tool = Join-Path $control 'docs/courses/L06/examples/import_practice.py'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$session = Read-Host '请输入本讲保存的 session.json 完整路径'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$meta = Get-Content -LiteralPath $session -Raw -Encoding UTF8 | ConvertFrom-Json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$run = $meta.run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$candidate = $meta.candidate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$reports = Join-Path $run 'reports'</w:t>
      </w:r>
    </w:p>
    <w:p>
      <w:pPr>
        <w:keepNext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&amp; $py -B -X utf8 $tool verify --session $session</w:t>
      </w:r>
    </w:p>
    <w:p>
      <w:pPr>
        <w:keepNext w:val="0"/>
        <w:spacing w:after="0" w:before="0" w:line="247" w:lineRule="auto"/>
        <w:ind w:left="102" w:right="68"/>
        <w:shd w:fill="F1F3F5"/>
      </w:pPr>
      <w:r>
        <w:rPr>
          <w:rFonts w:ascii="Consolas" w:hAnsi="Consolas" w:eastAsia="微软雅黑"/>
          <w:b w:val="0"/>
          <w:color w:val="000000"/>
          <w:sz w:val="16"/>
        </w:rPr>
        <w:t>if ($LASTEXITCODE -ne 0) { throw '先解决候选校验问题，再继续运行' }</w:t>
      </w:r>
    </w:p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6066"/>
      </w:tblGrid>
      <w:tr>
        <w:trPr>
          <w:cantSplit/>
          <w:tblHeader/>
        </w:trPr>
        <w:tc>
          <w:tcPr>
            <w:tcW w:type="dxa" w:w="3572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066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L05 路径缺失或原检查哈希不符</w:t>
            </w:r>
          </w:p>
        </w:tc>
        <w:tc>
          <w:tcPr>
            <w:tcW w:type="dxa" w:w="6066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恢复自己的原候选与冻结记录，核对真实来源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Use a new report path</w:t>
            </w:r>
          </w:p>
        </w:tc>
        <w:tc>
          <w:tcPr>
            <w:tcW w:type="dxa" w:w="6066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使用新的报告名字，保留旧失败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Frozen files changed 或 unexpected files</w:t>
            </w:r>
          </w:p>
        </w:tc>
        <w:tc>
          <w:tcPr>
            <w:tcW w:type="dxa" w:w="6066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检查越界差异，保留记录后恢复原检查，不重写基线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退出码与本节预期不同</w:t>
            </w:r>
          </w:p>
        </w:tc>
        <w:tc>
          <w:tcPr>
            <w:tcW w:type="dxa" w:w="6066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阅读当次回执的 stdout、stderr 和业务 error，区分环境与规则失败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Report does not describe current candidate files</w:t>
            </w:r>
          </w:p>
        </w:tc>
        <w:tc>
          <w:tcPr>
            <w:tcW w:type="dxa" w:w="6066"/>
            <w:vAlign w:val="center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使用当前候选重新运行，再复核新报告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PermissionError 或整体超过 120 秒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保留控制台错误，检查目录权限与挂起过程；超时可能没有完整报告与回执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完成本讲时，你应能画出 Harness 的输入、执行对象、记录与停止规则；解释为什么可信红报告通过复核仍不能交付；证明两个缺陷分别被原检查发现并修复；说明七行迁移之后还缺哪些验证。自动检查通过后，具名复验与业务接受仍按实际状态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000000"/>
        <w:sz w:val="18"/>
      </w:rPr>
      <w:t xml:space="preserve">L06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 w:val="0"/>
        <w:color w:val="000000"/>
        <w:sz w:val="17"/>
      </w:rPr>
      <w:t>Codex AI 工程交付行动营  ·  L06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20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