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/>
          <w:i w:val="0"/>
          <w:color w:val="000000"/>
        </w:rPr>
        <w:t>L15｜生成交付摘要并采集真实反馈</w:t>
      </w:r>
      <w:bookmarkEnd w:id="1"/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本讲要把 FlowERP 的真实使用反馈转成一项可验证的改进，并让其中有效的经验帮助另一事项。先从任务证据生成摘要，再分清原观察、解释和处置决定；经审核的经验进入 Memory，RAG 按当前问题检索并保留引用，由人决定采用，后续 Task 独立执行与复验。你要交出反馈来源、记忆版本、采用理由、实际改进和使用者复验，不能只交一份看似合理的回答。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15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周宁导出库存后拿到一个空文件，告诉林舟：“导出坏了。”他查看请求记录，响应却是成功的。如果照着日志写周报“功能正常”，周宁遇到的困难就会从交付材料里消失。</w:t>
      </w:r>
    </w:p>
    <w:p>
      <w:r>
        <w:rPr>
          <w:b w:val="0"/>
          <w:i w:val="0"/>
        </w:rPr>
        <w:t>林舟先保存她的观察，再请 Codex 比较几种解释：确实没有库存，筛选条件不同，还是空表丢了列名？陈珂要求他把解释和已证实事实分开。问题查清、范围确认后，才能建立新的改进任务；留下的经验也要到后续事项里再检验。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/>
      <w:r>
        <w:t>阅读路线：1 让交付摘要支持接手者判断 → 2 从原始反馈形成明确的处置决定 → 3 把改进变成可复验的独立任务 → 4 用 Memory 管理经验的来源与状态 → 5 用 RAG 形成可检查的引用上下文 → 6 记录采用并验证跨事项复用</w:t>
      </w:r>
    </w:p>
    <w:p>
      <w:pPr/>
      <w:r>
        <w:t>材料说明：人物对话用于说明工程判断；带原日期的截图、数量与退出码属于参考实验。机制图解释方法，不能代替本人的操作、失败记录和独立复验。</w:t>
      </w:r>
    </w:p>
    <w:p>
      <w:pPr>
        <w:pStyle w:val="Heading1"/>
      </w:pPr>
      <w:r>
        <w:rPr>
          <w:b/>
          <w:color w:val="000000"/>
        </w:rPr>
        <w:t>1 让交付摘要支持接手者判断</w:t>
      </w:r>
    </w:p>
    <w:p>
      <w:r>
        <w:rPr>
          <w:b w:val="0"/>
          <w:i w:val="0"/>
        </w:rPr>
        <w:t>上一讲让阶段与结果可见，本讲首先解决怎样把它们交给另一个人。摘要要保留哪些内容，取决于接手者需要作什么判断；先分清结论层次，再选择证据。</w:t>
      </w:r>
    </w:p>
    <w:p>
      <w:pPr>
        <w:pStyle w:val="Heading2"/>
      </w:pPr>
      <w:r>
        <w:rPr>
          <w:b/>
          <w:color w:val="000000"/>
        </w:rPr>
        <w:t>1.1 先区分三种结论</w:t>
      </w:r>
    </w:p>
    <w:p>
      <w:r>
        <w:rPr>
          <w:b w:val="0"/>
          <w:i w:val="0"/>
        </w:rPr>
        <w:t>“导出接口返回成功”“空库存文件包含约定列名”“采购员能正确判断没有库存”是三个不同层次。第一句需要请求记录；第二句需要文件内容和格式检查；第三句需要使用者在具体场景中的判断。一个层次的通过不能自动推出下一个层次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2" name="Picture 2" descr="摘要中的结论怎样回到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gest-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1：摘要中的每个完成性结论都应有对应来源。人读摘要后，可以选择关键结论继续下钻，而不必通读所有日志。</w:t>
      </w:r>
    </w:p>
    <w:p>
      <w:r>
        <w:rPr>
          <w:b w:val="0"/>
          <w:i w:val="0"/>
        </w:rPr>
        <w:t>一份有用的摘要应回答：原问题是什么；本次具体改变了什么；哪些检查支持结论；任务与候选版本是什么；还缺什么；谁接着做什么。它不需要重复每条日志，但不能把会改变接受决定的限制省略掉。例如检查已通过而尚无人验收，就必须同时写出这两个事实。</w:t>
      </w:r>
    </w:p>
    <w:p>
      <w:pPr>
        <w:pStyle w:val="Heading2"/>
      </w:pPr>
      <w:r>
        <w:rPr>
          <w:b/>
          <w:color w:val="000000"/>
        </w:rPr>
        <w:t>1.2 用真实维护记录练习措辞</w:t>
      </w:r>
    </w:p>
    <w:p>
      <w:r>
        <w:rPr>
          <w:b w:val="0"/>
          <w:i w:val="0"/>
        </w:rPr>
        <w:t xml:space="preserve">仓库保存过一次空库存导出的维护任务 </w:t>
      </w:r>
      <w:r>
        <w:rPr>
          <w:rFonts w:ascii="Consolas" w:hAnsi="Consolas"/>
          <w:b w:val="0"/>
          <w:i w:val="0"/>
          <w:sz w:val="18"/>
        </w:rPr>
        <w:t>TASK-CF2739445D</w:t>
      </w:r>
      <w:r>
        <w:rPr>
          <w:b w:val="0"/>
          <w:i w:val="0"/>
        </w:rPr>
        <w:t xml:space="preserve">。2026-09-06 重新核对持久记录时，该任务的执行方式为 </w:t>
      </w:r>
      <w:r>
        <w:rPr>
          <w:rFonts w:ascii="Consolas" w:hAnsi="Consolas"/>
          <w:b w:val="0"/>
          <w:i w:val="0"/>
          <w:sz w:val="18"/>
        </w:rPr>
        <w:t>codex</w:t>
      </w:r>
      <w:r>
        <w:rPr>
          <w:b w:val="0"/>
          <w:i w:val="0"/>
        </w:rPr>
        <w:t xml:space="preserve">，实际修改文件为 </w:t>
      </w:r>
      <w:r>
        <w:rPr>
          <w:rFonts w:ascii="Consolas" w:hAnsi="Consolas"/>
          <w:b w:val="0"/>
          <w:i w:val="0"/>
          <w:sz w:val="18"/>
        </w:rPr>
        <w:t>flowerp/import_export.py</w:t>
      </w:r>
      <w:r>
        <w:rPr>
          <w:b w:val="0"/>
          <w:i w:val="0"/>
        </w:rPr>
        <w:t xml:space="preserve">；执行前 3 项检查中 2 项通过，执行后 3 项通过；任务状态仍是 </w:t>
      </w:r>
      <w:r>
        <w:rPr>
          <w:rFonts w:ascii="Consolas" w:hAnsi="Consolas"/>
          <w:b w:val="0"/>
          <w:i w:val="0"/>
          <w:sz w:val="18"/>
        </w:rPr>
        <w:t>review</w:t>
      </w:r>
      <w:r>
        <w:rPr>
          <w:b w:val="0"/>
          <w:i w:val="0"/>
        </w:rPr>
        <w:t>，没有具名验收记录。本次核对没有再次运行 Codex，也没有替人审核。</w:t>
      </w:r>
    </w:p>
    <w:p>
      <w:r>
        <w:rPr>
          <w:b w:val="0"/>
          <w:i w:val="0"/>
        </w:rPr>
        <w:t>因此可以写：“空库存导出的列名行为已经修复，保存的同组检查由 2/3 通过变为 3/3；候选仍待审核。”不能写：“系统已经交付上线，用户问题彻底解决。”后一句额外宣称了验收、发布和实际使用效果，现有记录并不支持。</w:t>
      </w:r>
    </w:p>
    <w:p>
      <w:r>
        <w:rPr>
          <w:b w:val="0"/>
          <w:i w:val="0"/>
        </w:rPr>
        <w:t>那次复核还核对了索引中的 7 份引用文件，包括 Spec、执行前后 Eval、进程记录、CSV 和改动摘录，文件存在且 SHA-256 指纹匹配。指纹用于检查引用的字节是否变化；它不判断断言是否合理，也不能给摘要内容背书。改动摘录可能被截短，不能当作可直接应用的完整补丁。</w:t>
      </w:r>
    </w:p>
    <w:p>
      <w:pPr>
        <w:pStyle w:val="Heading2"/>
      </w:pPr>
      <w:r>
        <w:rPr>
          <w:b/>
          <w:color w:val="000000"/>
        </w:rPr>
        <w:t>1.3 周报如何汇总而不夸大</w:t>
      </w:r>
    </w:p>
    <w:p>
      <w:r>
        <w:rPr>
          <w:b w:val="0"/>
          <w:i w:val="0"/>
        </w:rPr>
        <w:t>单次摘要围绕一个任务；周报围绕一个明确时间窗口。先按事项或需求去重，再列出窗口内的完成、待审核、返工和延期。一次重试产生多条日志，不应计算成多次交付；同一需求产生两个候选，也不应直接算成两个用户问题被解决。</w:t>
      </w:r>
    </w:p>
    <w:p>
      <w:r>
        <w:rPr>
          <w:b w:val="0"/>
          <w:i w:val="0"/>
        </w:rPr>
        <w:t>例如某周处理 6 个事项，其中 2 个完成验收、1 个待审核、2 个返工、1 个延期，应按这些状态汇总。这里的数字是计算示例，不是课程运行成绩。若没有记录使用效果，就将效果栏写为“尚未观察”，不把验收数量改名为用户收益。好的周报让接手者知道下一步，而不是让文字显得热闹。</w:t>
      </w:r>
    </w:p>
    <w:p>
      <w:pPr>
        <w:pStyle w:val="Heading2"/>
      </w:pPr>
      <w:r>
        <w:rPr>
          <w:b/>
          <w:color w:val="000000"/>
        </w:rPr>
        <w:t>1.4 实测一 从任务导出摘要，哪些话必须保留</w:t>
      </w:r>
    </w:p>
    <w:p>
      <w:r>
        <w:rPr>
          <w:b w:val="0"/>
          <w:i w:val="0"/>
        </w:rPr>
        <w:t>该次参考实验重新读取同一维护任务，创建新的交付索引并运行配套导出示例。实际核对了 6 份引用：Spec、执行前后 Eval、执行前后进程记录、改动摘录。前面历史索引的 7 份包含另行提供的 CSV，两次索引范围不同，不能据此推断丢失了一份证据。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5040000"/>
            <wp:docPr id="3" name="Picture 3" descr="实际摘要字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g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2：真实记录的排版展示，非原生工作台页面。最关键的组合是“3/3 通过 + review + 审核人为空”。接手者下一步要看候选并作决定，不是直接宣布上线。该次参考实验未再次调用 Codex。</w:t>
      </w:r>
    </w:p>
    <w:p>
      <w:r>
        <w:rPr>
          <w:b w:val="0"/>
          <w:i w:val="0"/>
        </w:rPr>
        <w:t>然后用相同输出路径再导出，实际收到 FileExistsError，旧摘要指纹未变化。在新建教学副本中分别制造引用不存在和指纹不符，导出都明确失败，未生成目标摘要。这里检验的是证据读取与文件保护，不是证明摘要中的业务判断正确。</w:t>
      </w:r>
    </w:p>
    <w:p>
      <w:pPr>
        <w:pStyle w:val="Heading1"/>
      </w:pPr>
      <w:r>
        <w:rPr>
          <w:b/>
          <w:color w:val="000000"/>
        </w:rPr>
        <w:t>2 从原始反馈形成明确的处置决定</w:t>
      </w:r>
    </w:p>
    <w:p>
      <w:r>
        <w:rPr>
          <w:b w:val="0"/>
          <w:i w:val="0"/>
        </w:rPr>
        <w:t>林舟保留周宁的原话，但没有把“坏了”直接写成原因。接下来每找到一条新证据，就更新解释，保留原观察。这样，陈珂才能看懂为什么从一句抱怨收窄到某个可修改的行为。</w:t>
      </w:r>
    </w:p>
    <w:p>
      <w:r>
        <w:rPr>
          <w:b w:val="0"/>
          <w:i w:val="0"/>
        </w:rPr>
        <w:t>用户的原话值得保存，因为它描述了真实遭遇；但原话中的原因判断未必正确。你需要保留三个层次：原始观察、工程解释、审核决定。解释可以随着新证据修订，修订时仍应能找回原始观察。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4" name="Picture 4" descr="反馈的三个层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eedback-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3：原话不被解释覆盖，解释不冒充决定。分层的价值是让后来的人知道哪些已经证实、哪些仍是假设。</w:t>
      </w:r>
    </w:p>
    <w:p>
      <w:r>
        <w:rPr>
          <w:b w:val="0"/>
          <w:i w:val="0"/>
        </w:rPr>
        <w:t>“导出坏了”至少有四种解释：当前确实没有库存；查询过滤条件排除了所有记录；权限或组织边界导致看不到目标数据；导出格式丢失了列名。让 Codex 直接“修复导出”会迫使它猜测，甚至可能通过放宽权限来让文件看起来有数据。先询问时间、页面、对象、权限、过滤条件和文件内容，才可能得到范围正确的需求。</w:t>
      </w:r>
    </w:p>
    <w:p>
      <w:r>
        <w:rPr>
          <w:b w:val="0"/>
          <w:i w:val="0"/>
        </w:rPr>
        <w:t>在空库存案例中，最小可观察需求是：即使数据行数为零，CSV 仍包含固定列名，让使用者能够分辨“有效空表”和“导出失败”。它不要求伪造一条库存，也不要求跨组织读取数据。这个边界来源于业务含义：没有数据是一种合法结果，权限不足则应明确拒绝。</w:t>
      </w:r>
    </w:p>
    <w:p>
      <w:pPr>
        <w:pStyle w:val="Heading2"/>
      </w:pPr>
      <w:r>
        <w:rPr>
          <w:b/>
          <w:color w:val="000000"/>
        </w:rPr>
        <w:t>2.1 从页面观察区分事实与影响</w:t>
      </w:r>
    </w:p>
    <w:p>
      <w:r>
        <w:rPr>
          <w:b w:val="0"/>
          <w:i w:val="0"/>
        </w:rPr>
        <w:t>L14 原生采购页观察中，浏览器离线后点击查询，页面仍保留“数据已同步”、旧采购状态和审批按钮。这条现场记录可以进入反馈讨论，但没有一位真实采购员说过“我因此重复审批了”，不能替他补上原话或损失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00000"/>
            <wp:docPr id="5" name="Picture 5" descr="L14 采购页离线时的实际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urchase-off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4：原生页面记录复用自 L14。先核对同一采购单与离线条件，再把“仍显示已同步”记为观察；“用户可能据旧数据作决定”记为待验证影响；“区分旧状态并提供原单重读”作为待确认方案。</w:t>
      </w:r>
    </w:p>
    <w:p>
      <w:r>
        <w:rPr>
          <w:b w:val="0"/>
          <w:i w:val="0"/>
        </w:rPr>
        <w:t>可比较两种方案：只补一条断网提示，改动少，但旧按钮是否误导仍要测试；同时标记数据新鲜度并限制依赖最新状态的动作，范围稍大，需要明确哪些动作可以保留。选择要依据使用者要做什么，不能为了截图全绿把所有按钮一概锁死。修复后回到同单据、同离线条件验证，再请实际使用者说明下一步。</w:t>
      </w:r>
    </w:p>
    <w:p>
      <w:pPr>
        <w:pStyle w:val="Heading2"/>
      </w:pPr>
      <w:r>
        <w:rPr>
          <w:b/>
          <w:color w:val="000000"/>
        </w:rPr>
        <w:t>2.2 让修复后的新问题进入下一轮</w:t>
      </w:r>
    </w:p>
    <w:p>
      <w:r>
        <w:rPr>
          <w:b w:val="0"/>
          <w:i w:val="0"/>
        </w:rPr>
        <w:t>上一张图保留的是旧版本失败。随后L14实际修复了采购查询：失败时隐藏旧结果和审批入口，保留查询条件，并阻止迟到的旧响应覆盖新状态。两项新增检查先失败后通过，实际浏览器恢复后仍能查回原采购单。修复来自原参考案例中的 Codex 会话直接实现，不能写成已完成工作台反馈审核与后续任务采纳。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00000"/>
            <wp:docPr id="6" name="Picture 6" descr="采购查询修复后的实际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urchase-fix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原生截图｜旧问题已有修复和同场景复验。摘要应写清修改与证据，同时注明没有独立人审；不要继续把旧截图描述为当前产品状态，也不要据此宣布使用效果已确认。</w:t>
      </w:r>
    </w:p>
    <w:p>
      <w:r>
        <w:rPr>
          <w:b w:val="0"/>
          <w:i w:val="0"/>
        </w:rPr>
        <w:t>修复后继续在390像素视口走查，Tab能够到达右侧审批按钮，Enter可以打开确认框，Escape可以退出，单据仍待审批。但退出后的焦点没有返回原按钮。这是另一条实际工程观察：它涉及取消后的操作位置，与原来的数据新鲜度不同，应保留关联并建立独立判断，不覆盖旧问题的原始描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583"/>
        <w:gridCol w:w="3471"/>
        <w:gridCol w:w="3471"/>
      </w:tblGrid>
      <w:tr>
        <w:trPr>
          <w:cantSplit/>
          <w:tblHeader/>
          <w:cantSplit/>
          <w:tblHeader/>
        </w:trPr>
        <w:tc>
          <w:tcPr>
            <w:tcW w:type="dxa" w:w="258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已有证据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下一步决定</w:t>
            </w:r>
          </w:p>
        </w:tc>
      </w:tr>
      <w:tr>
        <w:trPr>
          <w:cantSplit/>
          <w:cantSplit/>
        </w:trPr>
        <w:tc>
          <w:tcPr>
            <w:tcW w:type="dxa" w:w="258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原观察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离线仍显示旧状态与审批入口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明确失败时显示与动作边界</w:t>
            </w:r>
          </w:p>
        </w:tc>
      </w:tr>
      <w:tr>
        <w:trPr>
          <w:cantSplit/>
          <w:cantSplit/>
        </w:trPr>
        <w:tc>
          <w:tcPr>
            <w:tcW w:type="dxa" w:w="258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原问题修复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新增检查先红后绿，浏览器同单据恢复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核对候选并等待独立复验</w:t>
            </w:r>
          </w:p>
        </w:tc>
      </w:tr>
      <w:tr>
        <w:trPr>
          <w:cantSplit/>
          <w:cantSplit/>
        </w:trPr>
        <w:tc>
          <w:tcPr>
            <w:tcW w:type="dxa" w:w="258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新观察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退出确认框后未返回原按钮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确认影响，形成新的范围与接受条件</w:t>
            </w:r>
          </w:p>
        </w:tc>
      </w:tr>
      <w:tr>
        <w:trPr>
          <w:cantSplit/>
          <w:cantSplit/>
        </w:trPr>
        <w:tc>
          <w:tcPr>
            <w:tcW w:type="dxa" w:w="258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尚未完成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无反馈正式采纳到后续Task的记录</w:t>
            </w:r>
          </w:p>
        </w:tc>
        <w:tc>
          <w:tcPr>
            <w:tcW w:type="dxa" w:w="347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在原工作台组织审核与新任务，不补造关联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新需求可以约定“取消后回到仍有效的触发控件”，并补充原按钮因刷新移除时的处理。Codex帮助提出实现与用例，你判断范围，同伴观察是否能够接着操作。完成后回到同一键盘路径重验，才能说明新反馈促成了什么结果。原始证据与截图见</w:t>
      </w:r>
      <w:hyperlink r:id="rId17">
        <w:r>
          <w:rPr>
            <w:color w:val="235789"/>
          </w:rPr>
          <w:t>L14键盘与窄屏走查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2.3 比较处置方案与投入</w:t>
      </w:r>
    </w:p>
    <w:p>
      <w:r>
        <w:rPr>
          <w:b w:val="0"/>
          <w:i w:val="0"/>
        </w:rPr>
        <w:t>林舟手里还有几种解释，不能同时把它们都当成缺陷。他根据对象、影响和已有证据，决定先核对空文件内容，哪些问题留待补充；这个取舍会约束下一轮修改。</w:t>
      </w:r>
    </w:p>
    <w:p>
      <w:r>
        <w:rPr>
          <w:b w:val="0"/>
          <w:i w:val="0"/>
        </w:rPr>
        <w:t>收到“导出坏了”时，先确认使用者要完成的工作。如果文件结构有效，只是缺少空结果解释，小范围提示改进可能足够；如果已有数据未被导出，就要调查筛选、权限与数据读取。学生比较收益、成本和风险，与反馈者确认优先处理哪一项，再让 Codex 协助实现。延期也应有重新判断条件，不能把收集到的所有意见自动排成开发任务。</w:t>
      </w:r>
    </w:p>
    <w:p>
      <w:r>
        <w:rPr>
          <w:b w:val="0"/>
          <w:i w:val="0"/>
        </w:rPr>
        <w:t>分诊是把有限时间用在值得处理且可以判断的问题上。先看影响与风险，再看是否复现，随后确定属于产品行为、界面解释、工作台控制还是新需求。频率有帮助，但一次可能破坏库存规则的反馈，通常比十次轻微文案抱怨更值得优先调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753"/>
        <w:gridCol w:w="3426"/>
        <w:gridCol w:w="3346"/>
      </w:tblGrid>
      <w:tr>
        <w:trPr>
          <w:cantSplit/>
          <w:tblHeader/>
          <w:cantSplit/>
          <w:tblHeader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观察</w:t>
            </w:r>
          </w:p>
        </w:tc>
        <w:tc>
          <w:tcPr>
            <w:tcW w:type="dxa" w:w="342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需要补充的证据</w:t>
            </w:r>
          </w:p>
        </w:tc>
        <w:tc>
          <w:tcPr>
            <w:tcW w:type="dxa" w:w="334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可能的处置</w:t>
            </w:r>
          </w:p>
        </w:tc>
      </w:tr>
      <w:tr>
        <w:trPr>
          <w:cantSplit/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空白导出无法识别格式</w:t>
            </w:r>
          </w:p>
        </w:tc>
        <w:tc>
          <w:tcPr>
            <w:tcW w:type="dxa" w:w="342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原文件、组织和过滤条件</w:t>
            </w:r>
          </w:p>
        </w:tc>
        <w:tc>
          <w:tcPr>
            <w:tcW w:type="dxa" w:w="33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保留列名与空表语义</w:t>
            </w:r>
          </w:p>
        </w:tc>
      </w:tr>
      <w:tr>
        <w:trPr>
          <w:cantSplit/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“每次都要审批，太慢”</w:t>
            </w:r>
          </w:p>
        </w:tc>
        <w:tc>
          <w:tcPr>
            <w:tcW w:type="dxa" w:w="342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业务风险、审批责任、等待原因</w:t>
            </w:r>
          </w:p>
        </w:tc>
        <w:tc>
          <w:tcPr>
            <w:tcW w:type="dxa" w:w="33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改善解释或流程，不直接取消审批</w:t>
            </w:r>
          </w:p>
        </w:tc>
      </w:tr>
      <w:tr>
        <w:trPr>
          <w:cantSplit/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两个入口做同一件事</w:t>
            </w:r>
          </w:p>
        </w:tc>
        <w:tc>
          <w:tcPr>
            <w:tcW w:type="dxa" w:w="342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误操作记录、实际使用路径</w:t>
            </w:r>
          </w:p>
        </w:tc>
        <w:tc>
          <w:tcPr>
            <w:tcW w:type="dxa" w:w="33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合并或隐藏重复入口</w:t>
            </w:r>
          </w:p>
        </w:tc>
      </w:tr>
      <w:tr>
        <w:trPr>
          <w:cantSplit/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想要自动预测采购</w:t>
            </w:r>
          </w:p>
        </w:tc>
        <w:tc>
          <w:tcPr>
            <w:tcW w:type="dxa" w:w="342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数据基础、收益和误判成本</w:t>
            </w:r>
          </w:p>
        </w:tc>
        <w:tc>
          <w:tcPr>
            <w:tcW w:type="dxa" w:w="33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形成后续调研，不塞入本次导出修复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不要把每条意见都转成“增加一个功能”。保留、增加、合并、隐藏、删除和停止某项工作，都是产品处置。比较至少两个方案时，应说明用户收益、实现与维护成本、风险以及怎样观察效果。对信息不足的反馈，下一步可以是补充条件；对不采用的建议，保留理由比静默消失更便于协作。</w:t>
      </w:r>
    </w:p>
    <w:p>
      <w:r>
        <w:rPr>
          <w:b w:val="0"/>
          <w:i w:val="0"/>
        </w:rPr>
        <w:t>重复反馈需要区分“重复提交同一次观察”和“不同使用者独立遇到同一问题”。前者应避免重复执行；后者能提供影响范围，不能简单删除。关联到同一个问题时仍保留来源与差异。当前反馈函数支持去重键，但同键不同内容会返回原记录，并未实现内容冲突拒绝；实践中应核对返回内容，修订反馈时显式建立关联，不用旧键偷偷替换原话。</w:t>
      </w:r>
    </w:p>
    <w:p>
      <w:pPr>
        <w:pStyle w:val="Heading2"/>
      </w:pPr>
      <w:r>
        <w:rPr>
          <w:b/>
          <w:color w:val="000000"/>
        </w:rPr>
        <w:t>2.4 区分接受反馈 批准改进与接受交付</w:t>
      </w:r>
    </w:p>
    <w:p>
      <w:r>
        <w:rPr>
          <w:b w:val="0"/>
          <w:i w:val="0"/>
        </w:rPr>
        <w:t>周宁的观察值得调查，却没有自动授权所有修改。林舟先确认反馈记录，再确定改进范围；候选形成后，陈珂还要独立判断能否接受。下面沿同一条反馈看三个决定各允许推进到哪里。</w:t>
      </w:r>
    </w:p>
    <w:p>
      <w:r>
        <w:rPr>
          <w:b w:val="0"/>
          <w:i w:val="0"/>
        </w:rPr>
        <w:t xml:space="preserve">当前反馈状态为 </w:t>
      </w:r>
      <w:r>
        <w:rPr>
          <w:rFonts w:ascii="Consolas" w:hAnsi="Consolas"/>
          <w:b w:val="0"/>
          <w:i w:val="0"/>
          <w:sz w:val="18"/>
        </w:rPr>
        <w:t>pending_review → accepted / rejected</w:t>
      </w:r>
      <w:r>
        <w:rPr>
          <w:b w:val="0"/>
          <w:i w:val="0"/>
        </w:rPr>
        <w:t>。接受反馈表示它值得作为经确认的输入继续处理，不等于接受用户提出的全部解决方案。仓库中的 Evolution 候选还需要自己的审核、资产登记与后续任务验证；交付任务另有 Eval 与具名验收。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7" name="Picture 7" descr="反馈到改进的判断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overned-promo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5：每一道判断回答不同问题。前一道通过，不会替后一道自动作出决定。</w:t>
      </w:r>
    </w:p>
    <w:p>
      <w:r>
        <w:rPr>
          <w:b w:val="0"/>
          <w:i w:val="0"/>
        </w:rPr>
        <w:t xml:space="preserve">新反馈要求任务编号、来源、结论与下一步非空。自动失败观察只允许从 </w:t>
      </w:r>
      <w:r>
        <w:rPr>
          <w:rFonts w:ascii="Consolas" w:hAnsi="Consolas"/>
          <w:b w:val="0"/>
          <w:i w:val="0"/>
          <w:sz w:val="18"/>
        </w:rPr>
        <w:t>rework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failed</w:t>
      </w:r>
      <w:r>
        <w:rPr>
          <w:b w:val="0"/>
          <w:i w:val="0"/>
        </w:rPr>
        <w:t xml:space="preserve"> 或 </w:t>
      </w:r>
      <w:r>
        <w:rPr>
          <w:rFonts w:ascii="Consolas" w:hAnsi="Consolas"/>
          <w:b w:val="0"/>
          <w:i w:val="0"/>
          <w:sz w:val="18"/>
        </w:rPr>
        <w:t>dead_letter</w:t>
      </w:r>
      <w:r>
        <w:rPr>
          <w:b w:val="0"/>
          <w:i w:val="0"/>
        </w:rPr>
        <w:t xml:space="preserve"> 等失败状态产生，仍进入待审核。自动采集的价值是减少漏记，不是让系统自行决定业务规则。</w:t>
      </w:r>
    </w:p>
    <w:p>
      <w:r>
        <w:rPr>
          <w:b w:val="0"/>
          <w:i w:val="0"/>
        </w:rPr>
        <w:t xml:space="preserve">2026-09-06 的隔离复核记录 </w:t>
      </w:r>
      <w:r>
        <w:rPr>
          <w:rFonts w:ascii="Consolas" w:hAnsi="Consolas"/>
          <w:b w:val="0"/>
          <w:i w:val="0"/>
          <w:sz w:val="18"/>
        </w:rPr>
        <w:t>FB-92BD524B</w:t>
      </w:r>
      <w:r>
        <w:rPr>
          <w:b w:val="0"/>
          <w:i w:val="0"/>
        </w:rPr>
        <w:t xml:space="preserve"> 指出历史维护任务仍待审核，下一步是请实际审核者核对候选与报告。该记录保留在 </w:t>
      </w:r>
      <w:r>
        <w:rPr>
          <w:rFonts w:ascii="Consolas" w:hAnsi="Consolas"/>
          <w:b w:val="0"/>
          <w:i w:val="0"/>
          <w:sz w:val="18"/>
        </w:rPr>
        <w:t>pending_review</w:t>
      </w:r>
      <w:r>
        <w:rPr>
          <w:b w:val="0"/>
          <w:i w:val="0"/>
        </w:rPr>
        <w:t>；尝试直接建立 Evolution 候选被拒绝。它是维护复核观察，不是学员访谈，也没有人审采纳。这个失败请求说明了一个门槛有效，不能扩展为“所有入口的权限与并发都已验证”。</w:t>
      </w:r>
    </w:p>
    <w:p>
      <w:r>
        <w:rPr>
          <w:b w:val="0"/>
          <w:i w:val="0"/>
        </w:rPr>
        <w:t>还要理解接口边界：</w:t>
      </w:r>
      <w:r>
        <w:rPr>
          <w:rFonts w:ascii="Consolas" w:hAnsi="Consolas"/>
          <w:b w:val="0"/>
          <w:i w:val="0"/>
          <w:sz w:val="18"/>
        </w:rPr>
        <w:t>add_feedback</w:t>
      </w:r>
      <w:r>
        <w:rPr>
          <w:b w:val="0"/>
          <w:i w:val="0"/>
        </w:rPr>
        <w:t xml:space="preserve"> 检查字段非空，并不因此证明源任务真实存在；Evolution 建立时会检查源任务与业务引用。姓名字段也不自动证明身份认证。你应在实际入口核对调用者权限与对象关联，而不是根据一个字段名推断整个系统安全。</w:t>
      </w:r>
    </w:p>
    <w:p>
      <w:pPr>
        <w:pStyle w:val="Heading2"/>
      </w:pPr>
      <w:r>
        <w:rPr>
          <w:b/>
          <w:color w:val="000000"/>
        </w:rPr>
        <w:t>2.5 反馈写入后仍需审核</w:t>
      </w:r>
    </w:p>
    <w:p>
      <w:r>
        <w:rPr>
          <w:b w:val="0"/>
          <w:i w:val="0"/>
        </w:rPr>
        <w:t>该次参考实验将历史任务数据库备份到隔离目录，保存工程复核反馈 FB-04100D82：任务仍待审核，摘要不应宣称已验收。来源是维护记录复核，结论和下一步分别保存；这不是新客户反馈，也没有替实际审核者决定。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5040000"/>
            <wp:docPr id="8" name="Picture 8" descr="实际待审核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eedb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6：真实记录排版展示。记录含来源、结论、下一步和 pending_review 状态。再提交同一去重键，返回同一 ID；使用同键但改写结论，仍返回旧正文。这说明调用者必须核对返回内容，而不能将第二次输入当成已保存的新版本。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5040000"/>
            <wp:docPr id="9" name="Picture 9" descr="实际失败分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jec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7：空来源被拒绝；直接从未审核反馈创建 Evolution 候选，也被明确拒绝。操作后反馈仍待审核、原任务仍 review。图中其他失败是摘要导出实验，分别检查输出保护和引用有效性。完整字段见</w:t>
      </w:r>
      <w:hyperlink r:id="rId21">
        <w:r>
          <w:rPr>
            <w:color w:val="235789"/>
          </w:rPr>
          <w:t>该次参考实验复核记录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这组记录证明了采集与晋级之间的边界，没有证明一次改进已经被采用。真实反馈采纳、新任务实施和使用效果，仍需要后续实际行动形成证据。</w:t>
      </w:r>
    </w:p>
    <w:p>
      <w:pPr>
        <w:pStyle w:val="Heading1"/>
      </w:pPr>
      <w:r>
        <w:rPr>
          <w:b/>
          <w:color w:val="000000"/>
        </w:rPr>
        <w:t>3 把改进变成可复验的独立任务</w:t>
      </w:r>
    </w:p>
    <w:p>
      <w:r>
        <w:rPr>
          <w:b w:val="0"/>
          <w:i w:val="0"/>
        </w:rPr>
        <w:t>前一节说明反馈何时可进入改进流程。若改进涉及检查规则，影响还会扩大到后续任务，因此需要再核对适用范围和反例。</w:t>
      </w:r>
    </w:p>
    <w:p>
      <w:pPr>
        <w:pStyle w:val="Heading2"/>
      </w:pPr>
      <w:r>
        <w:rPr>
          <w:b/>
          <w:color w:val="000000"/>
        </w:rPr>
        <w:t>3.1 先确认规则再修改阻断 Eval</w:t>
      </w:r>
    </w:p>
    <w:p>
      <w:r>
        <w:rPr>
          <w:b w:val="0"/>
          <w:i w:val="0"/>
        </w:rPr>
        <w:t>Eval 是决定候选能否继续交付的裁判。阻断 Eval 一旦失败，会影响后续任务。因此将一条意见加入其中，等于改变以后所有适用任务的通过条件。</w:t>
      </w:r>
    </w:p>
    <w:p>
      <w:r>
        <w:rPr>
          <w:b w:val="0"/>
          <w:i w:val="0"/>
        </w:rPr>
        <w:t>假设有人说：“库存为零时，导出应该报错。”如果未经核实就写成全局阻断规则，有效空表将被误判，自动化对账可能无法运行。先澄清要解决的是“格式不明”还是“不允许无库存”，再决定正确预期，才不会让裁判奖励错误实现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0" name="Picture 10" descr="失败样本如何成为可复用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al-candid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8：样本先经过复现与范围判断，再成为可审查候选。改变阻断规则是一项明确变更，需要独立复验。</w:t>
      </w:r>
    </w:p>
    <w:p>
      <w:r>
        <w:rPr>
          <w:b w:val="0"/>
          <w:i w:val="0"/>
        </w:rPr>
        <w:t>好的候选检查包含前提、操作、期望结果和反例。空库存导出至少要检查：空表列名；非空数据数量；组织隔离；没有权限时拒绝；未知类型时拒绝；导出前后库存不变。如果只检查“文件非空”，写入一句“暂无数据”也可能通过，却破坏 CSV 合同。</w:t>
      </w:r>
    </w:p>
    <w:p>
      <w:r>
        <w:rPr>
          <w:b w:val="0"/>
          <w:i w:val="0"/>
        </w:rPr>
        <w:t xml:space="preserve">原有规则继续适用时，先把新样本放入本次需求的明确用例集合。不要为了拿到绿灯降低旧规则等级。仓库的 </w:t>
      </w:r>
      <w:r>
        <w:rPr>
          <w:rFonts w:ascii="Consolas" w:hAnsi="Consolas"/>
          <w:b w:val="0"/>
          <w:i w:val="0"/>
          <w:sz w:val="18"/>
        </w:rPr>
        <w:t>raw_feedback_cannot_become_blocking</w:t>
      </w:r>
      <w:r>
        <w:rPr>
          <w:b w:val="0"/>
          <w:i w:val="0"/>
        </w:rPr>
        <w:t xml:space="preserve"> 用例验证未审核反馈不能建立候选，且接受后既有入库幂等阻断项仍存在；它不是对任意代码编辑和所有潜在规则污染的穷尽证明。</w:t>
      </w:r>
    </w:p>
    <w:p>
      <w:pPr>
        <w:pStyle w:val="Heading2"/>
      </w:pPr>
      <w:r>
        <w:rPr>
          <w:b/>
          <w:color w:val="000000"/>
        </w:rPr>
        <w:t>3.2 用后续任务验证新的候选</w:t>
      </w:r>
    </w:p>
    <w:p>
      <w:r>
        <w:rPr>
          <w:b w:val="0"/>
          <w:i w:val="0"/>
        </w:rPr>
        <w:t>林舟为已确认的改进建立后续任务，保留旧任务原有结论。新候选运行自己的检查，再把结果与反馈来源关联起来；不能拿改进前的绿灯证明这次修复有效。</w:t>
      </w:r>
    </w:p>
    <w:p>
      <w:r>
        <w:rPr>
          <w:b w:val="0"/>
          <w:i w:val="0"/>
        </w:rPr>
        <w:t>反馈描述了源任务的不足。若仍引用源任务原来的绿报告来证明“改进有效”，证据在时间上就不成立：这份报告产生时，改进还没有发生。应建立不同的后续任务，绑定本次具体需求和候选版本，再运行相应检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1" name="Picture 11" descr="源任务与后续任务的证据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dependent-tas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9：旧证据解释为什么改，新证据解释改得是否正确。两者共享业务对象，不能交换用途。</w:t>
      </w:r>
    </w:p>
    <w:p>
      <w:r>
        <w:rPr>
          <w:b w:val="0"/>
          <w:i w:val="0"/>
        </w:rPr>
        <w:t>L15 的新需求起始检查区分既有合同和新增验收。既有通过、新增失败，才是这条新需求可以开始的起点；既有失败要先处理；两组都通过则应核对是不是已拿到参考终态。未知用例、依赖缺失、永远失败的断言和改名后的旧测试，都不能说明产品缺少本次能力。</w:t>
      </w:r>
    </w:p>
    <w:p>
      <w:r>
        <w:rPr>
          <w:b w:val="0"/>
          <w:i w:val="0"/>
        </w:rPr>
        <w:t>空库存维护记录曾留下真实先红后绿，但当前参考代码已经修复。因此重新运行现有测试会全部通过，这是回归检查，不能再算你完成了一次新开发。你的独立任务应来自实际试用的新反馈，范围要小，但必须具有尚未实现的、可观察的结果。</w:t>
      </w:r>
    </w:p>
    <w:p>
      <w:r>
        <w:rPr>
          <w:b w:val="0"/>
          <w:i w:val="0"/>
        </w:rPr>
        <w:t>实现之后，除了新的 Eval，还要核对范围内 Diff、文件来源、业务结果和人的判断。Evolution 的后续验证检查不同任务、关联业务对象、逐项阻断结果、报告快照与具名验收等条件；这些条件建立了证据关联，但仍需要人解释本次任务究竟验证了哪项改进。</w:t>
      </w:r>
    </w:p>
    <w:p>
      <w:pPr>
        <w:pStyle w:val="Heading1"/>
      </w:pPr>
      <w:r>
        <w:rPr>
          <w:b/>
          <w:color w:val="000000"/>
        </w:rPr>
        <w:t>4 用 Memory 管理经验的来源与状态</w:t>
      </w:r>
    </w:p>
    <w:p>
      <w:r>
        <w:rPr>
          <w:b w:val="0"/>
          <w:i w:val="0"/>
        </w:rPr>
        <w:t>后续任务可以证明一次改进。要让另一项工作真正受益，还需要解决两个不同问题。Memory 决定哪些经验可以长期保存、怎样更新和撤回；RAG 决定当前问题应检索哪些内容、怎样把它们放进本次上下文，并要求生成结果回指来源。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284"/>
        <w:gridCol w:w="2833"/>
        <w:gridCol w:w="4408"/>
      </w:tblGrid>
      <w:tr>
        <w:trPr>
          <w:cantSplit/>
          <w:tblHeader/>
          <w:cantSplit/>
          <w:tblHeader/>
        </w:trPr>
        <w:tc>
          <w:tcPr>
            <w:tcW w:type="dxa" w:w="228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对象</w:t>
            </w:r>
          </w:p>
        </w:tc>
        <w:tc>
          <w:tcPr>
            <w:tcW w:type="dxa" w:w="283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回答的问题</w:t>
            </w:r>
          </w:p>
        </w:tc>
        <w:tc>
          <w:tcPr>
            <w:tcW w:type="dxa" w:w="440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最低可追溯字段</w:t>
            </w:r>
          </w:p>
        </w:tc>
      </w:tr>
      <w:tr>
        <w:trPr>
          <w:cantSplit/>
          <w:cantSplit/>
        </w:trPr>
        <w:tc>
          <w:tcPr>
            <w:tcW w:type="dxa" w:w="228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原始经历</w:t>
            </w:r>
          </w:p>
        </w:tc>
        <w:tc>
          <w:tcPr>
            <w:tcW w:type="dxa" w:w="283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当时实际发生了什么</w:t>
            </w:r>
          </w:p>
        </w:tc>
        <w:tc>
          <w:tcPr>
            <w:tcW w:type="dxa" w:w="44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事项、Task、候选、原始报告、时间</w:t>
            </w:r>
          </w:p>
        </w:tc>
      </w:tr>
      <w:tr>
        <w:trPr>
          <w:cantSplit/>
          <w:cantSplit/>
        </w:trPr>
        <w:tc>
          <w:tcPr>
            <w:tcW w:type="dxa" w:w="228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记忆条目</w:t>
            </w:r>
          </w:p>
        </w:tc>
        <w:tc>
          <w:tcPr>
            <w:tcW w:type="dxa" w:w="283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哪个结论值得在何种条件下复用</w:t>
            </w:r>
          </w:p>
        </w:tc>
        <w:tc>
          <w:tcPr>
            <w:tcW w:type="dxa" w:w="44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rFonts w:ascii="Consolas" w:hAnsi="Consolas"/>
                <w:b w:val="0"/>
                <w:i w:val="0"/>
                <w:sz w:val="20"/>
              </w:rPr>
              <w:t>memory_id</w:t>
            </w:r>
            <w:r>
              <w:rPr>
                <w:b w:val="0"/>
                <w:i w:val="0"/>
                <w:sz w:val="20"/>
              </w:rPr>
              <w:t>、项目、版本、来源、适用与不适用条件、状态、审核</w:t>
            </w:r>
          </w:p>
        </w:tc>
      </w:tr>
      <w:tr>
        <w:trPr>
          <w:cantSplit/>
          <w:cantSplit/>
        </w:trPr>
        <w:tc>
          <w:tcPr>
            <w:tcW w:type="dxa" w:w="228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检索结果</w:t>
            </w:r>
          </w:p>
        </w:tc>
        <w:tc>
          <w:tcPr>
            <w:tcW w:type="dxa" w:w="283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为什么本次查询看到这些条目</w:t>
            </w:r>
          </w:p>
        </w:tc>
        <w:tc>
          <w:tcPr>
            <w:tcW w:type="dxa" w:w="44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查询、过滤条件、排序方法、分数、Top-k、未命中</w:t>
            </w:r>
          </w:p>
        </w:tc>
      </w:tr>
      <w:tr>
        <w:trPr>
          <w:cantSplit/>
          <w:cantSplit/>
        </w:trPr>
        <w:tc>
          <w:tcPr>
            <w:tcW w:type="dxa" w:w="228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上下文快照</w:t>
            </w:r>
          </w:p>
        </w:tc>
        <w:tc>
          <w:tcPr>
            <w:tcW w:type="dxa" w:w="283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Agent 本次到底获得了什么</w:t>
            </w:r>
          </w:p>
        </w:tc>
        <w:tc>
          <w:tcPr>
            <w:tcW w:type="dxa" w:w="44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查询版本、条目版本、引用片段、预算、快照指纹</w:t>
            </w:r>
          </w:p>
        </w:tc>
      </w:tr>
      <w:tr>
        <w:trPr>
          <w:cantSplit/>
          <w:cantSplit/>
        </w:trPr>
        <w:tc>
          <w:tcPr>
            <w:tcW w:type="dxa" w:w="228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采用决定</w:t>
            </w:r>
          </w:p>
        </w:tc>
        <w:tc>
          <w:tcPr>
            <w:tcW w:type="dxa" w:w="283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哪些建议真正进入了本次计划</w:t>
            </w:r>
          </w:p>
        </w:tc>
        <w:tc>
          <w:tcPr>
            <w:tcW w:type="dxa" w:w="44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采用或拒绝、理由、决定人、允许范围</w:t>
            </w:r>
          </w:p>
        </w:tc>
      </w:tr>
      <w:tr>
        <w:trPr>
          <w:cantSplit/>
          <w:cantSplit/>
        </w:trPr>
        <w:tc>
          <w:tcPr>
            <w:tcW w:type="dxa" w:w="228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后续验证</w:t>
            </w:r>
          </w:p>
        </w:tc>
        <w:tc>
          <w:tcPr>
            <w:tcW w:type="dxa" w:w="283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复用后是否仍然有效</w:t>
            </w:r>
          </w:p>
        </w:tc>
        <w:tc>
          <w:tcPr>
            <w:tcW w:type="dxa" w:w="44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 Task、Diff、Eval、业务结果、人审、修订或停用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000000"/>
        </w:rPr>
        <w:t>4.1 用生命周期约束默认可用的经验</w:t>
      </w:r>
    </w:p>
    <w:p>
      <w:r>
        <w:rPr>
          <w:b w:val="0"/>
          <w:i w:val="0"/>
        </w:rPr>
        <w:t xml:space="preserve">工作台的 Memory 不是聊天记录堆积。日志、摘要和反馈可以成为记忆来源，但只有经过提炼、写清边界并通过审核后，才能成为默认可检索的 </w:t>
      </w:r>
      <w:r>
        <w:rPr>
          <w:rFonts w:ascii="Consolas" w:hAnsi="Consolas"/>
          <w:b w:val="0"/>
          <w:i w:val="0"/>
          <w:sz w:val="18"/>
        </w:rPr>
        <w:t>active</w:t>
      </w:r>
      <w:r>
        <w:rPr>
          <w:b w:val="0"/>
          <w:i w:val="0"/>
        </w:rPr>
        <w:t xml:space="preserve"> 条目。建议使用 </w:t>
      </w:r>
      <w:r>
        <w:rPr>
          <w:rFonts w:ascii="Consolas" w:hAnsi="Consolas"/>
          <w:b w:val="0"/>
          <w:i w:val="0"/>
          <w:sz w:val="18"/>
        </w:rPr>
        <w:t>candidate → active → superseded / revoked</w:t>
      </w:r>
      <w:r>
        <w:rPr>
          <w:b w:val="0"/>
          <w:i w:val="0"/>
        </w:rPr>
        <w:t xml:space="preserve"> 生命周期。</w:t>
      </w:r>
      <w:r>
        <w:rPr>
          <w:rFonts w:ascii="Consolas" w:hAnsi="Consolas"/>
          <w:b w:val="0"/>
          <w:i w:val="0"/>
          <w:sz w:val="18"/>
        </w:rPr>
        <w:t>candidate</w:t>
      </w:r>
      <w:r>
        <w:rPr>
          <w:b w:val="0"/>
          <w:i w:val="0"/>
        </w:rPr>
        <w:t xml:space="preserve"> 允许讨论但不应默认注入；</w:t>
      </w:r>
      <w:r>
        <w:rPr>
          <w:rFonts w:ascii="Consolas" w:hAnsi="Consolas"/>
          <w:b w:val="0"/>
          <w:i w:val="0"/>
          <w:sz w:val="18"/>
        </w:rPr>
        <w:t>superseded</w:t>
      </w:r>
      <w:r>
        <w:rPr>
          <w:b w:val="0"/>
          <w:i w:val="0"/>
        </w:rPr>
        <w:t xml:space="preserve"> 保留历史并指向替代版本；</w:t>
      </w:r>
      <w:r>
        <w:rPr>
          <w:rFonts w:ascii="Consolas" w:hAnsi="Consolas"/>
          <w:b w:val="0"/>
          <w:i w:val="0"/>
          <w:sz w:val="18"/>
        </w:rPr>
        <w:t>revoked</w:t>
      </w:r>
      <w:r>
        <w:rPr>
          <w:b w:val="0"/>
          <w:i w:val="0"/>
        </w:rPr>
        <w:t xml:space="preserve"> 因错误、过期或风险被撤回，检索器必须默认排除。</w:t>
      </w:r>
    </w:p>
    <w:p>
      <w:r>
        <w:rPr>
          <w:b w:val="0"/>
          <w:i w:val="0"/>
        </w:rPr>
        <w:t>例如“空 CSV 保留列名”不能只写成一句经验。它至少需要说明来源任务、适用于哪些机器可读导出、不适用于二进制报表、仍需重新确认字段和组织权限，以及哪份 Eval 支持它。若后来发现该方法会泄露受限字段，新版本不能静默覆盖旧条目，应撤回旧版本并保留受影响任务的追查入口。</w:t>
      </w:r>
    </w:p>
    <w:p>
      <w:pPr>
        <w:pStyle w:val="Heading1"/>
      </w:pPr>
      <w:r>
        <w:rPr>
          <w:b/>
          <w:color w:val="000000"/>
        </w:rPr>
        <w:t>5 用 RAG 形成可检查的引用上下文</w:t>
      </w:r>
    </w:p>
    <w:p>
      <w:r>
        <w:rPr>
          <w:b w:val="0"/>
          <w:i w:val="0"/>
        </w:rPr>
        <w:t>RAG 是 Retrieval-Augmented Generation，即检索增强生成。它把外部、可更新且可引用的材料，在生成回答或计划之前检索出来。L15 不训练模型，也不要求学生先部署向量数据库。跟跑练习先用可解释的关键词与字符片段排序，目的是看清完整合同；向量检索是可以替换的检索实现，不是 RAG 成立的唯一条件。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10：Memory 管理可复用知识，RAG 在当前事项中执行检索、上下文装配和带引用生成。人的采用决定与 Harness 复验位于生成之后，避免“检索到”被误写成“已经批准”。</w:t>
      </w:r>
    </w:p>
    <w:p>
      <w:pPr>
        <w:pStyle w:val="Heading2"/>
      </w:pPr>
      <w:r>
        <w:rPr>
          <w:b/>
          <w:color w:val="000000"/>
        </w:rPr>
        <w:t>5.1 保存一次检索的六个步骤</w:t>
      </w:r>
    </w:p>
    <w:p>
      <w:pPr>
        <w:keepNext/>
      </w:pPr>
      <w:r>
        <w:rPr>
          <w:b w:val="0"/>
          <w:i w:val="0"/>
        </w:rPr>
        <w:t>一条最小 RAG 链分为六步：</w:t>
      </w:r>
    </w:p>
    <w:p>
      <w:pPr>
        <w:ind w:left="227" w:hanging="113"/>
      </w:pPr>
      <w:r>
        <w:t xml:space="preserve">1. </w:t>
      </w:r>
      <w:r>
        <w:rPr>
          <w:b/>
          <w:i w:val="0"/>
        </w:rPr>
        <w:t>形成查询</w:t>
      </w:r>
      <w:r>
        <w:rPr>
          <w:b w:val="0"/>
          <w:i w:val="0"/>
        </w:rPr>
        <w:t>。从当前 Spec、失败报告和业务对象生成可检查的问题，同时保存原始查询与必要改写。</w:t>
      </w:r>
    </w:p>
    <w:p>
      <w:pPr>
        <w:ind w:left="227" w:hanging="113"/>
      </w:pPr>
      <w:r>
        <w:t xml:space="preserve">2. </w:t>
      </w:r>
      <w:r>
        <w:rPr>
          <w:b/>
          <w:i w:val="0"/>
        </w:rPr>
        <w:t>先做治理过滤</w:t>
      </w:r>
      <w:r>
        <w:rPr>
          <w:b w:val="0"/>
          <w:i w:val="0"/>
        </w:rPr>
        <w:t xml:space="preserve">。按项目、业务对象、状态、版本、权限和时间过滤。错误项目或 </w:t>
      </w:r>
      <w:r>
        <w:rPr>
          <w:rFonts w:ascii="Consolas" w:hAnsi="Consolas"/>
          <w:b w:val="0"/>
          <w:i w:val="0"/>
          <w:sz w:val="18"/>
        </w:rPr>
        <w:t>revoked</w:t>
      </w:r>
      <w:r>
        <w:rPr>
          <w:b w:val="0"/>
          <w:i w:val="0"/>
        </w:rPr>
        <w:t xml:space="preserve"> 条目即使文本相似，也不得进入默认候选集。</w:t>
      </w:r>
    </w:p>
    <w:p>
      <w:pPr>
        <w:ind w:left="227" w:hanging="113"/>
      </w:pPr>
      <w:r>
        <w:t xml:space="preserve">3. </w:t>
      </w:r>
      <w:r>
        <w:rPr>
          <w:b/>
          <w:i w:val="0"/>
        </w:rPr>
        <w:t>检索与排序</w:t>
      </w:r>
      <w:r>
        <w:rPr>
          <w:b w:val="0"/>
          <w:i w:val="0"/>
        </w:rPr>
        <w:t>。对候选条目计算相关性，返回 Top-k。排序分数只说明匹配程度，不证明内容正确，也不等于采用优先级。</w:t>
      </w:r>
    </w:p>
    <w:p>
      <w:pPr>
        <w:ind w:left="227" w:hanging="113"/>
      </w:pPr>
      <w:r>
        <w:t xml:space="preserve">4. </w:t>
      </w:r>
      <w:r>
        <w:rPr>
          <w:b/>
          <w:i w:val="0"/>
        </w:rPr>
        <w:t>装配上下文</w:t>
      </w:r>
      <w:r>
        <w:rPr>
          <w:b w:val="0"/>
          <w:i w:val="0"/>
        </w:rPr>
        <w:t>。在预算内保留条目身份、来源、适用边界、冲突提示和引用片段。不能只复制结论而丢掉限制条件。</w:t>
      </w:r>
    </w:p>
    <w:p>
      <w:pPr>
        <w:ind w:left="227" w:hanging="113"/>
      </w:pPr>
      <w:r>
        <w:t xml:space="preserve">5. </w:t>
      </w:r>
      <w:r>
        <w:rPr>
          <w:b/>
          <w:i w:val="0"/>
        </w:rPr>
        <w:t>生成带引用的建议</w:t>
      </w:r>
      <w:r>
        <w:rPr>
          <w:b w:val="0"/>
          <w:i w:val="0"/>
        </w:rPr>
        <w:t xml:space="preserve">。Codex 的每项关键建议应引用 </w:t>
      </w:r>
      <w:r>
        <w:rPr>
          <w:rFonts w:ascii="Consolas" w:hAnsi="Consolas"/>
          <w:b w:val="0"/>
          <w:i w:val="0"/>
          <w:sz w:val="18"/>
        </w:rPr>
        <w:t>memory_id@version</w:t>
      </w:r>
      <w:r>
        <w:rPr>
          <w:b w:val="0"/>
          <w:i w:val="0"/>
        </w:rPr>
        <w:t xml:space="preserve"> 及来源证据；没有支持时明确写“未找到可用记忆”。</w:t>
      </w:r>
    </w:p>
    <w:p>
      <w:pPr>
        <w:ind w:left="227" w:hanging="113"/>
      </w:pPr>
      <w:r>
        <w:t xml:space="preserve">6. </w:t>
      </w:r>
      <w:r>
        <w:rPr>
          <w:b/>
          <w:i w:val="0"/>
        </w:rPr>
        <w:t>人工决定并运行 Harness</w:t>
      </w:r>
      <w:r>
        <w:rPr>
          <w:b w:val="0"/>
          <w:i w:val="0"/>
        </w:rPr>
        <w:t>。人核对引用、冲突和适用性，保存采用快照。后续任务仍按自己的 Spec、写集、Eval 和具名验收交付。</w:t>
      </w:r>
    </w:p>
    <w:p>
      <w:r>
        <w:rPr>
          <w:b w:val="0"/>
          <w:i w:val="0"/>
        </w:rPr>
        <w:t>这六步说明为什么“把全部历史塞进 Prompt”不是 RAG。它没有检索选择、没有有限预算、没有可复现排序，也很难说明本次用了哪一版材料。只返回相似片段也不完整，因为尚未进入生成与引用。反过来，生成内容带了链接，也不能证明检索正确；链接可能不相关、过期或只支持句子的一半。</w:t>
      </w:r>
    </w:p>
    <w:p>
      <w:pPr>
        <w:pStyle w:val="Heading2"/>
      </w:pPr>
      <w:r>
        <w:rPr>
          <w:b/>
          <w:color w:val="000000"/>
        </w:rPr>
        <w:t>5.2 选择切分 元数据与检索方法</w:t>
      </w:r>
    </w:p>
    <w:p>
      <w:r>
        <w:rPr>
          <w:b w:val="0"/>
          <w:i w:val="0"/>
        </w:rPr>
        <w:t>记忆条目应以一个可独立判断的经验为基本单元。切得过大，相关结论会被无关日志淹没；切得过小，来源、前提和例外会被拆散。L15 的最低要求是让一个条目同时保留结论、边界和来源引用，不按固定字符数机械切断语义。</w:t>
      </w:r>
    </w:p>
    <w:p>
      <w:r>
        <w:rPr>
          <w:b w:val="0"/>
          <w:i w:val="0"/>
        </w:rPr>
        <w:t>林舟为“销售导出空结果怎么办”查询记忆，假设有四条教学候选：本项目有效的空表经验，另一个项目文字几乎相同的经验，已经撤回的旧方案，以及只适用于人工阅读报表的建议。后面三条即使分数更高，也不能自动成为当前任务的依据。先核对项目、权限、状态与适用条件，之后才在合格材料中比较相关性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2" name="Picture 12" descr="L15 机制图：从记忆资格、检索排序到采用与复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读图：左侧先排除无资格材料，中间保留引用与边界，右侧才进入人的采用决定和新任务验证。</w:t>
      </w:r>
    </w:p>
    <w:p>
      <w:r>
        <w:rPr>
          <w:b w:val="0"/>
          <w:i w:val="0"/>
        </w:rPr>
        <w:t>这里不能用一个总分代替所有判断。若“已撤回”只扣几分，极高的文字相似度仍可能把它推到第一名；若切分时丢了“不适用于人工报表”之类的边界，生成阶段甚至看不到这个限制。元数据与语义单元应一起保留。权限、项目和状态可作为程序硬过滤；复杂适用条件还需显式展示给人判断，不能宣称关键词检索器已理解所有业务边界。</w:t>
      </w:r>
    </w:p>
    <w:p>
      <w:r>
        <w:rPr>
          <w:b w:val="0"/>
          <w:i w:val="0"/>
        </w:rPr>
        <w:t>关键词检索容易解释，适合小规模、术语稳定的课程语料；向量检索擅长处理不同说法，但仍需要元数据过滤、阈值和评测。混合检索可以结合二者，并增加重排器。更复杂的方案只有在真实评测集上改善结果，且成本、延迟和可维护性可以接受时，才值得进入工作台。</w:t>
      </w:r>
    </w:p>
    <w:p>
      <w:pPr>
        <w:pStyle w:val="Heading2"/>
      </w:pPr>
      <w:r>
        <w:rPr>
          <w:b/>
          <w:color w:val="000000"/>
        </w:rPr>
        <w:t>5.3 处理冲突 空结果与不可信材料</w:t>
      </w:r>
    </w:p>
    <w:p>
      <w:r>
        <w:rPr>
          <w:b w:val="0"/>
          <w:i w:val="0"/>
        </w:rPr>
        <w:t xml:space="preserve">检索到相互冲突的 </w:t>
      </w:r>
      <w:r>
        <w:rPr>
          <w:rFonts w:ascii="Consolas" w:hAnsi="Consolas"/>
          <w:b w:val="0"/>
          <w:i w:val="0"/>
          <w:sz w:val="18"/>
        </w:rPr>
        <w:t>active</w:t>
      </w:r>
      <w:r>
        <w:rPr>
          <w:b w:val="0"/>
          <w:i w:val="0"/>
        </w:rPr>
        <w:t xml:space="preserve"> 记忆时，不应让模型自行挑一个“看起来更合理”的版本。上下文包要并列展示冲突对象、来源、版本和适用条件，交给有责任的人判断。检索为空时，应返回空集合并继续调查，而不是用模型常识补写一条伪记忆。</w:t>
      </w:r>
    </w:p>
    <w:p>
      <w:r>
        <w:rPr>
          <w:b w:val="0"/>
          <w:i w:val="0"/>
        </w:rPr>
        <w:t>记忆内容也是不可信输入。历史材料中可能包含“忽略当前规则”“扩大写集”等指令。装配器应把记忆标为引用材料，不把其中的命令提升为系统规则；当前 AGENTS.md、Spec、授权写集和人的决定仍具有更高约束。涉及客户数据时，还要在索引前完成权限与最小披露检查，不能依靠生成阶段再遮掩。</w:t>
      </w:r>
    </w:p>
    <w:p>
      <w:pPr>
        <w:pStyle w:val="Heading2"/>
      </w:pPr>
      <w:r>
        <w:rPr>
          <w:b/>
          <w:color w:val="000000"/>
        </w:rPr>
        <w:t>5.4 分别评测召回与引用</w:t>
      </w:r>
    </w:p>
    <w:p>
      <w:r>
        <w:rPr>
          <w:b w:val="0"/>
          <w:i w:val="0"/>
        </w:rPr>
        <w:t>先建立小型查询集。每条查询保存当前项目、业务对象和人工确认的相关记忆集合。至少包含正常查询、改写查询、无答案查询、跨项目干扰项和已撤回高相似条目。评测集本身要有版本；新增记忆后可以重跑，但不能悄悄改相关项答案来迁就排序。</w:t>
      </w:r>
    </w:p>
    <w:p>
      <w:pPr>
        <w:keepNext/>
      </w:pPr>
      <w:r>
        <w:rPr>
          <w:b w:val="0"/>
          <w:i w:val="0"/>
        </w:rPr>
        <w:t>对于返回的前 k 条，可先计算两个容易解释的指标：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Precision@k = Top-k 中相关条目数 / k</w:t>
      </w:r>
      <w:r>
        <w:rPr>
          <w:b w:val="0"/>
          <w:i w:val="0"/>
        </w:rPr>
        <w:t>，回答取回的内容有多少真正相关。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Recall@k = Top-k 中相关条目数 / 已知相关条目总数</w:t>
      </w:r>
      <w:r>
        <w:rPr>
          <w:b w:val="0"/>
          <w:i w:val="0"/>
        </w:rPr>
        <w:t>，回答应找的内容找回了多少。</w:t>
      </w:r>
    </w:p>
    <w:p>
      <w:r>
        <w:rPr>
          <w:b w:val="0"/>
          <w:i w:val="0"/>
        </w:rPr>
        <w:t>用一组教学数值看两者的区别：人工确认共有三条相关记忆，Top-2 返回两条且都相关，则 Precision@2 为 2/2，Recall@2 为 2/3。答案看起来很干净，却可能漏掉第三条关键权限限制；若 Top-4 中有三条相关、一条无关，则 Precision@4 为 3/4，Recall@4 为 3/3。召回更完整，同时增加了一条噪声。选择 k 应回到漏掉什么、引入什么和上下文成本，而不是单追一个高分。</w:t>
      </w:r>
    </w:p>
    <w:p>
      <w:r>
        <w:rPr>
          <w:b w:val="0"/>
          <w:i w:val="0"/>
        </w:rPr>
        <w:t>以上按固定 k 槽位计算 Precision；若实际只返回 m 条且 m 小于 k，应注明分母仍为 k，或另报“返回结果精度”为相关数除以 m，两种口径不能混用。无已知相关项时不硬算 Recall，应观察是否如实返回空。检索到了正确材料之后，还要逐句核对引用：一条仅支持“空表保留表头”的来源，不能支持“可绕过组织权限导出全部数据”。有引用与引用支持结论，是两次不同检查。</w:t>
      </w:r>
    </w:p>
    <w:p>
      <w:r>
        <w:rPr>
          <w:b w:val="0"/>
          <w:i w:val="0"/>
        </w:rPr>
        <w:t>检索指标还不够。上下文与生成阶段至少检查四项：引用是否覆盖关键建议，引用内容是否真正支持该建议，使用的条目版本是否与快照一致，回答是否泄露未授权材料。最后再看任务结果：采用记忆后的新候选是否通过自己的 Eval，业务对象状态是否正确，具名审核者是否接受。生成看起来合理，只能作为待验证建议。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917"/>
        <w:gridCol w:w="3167"/>
        <w:gridCol w:w="3440"/>
      </w:tblGrid>
      <w:tr>
        <w:trPr>
          <w:cantSplit/>
          <w:tblHeader/>
          <w:cantSplit/>
          <w:tblHeader/>
        </w:trPr>
        <w:tc>
          <w:tcPr>
            <w:tcW w:type="dxa" w:w="291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失败</w:t>
            </w:r>
          </w:p>
        </w:tc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表面现象</w:t>
            </w:r>
          </w:p>
        </w:tc>
        <w:tc>
          <w:tcPr>
            <w:tcW w:type="dxa" w:w="344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应定位的层次</w:t>
            </w:r>
          </w:p>
        </w:tc>
      </w:tr>
      <w:tr>
        <w:trPr>
          <w:cantSplit/>
          <w:cantSplit/>
        </w:trPr>
        <w:tc>
          <w:tcPr>
            <w:tcW w:type="dxa" w:w="291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相关记忆未返回</w:t>
            </w:r>
          </w:p>
        </w:tc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回答漏掉已知边界</w:t>
            </w:r>
          </w:p>
        </w:tc>
        <w:tc>
          <w:tcPr>
            <w:tcW w:type="dxa" w:w="344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查询、切分、过滤、召回或 k 值</w:t>
            </w:r>
          </w:p>
        </w:tc>
      </w:tr>
      <w:tr>
        <w:trPr>
          <w:cantSplit/>
          <w:cantSplit/>
        </w:trPr>
        <w:tc>
          <w:tcPr>
            <w:tcW w:type="dxa" w:w="291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撤回条目进入上下文</w:t>
            </w:r>
          </w:p>
        </w:tc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回答引用旧错误做法</w:t>
            </w:r>
          </w:p>
        </w:tc>
        <w:tc>
          <w:tcPr>
            <w:tcW w:type="dxa" w:w="344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状态治理和硬过滤</w:t>
            </w:r>
          </w:p>
        </w:tc>
      </w:tr>
      <w:tr>
        <w:trPr>
          <w:cantSplit/>
          <w:cantSplit/>
        </w:trPr>
        <w:tc>
          <w:tcPr>
            <w:tcW w:type="dxa" w:w="291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返回正确条目但建议错误</w:t>
            </w:r>
          </w:p>
        </w:tc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引用存在，推理仍越界</w:t>
            </w:r>
          </w:p>
        </w:tc>
        <w:tc>
          <w:tcPr>
            <w:tcW w:type="dxa" w:w="344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上下文装配、提示与生成</w:t>
            </w:r>
          </w:p>
        </w:tc>
      </w:tr>
      <w:tr>
        <w:trPr>
          <w:cantSplit/>
          <w:cantSplit/>
        </w:trPr>
        <w:tc>
          <w:tcPr>
            <w:tcW w:type="dxa" w:w="291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建议正确但执行越权</w:t>
            </w:r>
          </w:p>
        </w:tc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方案合理，Diff 超出范围</w:t>
            </w:r>
          </w:p>
        </w:tc>
        <w:tc>
          <w:tcPr>
            <w:tcW w:type="dxa" w:w="344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Harness、授权写集和执行控制</w:t>
            </w:r>
          </w:p>
        </w:tc>
      </w:tr>
      <w:tr>
        <w:trPr>
          <w:cantSplit/>
          <w:cantSplit/>
        </w:trPr>
        <w:tc>
          <w:tcPr>
            <w:tcW w:type="dxa" w:w="291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Eval 通过但使用困难仍在</w:t>
            </w:r>
          </w:p>
        </w:tc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技术行为满足，现场问题未解决</w:t>
            </w:r>
          </w:p>
        </w:tc>
        <w:tc>
          <w:tcPr>
            <w:tcW w:type="dxa" w:w="344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需求判断和效果回收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000000"/>
        </w:rPr>
        <w:t>5.5 运行最小 Memory 与 RAG 实验</w:t>
      </w:r>
    </w:p>
    <w:p>
      <w:pPr/>
      <w:r>
        <w:t>在仓库虚拟环境中运行下列教学入口，具体输出目录与提交步骤见实践手册。先读报告中的检索项、引用版本和通过原因，再把自己的查询与采用决定交给同伴复核。</w:t>
      </w:r>
    </w:p>
    <w:p>
      <w:pPr>
        <w:pStyle w:val="CodeListing"/>
        <w:spacing w:after="40" w:line="264" w:lineRule="auto"/>
      </w:pPr>
      <w:r>
        <w:t>python -X utf8 docs/courses/L15/examples/memory_rag_lab.py --help</w:t>
      </w:r>
    </w:p>
    <w:p>
      <w:r>
        <w:rPr>
          <w:b w:val="0"/>
          <w:i w:val="0"/>
        </w:rPr>
        <w:t>本讲提供</w:t>
      </w:r>
      <w:hyperlink r:id="rId26">
        <w:r>
          <w:rPr>
            <w:color w:val="235789"/>
          </w:rPr>
          <w:t>最小 Memory/RAG 实验</w:t>
        </w:r>
      </w:hyperlink>
      <w:r>
        <w:rPr>
          <w:b w:val="0"/>
          <w:i w:val="0"/>
        </w:rPr>
        <w:t>和</w:t>
      </w:r>
      <w:hyperlink r:id="rId27">
        <w:r>
          <w:rPr>
            <w:color w:val="235789"/>
          </w:rPr>
          <w:t>教学记忆集</w:t>
        </w:r>
      </w:hyperlink>
      <w:r>
        <w:rPr>
          <w:b w:val="0"/>
          <w:i w:val="0"/>
        </w:rPr>
        <w:t>。脚本只使用 Python 标准库，先按项目与状态过滤，再用透明的词项和中文字符片段计算排序，输出 Top-k、上下文快照和 Precision@k/Recall@k。它用于理解合同，不代表生产级中文检索质量，也没有接入工作台首页。</w:t>
      </w:r>
    </w:p>
    <w:p>
      <w:r>
        <w:rPr>
          <w:b w:val="0"/>
          <w:i w:val="0"/>
        </w:rPr>
        <w:t xml:space="preserve">学生先运行无治理过滤的反例，观察高相似的 </w:t>
      </w:r>
      <w:r>
        <w:rPr>
          <w:rFonts w:ascii="Consolas" w:hAnsi="Consolas"/>
          <w:b w:val="0"/>
          <w:i w:val="0"/>
          <w:sz w:val="18"/>
        </w:rPr>
        <w:t>revoked</w:t>
      </w:r>
      <w:r>
        <w:rPr>
          <w:b w:val="0"/>
          <w:i w:val="0"/>
        </w:rPr>
        <w:t xml:space="preserve"> 条目可能进入候选；再启用项目和状态过滤，检查撤回项与跨项目项被排除。随后检查一个改写查询是否仍召回同一有效记忆，以及无答案查询是否如实返回空。最后把上下文包交给 Codex，要求每项建议引用 </w:t>
      </w:r>
      <w:r>
        <w:rPr>
          <w:rFonts w:ascii="Consolas" w:hAnsi="Consolas"/>
          <w:b w:val="0"/>
          <w:i w:val="0"/>
          <w:sz w:val="18"/>
        </w:rPr>
        <w:t>memory_id@version</w:t>
      </w:r>
      <w:r>
        <w:rPr>
          <w:b w:val="0"/>
          <w:i w:val="0"/>
        </w:rPr>
        <w:t>，并由学生决定采用或拒绝。</w:t>
      </w:r>
    </w:p>
    <w:p>
      <w:r>
        <w:rPr>
          <w:b w:val="0"/>
          <w:i w:val="0"/>
        </w:rPr>
        <w:t>实验通过只证明这个固定语料和查询集下的最小检索合同。它不能证明生产检索已完成、向量方案更优、答案事实一定正确，或工作台已具备跨事项闭环。学生自己的课内增量要绑定真实反馈、真实记忆和另一事项的新验证。</w:t>
      </w:r>
    </w:p>
    <w:p>
      <w:pPr>
        <w:pStyle w:val="Heading1"/>
      </w:pPr>
      <w:r>
        <w:rPr>
          <w:b/>
          <w:color w:val="000000"/>
        </w:rPr>
        <w:t>6 记录采用并验证跨事项复用</w:t>
      </w:r>
    </w:p>
    <w:p>
      <w:pPr>
        <w:pStyle w:val="Heading2"/>
      </w:pPr>
      <w:r>
        <w:rPr>
          <w:b/>
          <w:color w:val="000000"/>
        </w:rPr>
        <w:t>6.1 保存采用快照与本次决定</w:t>
      </w:r>
    </w:p>
    <w:p>
      <w:r>
        <w:rPr>
          <w:b w:val="0"/>
          <w:i w:val="0"/>
        </w:rPr>
        <w:t>从空库存案例可以提炼“导出空结果也保留格式，并核对权限与只读性质”的记忆。迁移到销售导出时，RAG 可以找到这条经验，但学生仍应重新判断字段、组织权限和数据口径。若采用，工作台保存查询、命中条目版本、采用理由和上下文指纹；若不采用，也保存原因。这样才能区分“系统没有找到”“找到了但不适用”和“已采用但执行失败”。</w:t>
      </w:r>
    </w:p>
    <w:p>
      <w:r>
        <w:rPr>
          <w:b w:val="0"/>
          <w:i w:val="0"/>
        </w:rPr>
        <w:t>后续任务按照采用快照形成自己的 Spec 和新增 Eval，经 Harness 执行并接受具名审核。复用成功时，记录适用边界得到支持；复用失败时，回到来源判断是检索错、记忆错、边界漏写还是执行错，再修订或撤回相应条目。不能因为来源事项曾成功，就把后一事项标记为成功。</w:t>
      </w:r>
    </w:p>
    <w:p>
      <w:pPr>
        <w:pStyle w:val="Heading2"/>
      </w:pPr>
      <w:r>
        <w:rPr>
          <w:b/>
          <w:color w:val="000000"/>
        </w:rPr>
        <w:t>6.2 用业务与使用者复验检查效果</w:t>
      </w:r>
    </w:p>
    <w:p>
      <w:r>
        <w:rPr>
          <w:b w:val="0"/>
          <w:i w:val="0"/>
        </w:rPr>
        <w:t>方法已经保存、检查已经通过，仍不能说明使用者的困难消失了。修复后应让原反馈者在相同条件下再次操作，记录角色、版本、场景和实际判断。测试通过回答约定行为是否满足；用户复验回答原先的操作困难是否消除。同伴试用、维护者复核和真实业务观察分别注明来源，不互相冒名。</w:t>
      </w:r>
    </w:p>
    <w:p>
      <w:r>
        <w:rPr>
          <w:b w:val="0"/>
          <w:i w:val="0"/>
        </w:rPr>
        <w:t>项目驱动的主链仍是业务问题、PRD、技术方案、开发、测试和使用效果回收。Memory 与 RAG 帮助新任务取得有来源的候选知识，不能替代这条主链。本讲最终提交的是一条跨事项因果链：反馈怎样产生记忆，查询为何召回它，学生为何采用，后续任务怎样执行，业务与人审结果怎样反过来修订记忆。</w:t>
      </w:r>
    </w:p>
    <w:p>
      <w:pPr>
        <w:pStyle w:val="Heading2"/>
      </w:pPr>
      <w:r>
        <w:rPr>
          <w:b/>
          <w:color w:val="000000"/>
        </w:rPr>
        <w:t>6.3 按能力边界准备结业迁移</w:t>
      </w:r>
    </w:p>
    <w:p>
      <w:r>
        <w:rPr>
          <w:b w:val="0"/>
          <w:i w:val="0"/>
        </w:rPr>
        <w:t>当前生产工作台仍将跨事项经验召回、采用快照、流程版本选择和失效治理列为待建设。L15 的标准库实验是可执行教学支架，不得据此宣称首页、服务、持久化和生产权限链已经贯通。L16 将在干净环境中检验整套系统，并现场处理此前未实现的小需求。</w:t>
      </w:r>
    </w:p>
    <w:p>
      <w:pPr>
        <w:pStyle w:val="Heading2"/>
      </w:pPr>
      <w:r>
        <w:rPr>
          <w:b/>
          <w:color w:val="000000"/>
        </w:rPr>
        <w:t>6.4 离开这一讲之前</w:t>
      </w:r>
    </w:p>
    <w:p>
      <w:r>
        <w:rPr>
          <w:b w:val="0"/>
          <w:i w:val="0"/>
        </w:rPr>
        <w:t>林舟把经审核的经验送入另一事项，记录检索到什么、采用哪一版、复验是否有效。若下一次没有实际采用，就仍只是待复用材料。课程最后，陈珂将从新的环境接手，并提出一个没有陪林舟预演过的小需求，检验这些能力能否继续工作。</w:t>
      </w:r>
    </w:p>
    <w:p>
      <w:pPr>
        <w:pStyle w:val="Heading2"/>
        <w:pageBreakBefore/>
      </w:pPr>
      <w:r>
        <w:rPr>
          <w:b/>
          <w:color w:val="000000"/>
        </w:rPr>
        <w:t>附录 课程合同与资料定位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：文档和周报导出、运行反馈、可治理 Memory、RAG 检索与引用评测、失败样本回流，以及记忆采用和自动改代码之间的人工边界。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：生成交付摘要与结构化反馈；将审核后的经验登记为记忆，在另一事项中检索，输出带引用的上下文包并解释采用决定。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：实现摘要、反馈记录和最小 Memory/RAG 练习链：记忆版本与状态、元数据过滤、可解释排序、Top-k 上下文包和采用快照；不增加新的 Agent 编排。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：摘要可追溯；记忆保留来源、版本、边界和状态；撤回或跨项目记忆不会默认进入上下文；检索评测与引用完整性可复验；原始反馈和检索结果都不能未经人审直接改写阻断 Eval。</w:t>
      </w:r>
    </w:p>
    <w:p>
      <w:r>
        <w:rPr>
          <w:b w:val="0"/>
          <w:i w:val="0"/>
        </w:rPr>
        <w:t>继续阅读</w:t>
      </w:r>
      <w:hyperlink r:id="rId28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，用</w:t>
      </w:r>
      <w:hyperlink r:id="rId29">
        <w:r>
          <w:rPr>
            <w:color w:val="235789"/>
          </w:rPr>
          <w:t>行动卡</w:t>
        </w:r>
      </w:hyperlink>
      <w:r>
        <w:rPr>
          <w:b w:val="0"/>
          <w:i w:val="0"/>
        </w:rPr>
        <w:t>核对任务，按</w:t>
      </w:r>
      <w:hyperlink r:id="rId30">
        <w:r>
          <w:rPr>
            <w:color w:val="235789"/>
          </w:rPr>
          <w:t>提交模板</w:t>
        </w:r>
      </w:hyperlink>
      <w:r>
        <w:rPr>
          <w:b w:val="0"/>
          <w:i w:val="0"/>
        </w:rPr>
        <w:t>整理证据。</w:t>
      </w:r>
      <w:hyperlink r:id="rId31">
        <w:r>
          <w:rPr>
            <w:color w:val="235789"/>
          </w:rPr>
          <w:t>摘要导出示例</w:t>
        </w:r>
      </w:hyperlink>
      <w:r>
        <w:rPr>
          <w:b w:val="0"/>
          <w:i w:val="0"/>
        </w:rPr>
        <w:t>是可阅读的教学支架，不替代你的实现。</w:t>
      </w:r>
    </w:p>
    <w:p>
      <w:r>
        <w:rPr>
          <w:b w:val="0"/>
          <w:i w:val="0"/>
        </w:rPr>
        <w:t xml:space="preserve">实现核对日期：2026-09-12。依据为 </w:t>
      </w:r>
      <w:r>
        <w:rPr>
          <w:rFonts w:ascii="Consolas" w:hAnsi="Consolas"/>
          <w:b w:val="0"/>
          <w:i w:val="0"/>
          <w:sz w:val="18"/>
        </w:rPr>
        <w:t>workbench/feedback.py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workbench/evolution.py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workbench/release_index.py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eval/cases.py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tests/test_inventory_empty_export.py</w:t>
      </w:r>
      <w:r>
        <w:rPr>
          <w:b w:val="0"/>
          <w:i w:val="0"/>
        </w:rPr>
        <w:t xml:space="preserve"> 与本讲标准库实验。RAG 概念参考 Lewis 等人的</w:t>
      </w:r>
      <w:hyperlink r:id="rId32">
        <w:r>
          <w:rPr>
            <w:color w:val="235789"/>
          </w:rPr>
          <w:t>原始论文</w:t>
        </w:r>
      </w:hyperlink>
      <w:r>
        <w:rPr>
          <w:b w:val="0"/>
          <w:i w:val="0"/>
        </w:rPr>
        <w:t xml:space="preserve">；向量检索的当前产品形态可参阅 </w:t>
      </w:r>
      <w:hyperlink r:id="rId33">
        <w:r>
          <w:rPr>
            <w:color w:val="235789"/>
          </w:rPr>
          <w:t>OpenAI Vector Store Search</w:t>
        </w:r>
      </w:hyperlink>
      <w:r>
        <w:rPr>
          <w:b w:val="0"/>
          <w:i w:val="0"/>
        </w:rPr>
        <w:t>，它只作为可选扩展，不属于跟跑依赖。相关背景见</w:t>
      </w:r>
      <w:hyperlink r:id="rId34">
        <w:r>
          <w:rPr>
            <w:color w:val="235789"/>
          </w:rPr>
          <w:t>维护案例</w:t>
        </w:r>
      </w:hyperlink>
      <w:r>
        <w:rPr>
          <w:b w:val="0"/>
          <w:i w:val="0"/>
        </w:rPr>
        <w:t>、</w:t>
      </w:r>
      <w:hyperlink r:id="rId35">
        <w:r>
          <w:rPr>
            <w:color w:val="235789"/>
          </w:rPr>
          <w:t>新增需求起始检查</w:t>
        </w:r>
      </w:hyperlink>
      <w:r>
        <w:rPr>
          <w:b w:val="0"/>
          <w:i w:val="0"/>
        </w:rPr>
        <w:t>、</w:t>
      </w:r>
      <w:hyperlink r:id="rId36">
        <w:r>
          <w:rPr>
            <w:color w:val="235789"/>
          </w:rPr>
          <w:t>工作台范式与闭环建设</w:t>
        </w:r>
      </w:hyperlink>
      <w:r>
        <w:rPr>
          <w:b w:val="0"/>
          <w:i w:val="0"/>
        </w:rPr>
        <w:t>。架构中的建设计划不作为已实现事实。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L15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../L14/examples/&#37319;&#36141;&#39029;&#38190;&#30424;&#19982;&#31364;&#23631;&#36208;&#26597;.md" TargetMode="Externa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assets/latest/observation.json" TargetMode="External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hyperlink" Target="assets/diagrams/07-memory-rag-delivery.drawio" TargetMode="External"/><Relationship Id="rId25" Type="http://schemas.openxmlformats.org/officeDocument/2006/relationships/image" Target="media/image12.png"/><Relationship Id="rId26" Type="http://schemas.openxmlformats.org/officeDocument/2006/relationships/hyperlink" Target="examples/memory_rag_lab.py" TargetMode="External"/><Relationship Id="rId27" Type="http://schemas.openxmlformats.org/officeDocument/2006/relationships/hyperlink" Target="examples/memory_rag_fixture.json" TargetMode="External"/><Relationship Id="rId28" Type="http://schemas.openxmlformats.org/officeDocument/2006/relationships/hyperlink" Target="&#23454;&#36341;&#25805;&#20316;&#25163;&#20876;.md" TargetMode="External"/><Relationship Id="rId29" Type="http://schemas.openxmlformats.org/officeDocument/2006/relationships/hyperlink" Target="&#34892;&#21160;&#21345;.md" TargetMode="External"/><Relationship Id="rId30" Type="http://schemas.openxmlformats.org/officeDocument/2006/relationships/hyperlink" Target="SUBMISSION.md" TargetMode="External"/><Relationship Id="rId31" Type="http://schemas.openxmlformats.org/officeDocument/2006/relationships/hyperlink" Target="examples/export_digest.py" TargetMode="External"/><Relationship Id="rId32" Type="http://schemas.openxmlformats.org/officeDocument/2006/relationships/hyperlink" Target="https://arxiv.org/abs/2005.11401" TargetMode="External"/><Relationship Id="rId33" Type="http://schemas.openxmlformats.org/officeDocument/2006/relationships/hyperlink" Target="https://developers.openai.com/api/reference/python/resources/vector_stores/methods/search" TargetMode="External"/><Relationship Id="rId34" Type="http://schemas.openxmlformats.org/officeDocument/2006/relationships/hyperlink" Target="../../reference/L15&#31354;&#24211;&#23384;&#23548;&#20986;&#32500;&#25252;&#26696;&#20363;.md" TargetMode="External"/><Relationship Id="rId35" Type="http://schemas.openxmlformats.org/officeDocument/2006/relationships/hyperlink" Target="../../reference/L15-L16&#26032;&#22686;&#38656;&#27714;&#36215;&#22987;&#26816;&#26597;.md" TargetMode="External"/><Relationship Id="rId36" Type="http://schemas.openxmlformats.org/officeDocument/2006/relationships/hyperlink" Target="../../architecture/&#24037;&#20316;&#21488;&#33539;&#24335;&#19982;&#38381;&#29615;&#24314;&#35774;.md" TargetMode="External"/><Relationship Id="rId3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L15｜生成交付摘要并采集真实反馈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