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BD045" w14:textId="77777777" w:rsidR="000105CC" w:rsidRPr="00CB3992" w:rsidRDefault="00C81B4E" w:rsidP="00201D0F">
      <w:pPr>
        <w:spacing w:before="100" w:beforeAutospacing="1" w:after="100" w:afterAutospacing="1"/>
        <w:jc w:val="both"/>
        <w:rPr>
          <w:b/>
          <w:bCs/>
          <w:color w:val="000000" w:themeColor="text1"/>
        </w:rPr>
      </w:pPr>
      <w:r w:rsidRPr="00C81B4E">
        <w:rPr>
          <w:b/>
          <w:bCs/>
          <w:color w:val="000000" w:themeColor="text1"/>
        </w:rPr>
        <w:t xml:space="preserve">Making use of permutation testing in single cell analysis </w:t>
      </w:r>
      <w:r w:rsidRPr="00CB3992">
        <w:rPr>
          <w:b/>
          <w:bCs/>
          <w:color w:val="000000" w:themeColor="text1"/>
          <w:lang w:val="en-AU"/>
        </w:rPr>
        <w:t xml:space="preserve">- </w:t>
      </w:r>
      <w:r w:rsidR="00E37928" w:rsidRPr="00CB3992">
        <w:rPr>
          <w:b/>
          <w:bCs/>
          <w:color w:val="000000" w:themeColor="text1"/>
          <w:lang w:val="en-AU"/>
        </w:rPr>
        <w:t xml:space="preserve">Literature Review </w:t>
      </w:r>
    </w:p>
    <w:p w14:paraId="6DEC91C5" w14:textId="5BA40C9E" w:rsidR="004F170F" w:rsidRDefault="004F170F" w:rsidP="004F170F">
      <w:pPr>
        <w:jc w:val="both"/>
        <w:rPr>
          <w:color w:val="000000" w:themeColor="text1"/>
          <w:lang w:val="en-AU"/>
        </w:rPr>
      </w:pPr>
      <w:r w:rsidRPr="004F170F">
        <w:rPr>
          <w:color w:val="000000" w:themeColor="text1"/>
          <w:lang w:val="en-AU"/>
        </w:rPr>
        <w:t>Single-cell RNA Sequencing (</w:t>
      </w:r>
      <w:proofErr w:type="spellStart"/>
      <w:r w:rsidRPr="004F170F">
        <w:rPr>
          <w:color w:val="000000" w:themeColor="text1"/>
          <w:lang w:val="en-AU"/>
        </w:rPr>
        <w:t>scRNA</w:t>
      </w:r>
      <w:proofErr w:type="spellEnd"/>
      <w:r w:rsidRPr="004F170F">
        <w:rPr>
          <w:color w:val="000000" w:themeColor="text1"/>
          <w:lang w:val="en-AU"/>
        </w:rPr>
        <w:t xml:space="preserve">-seq) has growing popularity in recent years. This technology has the advantage of profiling the transcriptomes of individual cells and supports the understanding of cellular heterogeneity [10] [15]. </w:t>
      </w:r>
      <w:proofErr w:type="spellStart"/>
      <w:r w:rsidRPr="004F170F">
        <w:rPr>
          <w:color w:val="000000" w:themeColor="text1"/>
          <w:lang w:val="en-AU"/>
        </w:rPr>
        <w:t>scRNA</w:t>
      </w:r>
      <w:proofErr w:type="spellEnd"/>
      <w:r w:rsidRPr="004F170F">
        <w:rPr>
          <w:color w:val="000000" w:themeColor="text1"/>
          <w:lang w:val="en-AU"/>
        </w:rPr>
        <w:t xml:space="preserve">-seq produces cells and genes in a large scale, and the analysis of such data tends to be challenging. </w:t>
      </w:r>
      <w:proofErr w:type="spellStart"/>
      <w:r w:rsidRPr="004F170F">
        <w:rPr>
          <w:color w:val="000000" w:themeColor="text1"/>
          <w:lang w:val="en-AU"/>
        </w:rPr>
        <w:t>scRNA</w:t>
      </w:r>
      <w:proofErr w:type="spellEnd"/>
      <w:r w:rsidRPr="004F170F">
        <w:rPr>
          <w:color w:val="000000" w:themeColor="text1"/>
          <w:lang w:val="en-AU"/>
        </w:rPr>
        <w:t xml:space="preserve">-seq data has high variabilities and is sparse and noisy. A typical workflow starts from pre-processing step of the raw count data. Various tools exist for performing quality control. In general, cell-level quality control can filter potential doublets or empty droplets, and gene-level quality control will remove genes with low expression levels. Genes and cells that pass the quality control can be used for downstream analysis. </w:t>
      </w:r>
    </w:p>
    <w:p w14:paraId="3F8500C2" w14:textId="77777777" w:rsidR="004F170F" w:rsidRPr="004F170F" w:rsidRDefault="004F170F" w:rsidP="004F170F">
      <w:pPr>
        <w:jc w:val="both"/>
        <w:rPr>
          <w:color w:val="000000" w:themeColor="text1"/>
          <w:lang w:val="en-AU"/>
        </w:rPr>
      </w:pPr>
    </w:p>
    <w:p w14:paraId="1395C556" w14:textId="693D59E7" w:rsidR="00C121D5" w:rsidRDefault="004F170F" w:rsidP="004F170F">
      <w:pPr>
        <w:jc w:val="both"/>
        <w:rPr>
          <w:color w:val="000000" w:themeColor="text1"/>
          <w:lang w:val="en-AU"/>
        </w:rPr>
      </w:pPr>
      <w:r w:rsidRPr="004F170F">
        <w:rPr>
          <w:color w:val="000000" w:themeColor="text1"/>
          <w:lang w:val="en-AU"/>
        </w:rPr>
        <w:t xml:space="preserve">One common cell-level analysis is to find cell types that exist in the data. Cells are often clustered, and different methods are applied to annotate the clusters. One approach to annotate the computed clusters is to identify marker genes that are representative of each cluster. Marker genes are identified with differential expression testing. As the number of marker genes tends to be large, the obtained marker genes are typically examined as a group. The group of marker genes is tested against many well-known gene sets to identify over-represented biological pathways or processes involved in. The biological pathways will aid the understanding of existing cell identities.  </w:t>
      </w:r>
    </w:p>
    <w:p w14:paraId="71AED812" w14:textId="77777777" w:rsidR="004F170F" w:rsidRPr="00CB3992" w:rsidRDefault="004F170F" w:rsidP="004F170F">
      <w:pPr>
        <w:jc w:val="both"/>
        <w:rPr>
          <w:color w:val="000000" w:themeColor="text1"/>
          <w:lang w:val="en-AU"/>
        </w:rPr>
      </w:pPr>
    </w:p>
    <w:p w14:paraId="48428F55" w14:textId="77777777" w:rsidR="004F687D" w:rsidRPr="004F687D" w:rsidRDefault="004F687D" w:rsidP="004F687D">
      <w:pPr>
        <w:jc w:val="both"/>
        <w:rPr>
          <w:color w:val="000000" w:themeColor="text1"/>
          <w:lang w:val="en-AU"/>
        </w:rPr>
      </w:pPr>
      <w:r w:rsidRPr="004F687D">
        <w:rPr>
          <w:color w:val="000000" w:themeColor="text1"/>
          <w:lang w:val="en-AU"/>
        </w:rPr>
        <w:t xml:space="preserve">Manual cell-type annotation involves finding marker genes that are highly regulated for the cluster of interest. Marker genes are identified by performing differential expression testing between the cells in the interested cluster versus all the rest cells. A considerable amount of literature has been published on marker-gene identification. Tools developed originally for bulk RNA-seq data, such as </w:t>
      </w:r>
      <w:proofErr w:type="spellStart"/>
      <w:r w:rsidRPr="004F687D">
        <w:rPr>
          <w:color w:val="000000" w:themeColor="text1"/>
          <w:lang w:val="en-AU"/>
        </w:rPr>
        <w:t>limma</w:t>
      </w:r>
      <w:proofErr w:type="spellEnd"/>
      <w:r w:rsidRPr="004F687D">
        <w:rPr>
          <w:color w:val="000000" w:themeColor="text1"/>
          <w:lang w:val="en-AU"/>
        </w:rPr>
        <w:t xml:space="preserve"> [16], </w:t>
      </w:r>
      <w:proofErr w:type="spellStart"/>
      <w:r w:rsidRPr="004F687D">
        <w:rPr>
          <w:color w:val="000000" w:themeColor="text1"/>
          <w:lang w:val="en-AU"/>
        </w:rPr>
        <w:t>edgeR</w:t>
      </w:r>
      <w:proofErr w:type="spellEnd"/>
      <w:r w:rsidRPr="004F687D">
        <w:rPr>
          <w:color w:val="000000" w:themeColor="text1"/>
          <w:lang w:val="en-AU"/>
        </w:rPr>
        <w:t xml:space="preserve"> [14], </w:t>
      </w:r>
      <w:proofErr w:type="spellStart"/>
      <w:r w:rsidRPr="004F687D">
        <w:rPr>
          <w:color w:val="000000" w:themeColor="text1"/>
          <w:lang w:val="en-AU"/>
        </w:rPr>
        <w:t>DESeq</w:t>
      </w:r>
      <w:proofErr w:type="spellEnd"/>
      <w:r w:rsidRPr="004F687D">
        <w:rPr>
          <w:color w:val="000000" w:themeColor="text1"/>
          <w:lang w:val="en-AU"/>
        </w:rPr>
        <w:t xml:space="preserve"> [9] can be applied to </w:t>
      </w:r>
      <w:proofErr w:type="spellStart"/>
      <w:r w:rsidRPr="004F687D">
        <w:rPr>
          <w:color w:val="000000" w:themeColor="text1"/>
          <w:lang w:val="en-AU"/>
        </w:rPr>
        <w:t>scRNA</w:t>
      </w:r>
      <w:proofErr w:type="spellEnd"/>
      <w:r w:rsidRPr="004F687D">
        <w:rPr>
          <w:color w:val="000000" w:themeColor="text1"/>
          <w:lang w:val="en-AU"/>
        </w:rPr>
        <w:t xml:space="preserve">-seq data. Such tools generally detect DE genes based on the mean expression level of genes. There are methods specifically designed for </w:t>
      </w:r>
      <w:proofErr w:type="spellStart"/>
      <w:r w:rsidRPr="004F687D">
        <w:rPr>
          <w:color w:val="000000" w:themeColor="text1"/>
          <w:lang w:val="en-AU"/>
        </w:rPr>
        <w:t>scRNA</w:t>
      </w:r>
      <w:proofErr w:type="spellEnd"/>
      <w:r w:rsidRPr="004F687D">
        <w:rPr>
          <w:color w:val="000000" w:themeColor="text1"/>
          <w:lang w:val="en-AU"/>
        </w:rPr>
        <w:t xml:space="preserve">-seq, and the prominent ones are single-cell differential expression (SCDE), model-based analysis of single-cell transcriptomics (MAST), </w:t>
      </w:r>
      <w:proofErr w:type="spellStart"/>
      <w:r w:rsidRPr="004F687D">
        <w:rPr>
          <w:color w:val="000000" w:themeColor="text1"/>
          <w:lang w:val="en-AU"/>
        </w:rPr>
        <w:t>scDD</w:t>
      </w:r>
      <w:proofErr w:type="spellEnd"/>
      <w:r w:rsidRPr="004F687D">
        <w:rPr>
          <w:color w:val="000000" w:themeColor="text1"/>
          <w:lang w:val="en-AU"/>
        </w:rPr>
        <w:t>, and D3E. MAST [3] provides a generalized linear model that models the expression rate (logistic regression</w:t>
      </w:r>
      <w:proofErr w:type="gramStart"/>
      <w:r w:rsidRPr="004F687D">
        <w:rPr>
          <w:color w:val="000000" w:themeColor="text1"/>
          <w:lang w:val="en-AU"/>
        </w:rPr>
        <w:t>)</w:t>
      </w:r>
      <w:proofErr w:type="gramEnd"/>
      <w:r w:rsidRPr="004F687D">
        <w:rPr>
          <w:color w:val="000000" w:themeColor="text1"/>
          <w:lang w:val="en-AU"/>
        </w:rPr>
        <w:t xml:space="preserve"> and the positive expression means (Gaussian linear model) jointly for each gene. Besides, SCDE [6] is a Bayesian framework that models each cell as a mixture of a Poisson distribution (normal) and a Negative Binomial distribution (dropout events) to accommodate high variability in </w:t>
      </w:r>
      <w:proofErr w:type="spellStart"/>
      <w:r w:rsidRPr="004F687D">
        <w:rPr>
          <w:color w:val="000000" w:themeColor="text1"/>
          <w:lang w:val="en-AU"/>
        </w:rPr>
        <w:t>scENA</w:t>
      </w:r>
      <w:proofErr w:type="spellEnd"/>
      <w:r w:rsidRPr="004F687D">
        <w:rPr>
          <w:color w:val="000000" w:themeColor="text1"/>
          <w:lang w:val="en-AU"/>
        </w:rPr>
        <w:t xml:space="preserve">-seq data. Moreover, </w:t>
      </w:r>
      <w:proofErr w:type="spellStart"/>
      <w:r w:rsidRPr="004F687D">
        <w:rPr>
          <w:color w:val="000000" w:themeColor="text1"/>
          <w:lang w:val="en-AU"/>
        </w:rPr>
        <w:t>scDD</w:t>
      </w:r>
      <w:proofErr w:type="spellEnd"/>
      <w:r w:rsidRPr="004F687D">
        <w:rPr>
          <w:color w:val="000000" w:themeColor="text1"/>
          <w:lang w:val="en-AU"/>
        </w:rPr>
        <w:t xml:space="preserve"> [8] implements a mixture model to detect DE genes and classifies these genes into four specific differential distribution patterns. It is noticed that </w:t>
      </w:r>
      <w:proofErr w:type="spellStart"/>
      <w:r w:rsidRPr="004F687D">
        <w:rPr>
          <w:color w:val="000000" w:themeColor="text1"/>
          <w:lang w:val="en-AU"/>
        </w:rPr>
        <w:t>scDD</w:t>
      </w:r>
      <w:proofErr w:type="spellEnd"/>
      <w:r w:rsidRPr="004F687D">
        <w:rPr>
          <w:color w:val="000000" w:themeColor="text1"/>
          <w:lang w:val="en-AU"/>
        </w:rPr>
        <w:t xml:space="preserve"> uses the permutation test to assess the significance of the calculated Bayes factor score for each gene, which is further used for selecting marker genes. D3E [2] provides a framework that uses two non-parametric models to compare each gene's expression value distribution to identify marker genes. </w:t>
      </w:r>
    </w:p>
    <w:p w14:paraId="3C819795" w14:textId="77777777" w:rsidR="004F687D" w:rsidRPr="004F687D" w:rsidRDefault="004F687D" w:rsidP="004F687D">
      <w:pPr>
        <w:jc w:val="both"/>
        <w:rPr>
          <w:color w:val="000000" w:themeColor="text1"/>
          <w:lang w:val="en-AU"/>
        </w:rPr>
      </w:pPr>
    </w:p>
    <w:p w14:paraId="1ED754DE" w14:textId="03610C1F" w:rsidR="004F687D" w:rsidRDefault="004F687D" w:rsidP="004F687D">
      <w:pPr>
        <w:jc w:val="both"/>
        <w:rPr>
          <w:color w:val="000000" w:themeColor="text1"/>
          <w:lang w:val="en-AU"/>
        </w:rPr>
      </w:pPr>
      <w:r w:rsidRPr="004F687D">
        <w:rPr>
          <w:color w:val="000000" w:themeColor="text1"/>
          <w:lang w:val="en-AU"/>
        </w:rPr>
        <w:t xml:space="preserve">The literature comparing popular DE methods has highlighted </w:t>
      </w:r>
      <w:proofErr w:type="gramStart"/>
      <w:r w:rsidRPr="004F687D">
        <w:rPr>
          <w:color w:val="000000" w:themeColor="text1"/>
          <w:lang w:val="en-AU"/>
        </w:rPr>
        <w:t>that current tools</w:t>
      </w:r>
      <w:proofErr w:type="gramEnd"/>
      <w:r w:rsidRPr="004F687D">
        <w:rPr>
          <w:color w:val="000000" w:themeColor="text1"/>
          <w:lang w:val="en-AU"/>
        </w:rPr>
        <w:t xml:space="preserve"> have significant variations in performance, including the number of detected marker genes, sensitivity, false discovery rate [5][17]. More importantly, tools adapted from bulk RNA-seq methods are argued to be comparable to those designed specifically for </w:t>
      </w:r>
      <w:proofErr w:type="spellStart"/>
      <w:r w:rsidRPr="004F687D">
        <w:rPr>
          <w:color w:val="000000" w:themeColor="text1"/>
          <w:lang w:val="en-AU"/>
        </w:rPr>
        <w:t>scRNA</w:t>
      </w:r>
      <w:proofErr w:type="spellEnd"/>
      <w:r w:rsidRPr="004F687D">
        <w:rPr>
          <w:color w:val="000000" w:themeColor="text1"/>
          <w:lang w:val="en-AU"/>
        </w:rPr>
        <w:t>-seq.</w:t>
      </w:r>
    </w:p>
    <w:p w14:paraId="3D1AA1B5" w14:textId="77777777" w:rsidR="004F687D" w:rsidRPr="00CB3992" w:rsidRDefault="004F687D" w:rsidP="004F687D">
      <w:pPr>
        <w:jc w:val="both"/>
        <w:rPr>
          <w:color w:val="000000" w:themeColor="text1"/>
          <w:lang w:val="en-AU"/>
        </w:rPr>
      </w:pPr>
    </w:p>
    <w:p w14:paraId="0E611A1C" w14:textId="29233278" w:rsidR="004F687D" w:rsidRPr="004F687D" w:rsidRDefault="004F687D" w:rsidP="004F687D">
      <w:pPr>
        <w:jc w:val="both"/>
        <w:rPr>
          <w:color w:val="000000" w:themeColor="text1"/>
          <w:kern w:val="36"/>
          <w:lang w:val="en-AU"/>
        </w:rPr>
      </w:pPr>
      <w:r w:rsidRPr="004F687D">
        <w:rPr>
          <w:color w:val="000000" w:themeColor="text1"/>
          <w:kern w:val="36"/>
          <w:lang w:val="en-AU"/>
        </w:rPr>
        <w:t xml:space="preserve">Gene set testing requires a database that provides known gene sets for comparison. Gene Ontology [1] contains different categories of gene sets involved in biological domains and is widely used for gene set testing. Different methods exist in the literature regarding gene set testing, and most methods are originally designed under the bulk RNA sequence setting. Competitive gene set tests, such as Parametric Analysis of Gene Set Enrichment (PAGE), Gene </w:t>
      </w:r>
      <w:r w:rsidRPr="004F687D">
        <w:rPr>
          <w:color w:val="000000" w:themeColor="text1"/>
          <w:kern w:val="36"/>
          <w:lang w:val="en-AU"/>
        </w:rPr>
        <w:lastRenderedPageBreak/>
        <w:t xml:space="preserve">set enrichment analysis (GSEA), and Correlation Adjusted </w:t>
      </w:r>
      <w:proofErr w:type="spellStart"/>
      <w:r w:rsidRPr="004F687D">
        <w:rPr>
          <w:color w:val="000000" w:themeColor="text1"/>
          <w:kern w:val="36"/>
          <w:lang w:val="en-AU"/>
        </w:rPr>
        <w:t>MEan</w:t>
      </w:r>
      <w:proofErr w:type="spellEnd"/>
      <w:r w:rsidRPr="004F687D">
        <w:rPr>
          <w:color w:val="000000" w:themeColor="text1"/>
          <w:kern w:val="36"/>
          <w:lang w:val="en-AU"/>
        </w:rPr>
        <w:t xml:space="preserve"> </w:t>
      </w:r>
      <w:proofErr w:type="spellStart"/>
      <w:r w:rsidRPr="004F687D">
        <w:rPr>
          <w:color w:val="000000" w:themeColor="text1"/>
          <w:kern w:val="36"/>
          <w:lang w:val="en-AU"/>
        </w:rPr>
        <w:t>RAnk</w:t>
      </w:r>
      <w:proofErr w:type="spellEnd"/>
      <w:r w:rsidRPr="004F687D">
        <w:rPr>
          <w:color w:val="000000" w:themeColor="text1"/>
          <w:kern w:val="36"/>
          <w:lang w:val="en-AU"/>
        </w:rPr>
        <w:t xml:space="preserve"> gene set test (CAMERA) aim to find enrichment of specific sets of genes. GSEA [18] calculates an enrichment score based on a weighted Kolmogorov–Smirnov-like statistic for the tested gene set and performs a permutation test to estimate the significance level. PAGE [7] computes a Z-score for a given gene set and uses standard normal distribution for statistical inference. Besides, CAMERA [2</w:t>
      </w:r>
      <w:r w:rsidR="00666735">
        <w:rPr>
          <w:color w:val="000000" w:themeColor="text1"/>
          <w:kern w:val="36"/>
          <w:lang w:val="en-AU"/>
        </w:rPr>
        <w:t>1</w:t>
      </w:r>
      <w:r w:rsidRPr="004F687D">
        <w:rPr>
          <w:color w:val="000000" w:themeColor="text1"/>
          <w:kern w:val="36"/>
          <w:lang w:val="en-AU"/>
        </w:rPr>
        <w:t xml:space="preserve">] relies on a gene-wise moderated t-statistic with an additional estimation of inter-gene correlation. The study [12] [19] comparing various gene set methods indicates the performance of gene set testing methods varies in different settings, and the applicability to </w:t>
      </w:r>
      <w:proofErr w:type="spellStart"/>
      <w:r w:rsidRPr="004F687D">
        <w:rPr>
          <w:color w:val="000000" w:themeColor="text1"/>
          <w:kern w:val="36"/>
          <w:lang w:val="en-AU"/>
        </w:rPr>
        <w:t>scRNA</w:t>
      </w:r>
      <w:proofErr w:type="spellEnd"/>
      <w:r w:rsidRPr="004F687D">
        <w:rPr>
          <w:color w:val="000000" w:themeColor="text1"/>
          <w:kern w:val="36"/>
          <w:lang w:val="en-AU"/>
        </w:rPr>
        <w:t>-seq data is less studied [11].</w:t>
      </w:r>
    </w:p>
    <w:p w14:paraId="3E336DE7" w14:textId="0C0D0D2B" w:rsidR="004F687D" w:rsidRPr="004F687D" w:rsidRDefault="004F687D" w:rsidP="004F687D">
      <w:pPr>
        <w:jc w:val="both"/>
        <w:rPr>
          <w:color w:val="000000" w:themeColor="text1"/>
          <w:kern w:val="36"/>
          <w:lang w:val="en-AU"/>
        </w:rPr>
      </w:pPr>
      <w:r w:rsidRPr="004F687D">
        <w:rPr>
          <w:color w:val="000000" w:themeColor="text1"/>
          <w:kern w:val="36"/>
          <w:lang w:val="en-AU"/>
        </w:rPr>
        <w:t>Moreover, the survey [</w:t>
      </w:r>
      <w:r w:rsidR="00BA7360">
        <w:rPr>
          <w:color w:val="000000" w:themeColor="text1"/>
          <w:kern w:val="36"/>
          <w:lang w:val="en-AU"/>
        </w:rPr>
        <w:t>4</w:t>
      </w:r>
      <w:r w:rsidRPr="004F687D">
        <w:rPr>
          <w:color w:val="000000" w:themeColor="text1"/>
          <w:kern w:val="36"/>
          <w:lang w:val="en-AU"/>
        </w:rPr>
        <w:t xml:space="preserve">] indicates that the absolute value of enrichment p-values calculated by </w:t>
      </w:r>
      <w:proofErr w:type="gramStart"/>
      <w:r w:rsidRPr="004F687D">
        <w:rPr>
          <w:color w:val="000000" w:themeColor="text1"/>
          <w:kern w:val="36"/>
          <w:lang w:val="en-AU"/>
        </w:rPr>
        <w:t>GSEA</w:t>
      </w:r>
      <w:proofErr w:type="gramEnd"/>
      <w:r w:rsidRPr="004F687D">
        <w:rPr>
          <w:color w:val="000000" w:themeColor="text1"/>
          <w:kern w:val="36"/>
          <w:lang w:val="en-AU"/>
        </w:rPr>
        <w:t xml:space="preserve"> or PAGE is not reliable and sensitive to the tested gene set size.  One integrative method </w:t>
      </w:r>
      <w:proofErr w:type="spellStart"/>
      <w:r w:rsidRPr="004F687D">
        <w:rPr>
          <w:color w:val="000000" w:themeColor="text1"/>
          <w:kern w:val="36"/>
          <w:lang w:val="en-AU"/>
        </w:rPr>
        <w:t>iDEA</w:t>
      </w:r>
      <w:proofErr w:type="spellEnd"/>
      <w:r w:rsidRPr="004F687D">
        <w:rPr>
          <w:color w:val="000000" w:themeColor="text1"/>
          <w:kern w:val="36"/>
          <w:lang w:val="en-AU"/>
        </w:rPr>
        <w:t xml:space="preserve"> [11] that developed for </w:t>
      </w:r>
      <w:proofErr w:type="spellStart"/>
      <w:r w:rsidRPr="004F687D">
        <w:rPr>
          <w:color w:val="000000" w:themeColor="text1"/>
          <w:kern w:val="36"/>
          <w:lang w:val="en-AU"/>
        </w:rPr>
        <w:t>scRNA</w:t>
      </w:r>
      <w:proofErr w:type="spellEnd"/>
      <w:r w:rsidRPr="004F687D">
        <w:rPr>
          <w:color w:val="000000" w:themeColor="text1"/>
          <w:kern w:val="36"/>
          <w:lang w:val="en-AU"/>
        </w:rPr>
        <w:t xml:space="preserve">-seq uses a hierarchical Bayesian framework to join the DE analysis and gene set testing. </w:t>
      </w:r>
      <w:proofErr w:type="spellStart"/>
      <w:r w:rsidRPr="004F687D">
        <w:rPr>
          <w:color w:val="000000" w:themeColor="text1"/>
          <w:kern w:val="36"/>
          <w:lang w:val="en-AU"/>
        </w:rPr>
        <w:t>iDEA</w:t>
      </w:r>
      <w:proofErr w:type="spellEnd"/>
      <w:r w:rsidRPr="004F687D">
        <w:rPr>
          <w:color w:val="000000" w:themeColor="text1"/>
          <w:kern w:val="36"/>
          <w:lang w:val="en-AU"/>
        </w:rPr>
        <w:t xml:space="preserve"> models a joint distribution of DE and gene set testing for all genes to enhance the power in both analyses. </w:t>
      </w:r>
    </w:p>
    <w:p w14:paraId="560C0691" w14:textId="77777777" w:rsidR="004F687D" w:rsidRPr="004F687D" w:rsidRDefault="004F687D" w:rsidP="004F687D">
      <w:pPr>
        <w:jc w:val="both"/>
        <w:rPr>
          <w:color w:val="000000" w:themeColor="text1"/>
          <w:kern w:val="36"/>
          <w:lang w:val="en-AU"/>
        </w:rPr>
      </w:pPr>
    </w:p>
    <w:p w14:paraId="2664C5BD" w14:textId="77777777" w:rsidR="004F687D" w:rsidRPr="004F687D" w:rsidRDefault="004F687D" w:rsidP="004F687D">
      <w:pPr>
        <w:jc w:val="both"/>
        <w:rPr>
          <w:color w:val="000000" w:themeColor="text1"/>
          <w:kern w:val="36"/>
          <w:lang w:val="en-AU"/>
        </w:rPr>
      </w:pPr>
      <w:r w:rsidRPr="004F687D">
        <w:rPr>
          <w:color w:val="000000" w:themeColor="text1"/>
          <w:kern w:val="36"/>
          <w:lang w:val="en-AU"/>
        </w:rPr>
        <w:t xml:space="preserve">Permutation test [13] is a non-parametric test that can be used to estimate the null distribution of the test statistic by randomly sampling the observation labels without replacement. Commonly used DE tools tend to give under-estimated p-value estimates, resulting in an overestimation in the number of up-regulated genes. </w:t>
      </w:r>
      <w:proofErr w:type="spellStart"/>
      <w:r w:rsidRPr="004F687D">
        <w:rPr>
          <w:color w:val="000000" w:themeColor="text1"/>
          <w:kern w:val="36"/>
          <w:lang w:val="en-AU"/>
        </w:rPr>
        <w:t>scRNA</w:t>
      </w:r>
      <w:proofErr w:type="spellEnd"/>
      <w:r w:rsidRPr="004F687D">
        <w:rPr>
          <w:color w:val="000000" w:themeColor="text1"/>
          <w:kern w:val="36"/>
          <w:lang w:val="en-AU"/>
        </w:rPr>
        <w:t xml:space="preserve">-seq usually contains many cells in different cell identities, and permutation-based methods can approximate empirical distribution without specific distribution assumptions for gene expression values. The P-value for each gene is expected to be more accurate with permutation testing than model-based methods, and therefore control the false positive rate in detected marker genes. Similarly, for gene set testing, the permutation test is expected to give more reliable p values for tested genes. </w:t>
      </w:r>
    </w:p>
    <w:p w14:paraId="0302AE11" w14:textId="77777777" w:rsidR="004F687D" w:rsidRPr="004F687D" w:rsidRDefault="004F687D" w:rsidP="004F687D">
      <w:pPr>
        <w:jc w:val="both"/>
        <w:rPr>
          <w:color w:val="000000" w:themeColor="text1"/>
          <w:kern w:val="36"/>
          <w:lang w:val="en-AU"/>
        </w:rPr>
      </w:pPr>
    </w:p>
    <w:p w14:paraId="18DC83D1" w14:textId="77777777" w:rsidR="004F687D" w:rsidRPr="004F687D" w:rsidRDefault="004F687D" w:rsidP="004F687D">
      <w:pPr>
        <w:jc w:val="both"/>
        <w:rPr>
          <w:color w:val="000000" w:themeColor="text1"/>
          <w:kern w:val="36"/>
          <w:lang w:val="en-AU"/>
        </w:rPr>
      </w:pPr>
      <w:r w:rsidRPr="004F687D">
        <w:rPr>
          <w:color w:val="000000" w:themeColor="text1"/>
          <w:kern w:val="36"/>
          <w:lang w:val="en-AU"/>
        </w:rPr>
        <w:t xml:space="preserve">There is a relatively small body of literature that is concerned with applying permutation methods to find marker genes. The time and design complexity for those methods possibly limit the practical applications. </w:t>
      </w:r>
      <w:proofErr w:type="spellStart"/>
      <w:r w:rsidRPr="004F687D">
        <w:rPr>
          <w:color w:val="000000" w:themeColor="text1"/>
          <w:kern w:val="36"/>
          <w:lang w:val="en-AU"/>
        </w:rPr>
        <w:t>SigEMD</w:t>
      </w:r>
      <w:proofErr w:type="spellEnd"/>
      <w:r w:rsidRPr="004F687D">
        <w:rPr>
          <w:color w:val="000000" w:themeColor="text1"/>
          <w:kern w:val="36"/>
          <w:lang w:val="en-AU"/>
        </w:rPr>
        <w:t xml:space="preserve"> [20] employs additional models to detect a set of influential genes for imputing the zero counts. It calculates a score for each gene based on Earth Mover’s Distance to reflect the overall differences between the expression distributions and performs the permutation test to identify marker genes. </w:t>
      </w:r>
      <w:proofErr w:type="spellStart"/>
      <w:r w:rsidRPr="004F687D">
        <w:rPr>
          <w:color w:val="000000" w:themeColor="text1"/>
          <w:kern w:val="36"/>
          <w:lang w:val="en-AU"/>
        </w:rPr>
        <w:t>SigEMD</w:t>
      </w:r>
      <w:proofErr w:type="spellEnd"/>
      <w:r w:rsidRPr="004F687D">
        <w:rPr>
          <w:color w:val="000000" w:themeColor="text1"/>
          <w:kern w:val="36"/>
          <w:lang w:val="en-AU"/>
        </w:rPr>
        <w:t xml:space="preserve"> is argued to have reduced false discovery rates with the sacrifice of running time. </w:t>
      </w:r>
    </w:p>
    <w:p w14:paraId="5EB9A0E6" w14:textId="77777777" w:rsidR="004F687D" w:rsidRPr="004F687D" w:rsidRDefault="004F687D" w:rsidP="004F687D">
      <w:pPr>
        <w:jc w:val="both"/>
        <w:rPr>
          <w:color w:val="000000" w:themeColor="text1"/>
          <w:kern w:val="36"/>
          <w:lang w:val="en-AU"/>
        </w:rPr>
      </w:pPr>
    </w:p>
    <w:p w14:paraId="125E7C56" w14:textId="77777777" w:rsidR="004F687D" w:rsidRPr="001D572F" w:rsidRDefault="004F687D" w:rsidP="004F687D">
      <w:pPr>
        <w:jc w:val="both"/>
        <w:rPr>
          <w:b/>
          <w:bCs/>
          <w:color w:val="000000" w:themeColor="text1"/>
          <w:kern w:val="36"/>
          <w:lang w:val="en-AU"/>
        </w:rPr>
      </w:pPr>
      <w:r w:rsidRPr="001D572F">
        <w:rPr>
          <w:b/>
          <w:bCs/>
          <w:color w:val="000000" w:themeColor="text1"/>
          <w:kern w:val="36"/>
          <w:lang w:val="en-AU"/>
        </w:rPr>
        <w:t xml:space="preserve">Project Plan </w:t>
      </w:r>
    </w:p>
    <w:p w14:paraId="4DD4AE7B" w14:textId="77777777" w:rsidR="004F687D" w:rsidRPr="004F687D" w:rsidRDefault="004F687D" w:rsidP="004F687D">
      <w:pPr>
        <w:jc w:val="both"/>
        <w:rPr>
          <w:color w:val="000000" w:themeColor="text1"/>
          <w:kern w:val="36"/>
          <w:lang w:val="en-AU"/>
        </w:rPr>
      </w:pPr>
      <w:r w:rsidRPr="004F687D">
        <w:rPr>
          <w:color w:val="000000" w:themeColor="text1"/>
          <w:kern w:val="36"/>
          <w:lang w:val="en-AU"/>
        </w:rPr>
        <w:t xml:space="preserve">The key purpose is to develop a permutation-based framework that performs marker identification to discover underlying cell types in the data. It is aimed to provide more accurate p-value estimates with the consideration of cell-to-cell and sample-to-sample variabilities in a computationally efficient framework. </w:t>
      </w:r>
    </w:p>
    <w:p w14:paraId="73368A35" w14:textId="77777777" w:rsidR="004F687D" w:rsidRPr="004F687D" w:rsidRDefault="004F687D" w:rsidP="004F687D">
      <w:pPr>
        <w:jc w:val="both"/>
        <w:rPr>
          <w:color w:val="000000" w:themeColor="text1"/>
          <w:kern w:val="36"/>
          <w:lang w:val="en-AU"/>
        </w:rPr>
      </w:pPr>
      <w:r w:rsidRPr="004F687D">
        <w:rPr>
          <w:color w:val="000000" w:themeColor="text1"/>
          <w:kern w:val="36"/>
          <w:lang w:val="en-AU"/>
        </w:rPr>
        <w:t xml:space="preserve">This project will focus on a specific dataset with annotated cell labels. Standard data cleaning and clustering workflow will be applied. A permutation-based framework will be developed, and different test statistics will be explored for marker gene analysis and gene set testing. The effectiveness with different test statistics will be tested in simulation [22] and real data. The performance will be compared to available tools such as </w:t>
      </w:r>
      <w:proofErr w:type="spellStart"/>
      <w:r w:rsidRPr="004F687D">
        <w:rPr>
          <w:color w:val="000000" w:themeColor="text1"/>
          <w:kern w:val="36"/>
          <w:lang w:val="en-AU"/>
        </w:rPr>
        <w:t>limma</w:t>
      </w:r>
      <w:proofErr w:type="spellEnd"/>
      <w:r w:rsidRPr="004F687D">
        <w:rPr>
          <w:color w:val="000000" w:themeColor="text1"/>
          <w:kern w:val="36"/>
          <w:lang w:val="en-AU"/>
        </w:rPr>
        <w:t xml:space="preserve">. Attention will be paid to the time efficiency of the framework. The final permutation framework will be implemented in the speckle R package. </w:t>
      </w:r>
    </w:p>
    <w:p w14:paraId="108F1592" w14:textId="3DE9592E" w:rsidR="00B75E97" w:rsidRDefault="004F687D" w:rsidP="004F687D">
      <w:pPr>
        <w:jc w:val="both"/>
        <w:rPr>
          <w:color w:val="000000" w:themeColor="text1"/>
          <w:kern w:val="36"/>
          <w:lang w:val="en-AU"/>
        </w:rPr>
      </w:pPr>
      <w:r w:rsidRPr="004F687D">
        <w:rPr>
          <w:color w:val="000000" w:themeColor="text1"/>
          <w:kern w:val="36"/>
          <w:lang w:val="en-AU"/>
        </w:rPr>
        <w:t> </w:t>
      </w:r>
    </w:p>
    <w:p w14:paraId="3C0F0397" w14:textId="27099571" w:rsidR="004F687D" w:rsidRDefault="004F687D" w:rsidP="004F687D">
      <w:pPr>
        <w:jc w:val="both"/>
        <w:rPr>
          <w:color w:val="000000" w:themeColor="text1"/>
          <w:kern w:val="36"/>
          <w:lang w:val="en-AU"/>
        </w:rPr>
      </w:pPr>
    </w:p>
    <w:p w14:paraId="35B6E4DF" w14:textId="44770A2A" w:rsidR="004F687D" w:rsidRDefault="004F687D" w:rsidP="004F687D">
      <w:pPr>
        <w:jc w:val="both"/>
        <w:rPr>
          <w:color w:val="000000" w:themeColor="text1"/>
          <w:kern w:val="36"/>
          <w:lang w:val="en-AU"/>
        </w:rPr>
      </w:pPr>
    </w:p>
    <w:p w14:paraId="25CDCE38" w14:textId="77777777" w:rsidR="004F687D" w:rsidRPr="00CB3992" w:rsidRDefault="004F687D" w:rsidP="004F687D">
      <w:pPr>
        <w:jc w:val="both"/>
        <w:rPr>
          <w:color w:val="000000" w:themeColor="text1"/>
          <w:lang w:val="en-AU"/>
        </w:rPr>
      </w:pPr>
    </w:p>
    <w:p w14:paraId="1737F469" w14:textId="77777777" w:rsidR="00B74461" w:rsidRDefault="00023A90" w:rsidP="00872580">
      <w:pPr>
        <w:pStyle w:val="c-article-author-listitem"/>
        <w:shd w:val="clear" w:color="auto" w:fill="FFFFFF"/>
        <w:adjustRightInd w:val="0"/>
        <w:snapToGrid w:val="0"/>
        <w:spacing w:before="0" w:beforeAutospacing="0" w:after="0" w:afterAutospacing="0"/>
        <w:ind w:left="720" w:hanging="720"/>
        <w:rPr>
          <w:color w:val="000000" w:themeColor="text1"/>
          <w:shd w:val="clear" w:color="auto" w:fill="FFFFFF"/>
        </w:rPr>
      </w:pPr>
      <w:r w:rsidRPr="00CB3992">
        <w:rPr>
          <w:color w:val="000000" w:themeColor="text1"/>
          <w:lang w:val="en-AU"/>
        </w:rPr>
        <w:lastRenderedPageBreak/>
        <w:t xml:space="preserve">[1] </w:t>
      </w:r>
      <w:r w:rsidRPr="00CB3992">
        <w:rPr>
          <w:color w:val="000000" w:themeColor="text1"/>
        </w:rPr>
        <w:t>Ashburner, </w:t>
      </w:r>
      <w:r w:rsidRPr="00CB3992">
        <w:rPr>
          <w:color w:val="000000" w:themeColor="text1"/>
          <w:lang w:val="en-AU"/>
        </w:rPr>
        <w:t xml:space="preserve">M., </w:t>
      </w:r>
      <w:r w:rsidRPr="00CB3992">
        <w:rPr>
          <w:color w:val="000000" w:themeColor="text1"/>
        </w:rPr>
        <w:t>Ball, </w:t>
      </w:r>
      <w:r w:rsidRPr="00CB3992">
        <w:rPr>
          <w:color w:val="000000" w:themeColor="text1"/>
          <w:lang w:val="en-AU"/>
        </w:rPr>
        <w:t xml:space="preserve">C. A., </w:t>
      </w:r>
      <w:r w:rsidRPr="00CB3992">
        <w:rPr>
          <w:color w:val="000000" w:themeColor="text1"/>
        </w:rPr>
        <w:t>Blake, </w:t>
      </w:r>
      <w:r w:rsidRPr="00CB3992">
        <w:rPr>
          <w:color w:val="000000" w:themeColor="text1"/>
          <w:lang w:val="en-AU"/>
        </w:rPr>
        <w:t xml:space="preserve">J. A., </w:t>
      </w:r>
      <w:r w:rsidRPr="00CB3992">
        <w:rPr>
          <w:color w:val="000000" w:themeColor="text1"/>
        </w:rPr>
        <w:t>Botstein, </w:t>
      </w:r>
      <w:r w:rsidRPr="00CB3992">
        <w:rPr>
          <w:color w:val="000000" w:themeColor="text1"/>
          <w:lang w:val="en-AU"/>
        </w:rPr>
        <w:t xml:space="preserve">D., </w:t>
      </w:r>
      <w:r w:rsidRPr="00CB3992">
        <w:rPr>
          <w:color w:val="000000" w:themeColor="text1"/>
        </w:rPr>
        <w:t>Butler, </w:t>
      </w:r>
      <w:r w:rsidRPr="00CB3992">
        <w:rPr>
          <w:color w:val="000000" w:themeColor="text1"/>
          <w:lang w:val="en-AU"/>
        </w:rPr>
        <w:t xml:space="preserve">H., </w:t>
      </w:r>
      <w:r w:rsidRPr="00CB3992">
        <w:rPr>
          <w:color w:val="000000" w:themeColor="text1"/>
        </w:rPr>
        <w:t>Cherry, </w:t>
      </w:r>
      <w:r w:rsidRPr="00CB3992">
        <w:rPr>
          <w:color w:val="000000" w:themeColor="text1"/>
          <w:lang w:val="en-AU"/>
        </w:rPr>
        <w:t xml:space="preserve">J. M., </w:t>
      </w:r>
      <w:r w:rsidRPr="00CB3992">
        <w:rPr>
          <w:color w:val="000000" w:themeColor="text1"/>
        </w:rPr>
        <w:t>Davis, </w:t>
      </w:r>
      <w:r w:rsidRPr="00CB3992">
        <w:rPr>
          <w:color w:val="000000" w:themeColor="text1"/>
          <w:lang w:val="en-AU"/>
        </w:rPr>
        <w:t xml:space="preserve">A. P., </w:t>
      </w:r>
      <w:r w:rsidRPr="00CB3992">
        <w:rPr>
          <w:color w:val="000000" w:themeColor="text1"/>
        </w:rPr>
        <w:t>Dolinski, </w:t>
      </w:r>
      <w:r w:rsidRPr="00CB3992">
        <w:rPr>
          <w:color w:val="000000" w:themeColor="text1"/>
          <w:lang w:val="en-AU"/>
        </w:rPr>
        <w:t xml:space="preserve">K., </w:t>
      </w:r>
      <w:r w:rsidRPr="00CB3992">
        <w:rPr>
          <w:color w:val="000000" w:themeColor="text1"/>
        </w:rPr>
        <w:t>Dwight, </w:t>
      </w:r>
      <w:r w:rsidRPr="00CB3992">
        <w:rPr>
          <w:color w:val="000000" w:themeColor="text1"/>
          <w:lang w:val="en-AU"/>
        </w:rPr>
        <w:t xml:space="preserve">S. S., </w:t>
      </w:r>
      <w:r w:rsidRPr="00CB3992">
        <w:rPr>
          <w:color w:val="000000" w:themeColor="text1"/>
        </w:rPr>
        <w:t>Eppig, </w:t>
      </w:r>
      <w:r w:rsidRPr="00CB3992">
        <w:rPr>
          <w:color w:val="000000" w:themeColor="text1"/>
          <w:lang w:val="en-AU"/>
        </w:rPr>
        <w:t xml:space="preserve">J. T., </w:t>
      </w:r>
      <w:r w:rsidRPr="00CB3992">
        <w:rPr>
          <w:color w:val="000000" w:themeColor="text1"/>
        </w:rPr>
        <w:t>Harris, </w:t>
      </w:r>
      <w:r w:rsidRPr="00CB3992">
        <w:rPr>
          <w:color w:val="000000" w:themeColor="text1"/>
          <w:lang w:val="en-AU"/>
        </w:rPr>
        <w:t xml:space="preserve">M. A., </w:t>
      </w:r>
      <w:r w:rsidRPr="00CB3992">
        <w:rPr>
          <w:color w:val="000000" w:themeColor="text1"/>
        </w:rPr>
        <w:t>Hill, </w:t>
      </w:r>
      <w:r w:rsidRPr="00CB3992">
        <w:rPr>
          <w:color w:val="000000" w:themeColor="text1"/>
          <w:lang w:val="en-AU"/>
        </w:rPr>
        <w:t xml:space="preserve">D. P., </w:t>
      </w:r>
      <w:r w:rsidRPr="00CB3992">
        <w:rPr>
          <w:color w:val="000000" w:themeColor="text1"/>
        </w:rPr>
        <w:t>Issel-Tarver, </w:t>
      </w:r>
      <w:r w:rsidRPr="00CB3992">
        <w:rPr>
          <w:color w:val="000000" w:themeColor="text1"/>
          <w:lang w:val="en-AU"/>
        </w:rPr>
        <w:t xml:space="preserve">L., </w:t>
      </w:r>
      <w:r w:rsidRPr="00CB3992">
        <w:rPr>
          <w:color w:val="000000" w:themeColor="text1"/>
        </w:rPr>
        <w:t>Kasarskis, </w:t>
      </w:r>
      <w:r w:rsidRPr="00CB3992">
        <w:rPr>
          <w:color w:val="000000" w:themeColor="text1"/>
          <w:lang w:val="en-AU"/>
        </w:rPr>
        <w:t xml:space="preserve">A., </w:t>
      </w:r>
      <w:r w:rsidRPr="00CB3992">
        <w:rPr>
          <w:color w:val="000000" w:themeColor="text1"/>
        </w:rPr>
        <w:t>Lewis, </w:t>
      </w:r>
      <w:r w:rsidRPr="00CB3992">
        <w:rPr>
          <w:color w:val="000000" w:themeColor="text1"/>
          <w:lang w:val="en-AU"/>
        </w:rPr>
        <w:t xml:space="preserve">S., </w:t>
      </w:r>
      <w:r w:rsidRPr="00CB3992">
        <w:rPr>
          <w:color w:val="000000" w:themeColor="text1"/>
        </w:rPr>
        <w:t>Matese, </w:t>
      </w:r>
      <w:r w:rsidRPr="00CB3992">
        <w:rPr>
          <w:color w:val="000000" w:themeColor="text1"/>
          <w:lang w:val="en-AU"/>
        </w:rPr>
        <w:t xml:space="preserve">J. C., </w:t>
      </w:r>
      <w:r w:rsidRPr="00CB3992">
        <w:rPr>
          <w:color w:val="000000" w:themeColor="text1"/>
        </w:rPr>
        <w:t>Richardson, </w:t>
      </w:r>
      <w:r w:rsidRPr="00CB3992">
        <w:rPr>
          <w:color w:val="000000" w:themeColor="text1"/>
          <w:lang w:val="en-AU"/>
        </w:rPr>
        <w:t xml:space="preserve">J. E., </w:t>
      </w:r>
      <w:r w:rsidRPr="00CB3992">
        <w:rPr>
          <w:color w:val="000000" w:themeColor="text1"/>
        </w:rPr>
        <w:t>Ringwald, </w:t>
      </w:r>
      <w:r w:rsidRPr="00CB3992">
        <w:rPr>
          <w:color w:val="000000" w:themeColor="text1"/>
          <w:lang w:val="en-AU"/>
        </w:rPr>
        <w:t xml:space="preserve">M., </w:t>
      </w:r>
      <w:r w:rsidRPr="00CB3992">
        <w:rPr>
          <w:color w:val="000000" w:themeColor="text1"/>
        </w:rPr>
        <w:t>Rubin</w:t>
      </w:r>
      <w:r w:rsidRPr="00CB3992">
        <w:rPr>
          <w:color w:val="000000" w:themeColor="text1"/>
          <w:lang w:val="en-AU"/>
        </w:rPr>
        <w:t>, G. M.</w:t>
      </w:r>
      <w:r w:rsidRPr="00CB3992">
        <w:rPr>
          <w:color w:val="000000" w:themeColor="text1"/>
        </w:rPr>
        <w:t> &amp; Sherlock</w:t>
      </w:r>
      <w:r w:rsidRPr="00CB3992">
        <w:rPr>
          <w:color w:val="000000" w:themeColor="text1"/>
          <w:lang w:val="en-AU"/>
        </w:rPr>
        <w:t>,</w:t>
      </w:r>
      <w:r w:rsidRPr="00CB3992">
        <w:rPr>
          <w:color w:val="000000" w:themeColor="text1"/>
        </w:rPr>
        <w:t> </w:t>
      </w:r>
      <w:r w:rsidRPr="00CB3992">
        <w:rPr>
          <w:color w:val="000000" w:themeColor="text1"/>
          <w:lang w:val="en-AU"/>
        </w:rPr>
        <w:t xml:space="preserve">G. </w:t>
      </w:r>
      <w:r w:rsidRPr="00CB3992">
        <w:rPr>
          <w:color w:val="000000" w:themeColor="text1"/>
          <w:shd w:val="clear" w:color="auto" w:fill="FFFFFF"/>
          <w:lang w:val="en-AU"/>
        </w:rPr>
        <w:t xml:space="preserve">(2000). </w:t>
      </w:r>
      <w:r w:rsidRPr="00CB3992">
        <w:rPr>
          <w:color w:val="000000" w:themeColor="text1"/>
          <w:shd w:val="clear" w:color="auto" w:fill="FFFFFF"/>
        </w:rPr>
        <w:t xml:space="preserve">Gene ontology: tool for the identification of </w:t>
      </w:r>
      <w:r w:rsidRPr="00AF4C44">
        <w:rPr>
          <w:color w:val="000000" w:themeColor="text1"/>
          <w:shd w:val="clear" w:color="auto" w:fill="FFFFFF"/>
        </w:rPr>
        <w:t xml:space="preserve">biology. </w:t>
      </w:r>
      <w:r w:rsidRPr="00AF4C44">
        <w:rPr>
          <w:i/>
          <w:iCs/>
          <w:color w:val="000000" w:themeColor="text1"/>
          <w:shd w:val="clear" w:color="auto" w:fill="FFFFFF"/>
        </w:rPr>
        <w:t>Nat Genet</w:t>
      </w:r>
      <w:r w:rsidRPr="00AF4C44">
        <w:rPr>
          <w:i/>
          <w:iCs/>
          <w:color w:val="000000" w:themeColor="text1"/>
          <w:shd w:val="clear" w:color="auto" w:fill="FFFFFF"/>
          <w:lang w:val="en-AU"/>
        </w:rPr>
        <w:t>,</w:t>
      </w:r>
      <w:r w:rsidRPr="00AF4C44">
        <w:rPr>
          <w:color w:val="000000" w:themeColor="text1"/>
          <w:shd w:val="clear" w:color="auto" w:fill="FFFFFF"/>
          <w:lang w:val="en-AU"/>
        </w:rPr>
        <w:t xml:space="preserve"> </w:t>
      </w:r>
      <w:r w:rsidRPr="00AF4C44">
        <w:rPr>
          <w:i/>
          <w:iCs/>
          <w:color w:val="000000" w:themeColor="text1"/>
          <w:shd w:val="clear" w:color="auto" w:fill="FFFFFF"/>
        </w:rPr>
        <w:t>25</w:t>
      </w:r>
      <w:r w:rsidRPr="00AF4C44">
        <w:rPr>
          <w:color w:val="000000" w:themeColor="text1"/>
          <w:shd w:val="clear" w:color="auto" w:fill="FFFFFF"/>
          <w:lang w:val="en-AU"/>
        </w:rPr>
        <w:t xml:space="preserve">, </w:t>
      </w:r>
      <w:r w:rsidRPr="00AF4C44">
        <w:rPr>
          <w:color w:val="000000" w:themeColor="text1"/>
          <w:shd w:val="clear" w:color="auto" w:fill="FFFFFF"/>
        </w:rPr>
        <w:t>25–9.</w:t>
      </w:r>
    </w:p>
    <w:p w14:paraId="01008A71" w14:textId="2672A530" w:rsidR="00BE5CAB" w:rsidRPr="00B74461" w:rsidRDefault="0055423E" w:rsidP="00872580">
      <w:pPr>
        <w:pStyle w:val="c-article-author-listitem"/>
        <w:shd w:val="clear" w:color="auto" w:fill="FFFFFF"/>
        <w:adjustRightInd w:val="0"/>
        <w:snapToGrid w:val="0"/>
        <w:spacing w:before="0" w:beforeAutospacing="0" w:after="0" w:afterAutospacing="0"/>
        <w:ind w:left="720" w:hanging="720"/>
        <w:rPr>
          <w:color w:val="000000" w:themeColor="text1"/>
          <w:shd w:val="clear" w:color="auto" w:fill="FFFFFF"/>
        </w:rPr>
      </w:pPr>
      <w:r w:rsidRPr="00CB3992">
        <w:rPr>
          <w:shd w:val="clear" w:color="auto" w:fill="FFFFFF"/>
          <w:lang w:val="en-AU"/>
        </w:rPr>
        <w:t xml:space="preserve">[2] </w:t>
      </w:r>
      <w:r w:rsidR="00BE5CAB" w:rsidRPr="00CB3992">
        <w:rPr>
          <w:shd w:val="clear" w:color="auto" w:fill="FFFFFF"/>
        </w:rPr>
        <w:t>Delmans, M., &amp; Hemberg, M. (2016). Discrete distributional differential expression (D3E)--a tool for gene expression analysis of single-cell RNA-seq data. </w:t>
      </w:r>
      <w:r w:rsidR="00BE5CAB" w:rsidRPr="00CB3992">
        <w:rPr>
          <w:i/>
          <w:iCs/>
          <w:shd w:val="clear" w:color="auto" w:fill="FFFFFF"/>
        </w:rPr>
        <w:t>BMC bioinformatics</w:t>
      </w:r>
      <w:r w:rsidR="00BE5CAB" w:rsidRPr="00CB3992">
        <w:rPr>
          <w:shd w:val="clear" w:color="auto" w:fill="FFFFFF"/>
        </w:rPr>
        <w:t>, </w:t>
      </w:r>
      <w:r w:rsidR="00BE5CAB" w:rsidRPr="00CB3992">
        <w:rPr>
          <w:i/>
          <w:iCs/>
          <w:shd w:val="clear" w:color="auto" w:fill="FFFFFF"/>
        </w:rPr>
        <w:t>17</w:t>
      </w:r>
      <w:r w:rsidR="00BE5CAB" w:rsidRPr="00CB3992">
        <w:rPr>
          <w:shd w:val="clear" w:color="auto" w:fill="FFFFFF"/>
        </w:rPr>
        <w:t>, 110. https://doi.org/10.1186/s12859-016-0944-6</w:t>
      </w:r>
    </w:p>
    <w:p w14:paraId="5CF60636" w14:textId="01553C2F" w:rsidR="003B5830" w:rsidRPr="00BC6B35" w:rsidRDefault="00020F8B" w:rsidP="00872580">
      <w:pPr>
        <w:snapToGrid w:val="0"/>
        <w:ind w:left="720" w:hanging="720"/>
        <w:rPr>
          <w:color w:val="000000" w:themeColor="text1"/>
        </w:rPr>
      </w:pPr>
      <w:r w:rsidRPr="00CB3992">
        <w:rPr>
          <w:rFonts w:eastAsia="SimSun"/>
          <w:color w:val="000000" w:themeColor="text1"/>
          <w:lang w:val="en-AU"/>
        </w:rPr>
        <w:t>[</w:t>
      </w:r>
      <w:r w:rsidR="007536FA" w:rsidRPr="00CB3992">
        <w:rPr>
          <w:rFonts w:eastAsia="SimSun"/>
          <w:color w:val="000000" w:themeColor="text1"/>
          <w:lang w:val="en-AU"/>
        </w:rPr>
        <w:t>3</w:t>
      </w:r>
      <w:r w:rsidRPr="00CB3992">
        <w:rPr>
          <w:rFonts w:eastAsia="SimSun"/>
          <w:color w:val="000000" w:themeColor="text1"/>
          <w:lang w:val="en-AU"/>
        </w:rPr>
        <w:t>]</w:t>
      </w:r>
      <w:r w:rsidR="00493F58" w:rsidRPr="00CB3992">
        <w:rPr>
          <w:rFonts w:eastAsia="SimSun"/>
          <w:color w:val="000000" w:themeColor="text1"/>
          <w:lang w:val="en-AU"/>
        </w:rPr>
        <w:t xml:space="preserve"> </w:t>
      </w:r>
      <w:r w:rsidR="00555202" w:rsidRPr="00CB3992">
        <w:rPr>
          <w:color w:val="000000" w:themeColor="text1"/>
        </w:rPr>
        <w:t>Finak,</w:t>
      </w:r>
      <w:r w:rsidR="00A65B1F" w:rsidRPr="00CB3992">
        <w:rPr>
          <w:color w:val="000000" w:themeColor="text1"/>
          <w:lang w:val="en-AU"/>
        </w:rPr>
        <w:t xml:space="preserve"> </w:t>
      </w:r>
      <w:r w:rsidR="00493F58" w:rsidRPr="00CB3992">
        <w:rPr>
          <w:color w:val="000000" w:themeColor="text1"/>
          <w:lang w:val="en-AU"/>
        </w:rPr>
        <w:t>G.,</w:t>
      </w:r>
      <w:r w:rsidR="00555202" w:rsidRPr="00CB3992">
        <w:rPr>
          <w:color w:val="000000" w:themeColor="text1"/>
        </w:rPr>
        <w:t xml:space="preserve"> McDavid,</w:t>
      </w:r>
      <w:r w:rsidR="00493F58" w:rsidRPr="00CB3992">
        <w:rPr>
          <w:color w:val="000000" w:themeColor="text1"/>
        </w:rPr>
        <w:t xml:space="preserve"> A.</w:t>
      </w:r>
      <w:r w:rsidR="00493F58" w:rsidRPr="00CB3992">
        <w:rPr>
          <w:color w:val="000000" w:themeColor="text1"/>
          <w:lang w:val="en-AU"/>
        </w:rPr>
        <w:t xml:space="preserve">, </w:t>
      </w:r>
      <w:r w:rsidR="00555202" w:rsidRPr="00CB3992">
        <w:rPr>
          <w:color w:val="000000" w:themeColor="text1"/>
        </w:rPr>
        <w:t xml:space="preserve">Yajima, </w:t>
      </w:r>
      <w:r w:rsidR="00493F58" w:rsidRPr="00CB3992">
        <w:rPr>
          <w:color w:val="000000" w:themeColor="text1"/>
        </w:rPr>
        <w:t>M.</w:t>
      </w:r>
      <w:r w:rsidR="00493F58" w:rsidRPr="00CB3992">
        <w:rPr>
          <w:color w:val="000000" w:themeColor="text1"/>
          <w:lang w:val="en-AU"/>
        </w:rPr>
        <w:t xml:space="preserve">, </w:t>
      </w:r>
      <w:r w:rsidR="00555202" w:rsidRPr="00CB3992">
        <w:rPr>
          <w:color w:val="000000" w:themeColor="text1"/>
        </w:rPr>
        <w:t xml:space="preserve">Deng, </w:t>
      </w:r>
      <w:r w:rsidR="00045201" w:rsidRPr="00CB3992">
        <w:rPr>
          <w:color w:val="000000" w:themeColor="text1"/>
        </w:rPr>
        <w:t>J.</w:t>
      </w:r>
      <w:r w:rsidR="00045201" w:rsidRPr="00CB3992">
        <w:rPr>
          <w:color w:val="000000" w:themeColor="text1"/>
          <w:lang w:val="en-AU"/>
        </w:rPr>
        <w:t xml:space="preserve">, </w:t>
      </w:r>
      <w:r w:rsidR="00555202" w:rsidRPr="00CB3992">
        <w:rPr>
          <w:color w:val="000000" w:themeColor="text1"/>
        </w:rPr>
        <w:t xml:space="preserve">Gersuk, </w:t>
      </w:r>
      <w:r w:rsidR="00DA034F" w:rsidRPr="00CB3992">
        <w:rPr>
          <w:color w:val="000000" w:themeColor="text1"/>
        </w:rPr>
        <w:t>V.</w:t>
      </w:r>
      <w:r w:rsidR="00DA034F" w:rsidRPr="00CB3992">
        <w:rPr>
          <w:color w:val="000000" w:themeColor="text1"/>
          <w:lang w:val="en-AU"/>
        </w:rPr>
        <w:t xml:space="preserve">, </w:t>
      </w:r>
      <w:r w:rsidR="00555202" w:rsidRPr="00CB3992">
        <w:rPr>
          <w:color w:val="000000" w:themeColor="text1"/>
        </w:rPr>
        <w:t xml:space="preserve">Shalek, </w:t>
      </w:r>
      <w:r w:rsidR="00DA034F" w:rsidRPr="00CB3992">
        <w:rPr>
          <w:color w:val="000000" w:themeColor="text1"/>
        </w:rPr>
        <w:t>A.K.</w:t>
      </w:r>
      <w:r w:rsidR="00DA034F" w:rsidRPr="00CB3992">
        <w:rPr>
          <w:color w:val="000000" w:themeColor="text1"/>
          <w:lang w:val="en-AU"/>
        </w:rPr>
        <w:t xml:space="preserve">, </w:t>
      </w:r>
      <w:r w:rsidR="00555202" w:rsidRPr="00CB3992">
        <w:rPr>
          <w:color w:val="000000" w:themeColor="text1"/>
        </w:rPr>
        <w:t xml:space="preserve">Slichter, </w:t>
      </w:r>
      <w:r w:rsidR="00006A66" w:rsidRPr="00CB3992">
        <w:rPr>
          <w:color w:val="000000" w:themeColor="text1"/>
        </w:rPr>
        <w:t>C.K.</w:t>
      </w:r>
      <w:r w:rsidR="00006A66" w:rsidRPr="00CB3992">
        <w:rPr>
          <w:color w:val="000000" w:themeColor="text1"/>
          <w:lang w:val="en-AU"/>
        </w:rPr>
        <w:t xml:space="preserve">, </w:t>
      </w:r>
      <w:r w:rsidR="00555202" w:rsidRPr="00CB3992">
        <w:rPr>
          <w:color w:val="000000" w:themeColor="text1"/>
        </w:rPr>
        <w:t xml:space="preserve">Miller, </w:t>
      </w:r>
      <w:r w:rsidR="00F84BDC" w:rsidRPr="00CB3992">
        <w:rPr>
          <w:color w:val="000000" w:themeColor="text1"/>
        </w:rPr>
        <w:t>H.W.</w:t>
      </w:r>
      <w:r w:rsidR="00F84BDC" w:rsidRPr="00CB3992">
        <w:rPr>
          <w:color w:val="000000" w:themeColor="text1"/>
          <w:lang w:val="en-AU"/>
        </w:rPr>
        <w:t xml:space="preserve">, </w:t>
      </w:r>
      <w:r w:rsidR="00555202" w:rsidRPr="00CB3992">
        <w:rPr>
          <w:color w:val="000000" w:themeColor="text1"/>
        </w:rPr>
        <w:t xml:space="preserve">McElrath, </w:t>
      </w:r>
      <w:r w:rsidR="00F84BDC" w:rsidRPr="00CB3992">
        <w:rPr>
          <w:color w:val="000000" w:themeColor="text1"/>
        </w:rPr>
        <w:t>M.J.</w:t>
      </w:r>
      <w:r w:rsidR="00F84BDC" w:rsidRPr="00CB3992">
        <w:rPr>
          <w:color w:val="000000" w:themeColor="text1"/>
          <w:lang w:val="en-AU"/>
        </w:rPr>
        <w:t xml:space="preserve">, </w:t>
      </w:r>
      <w:r w:rsidR="00555202" w:rsidRPr="00CB3992">
        <w:rPr>
          <w:color w:val="000000" w:themeColor="text1"/>
        </w:rPr>
        <w:t>Prlic,</w:t>
      </w:r>
      <w:r w:rsidR="002D2760" w:rsidRPr="00CB3992">
        <w:rPr>
          <w:color w:val="000000" w:themeColor="text1"/>
          <w:lang w:val="en-AU"/>
        </w:rPr>
        <w:t xml:space="preserve"> </w:t>
      </w:r>
      <w:r w:rsidR="002D2760" w:rsidRPr="00CB3992">
        <w:rPr>
          <w:color w:val="000000" w:themeColor="text1"/>
        </w:rPr>
        <w:t>M.</w:t>
      </w:r>
      <w:r w:rsidR="00791D2A" w:rsidRPr="00CB3992">
        <w:rPr>
          <w:color w:val="000000" w:themeColor="text1"/>
          <w:lang w:val="en-AU"/>
        </w:rPr>
        <w:t>,</w:t>
      </w:r>
      <w:r w:rsidR="00555202" w:rsidRPr="00CB3992">
        <w:rPr>
          <w:color w:val="000000" w:themeColor="text1"/>
        </w:rPr>
        <w:t xml:space="preserve"> Linsley,</w:t>
      </w:r>
      <w:r w:rsidR="00791D2A" w:rsidRPr="00CB3992">
        <w:rPr>
          <w:color w:val="000000" w:themeColor="text1"/>
        </w:rPr>
        <w:t xml:space="preserve"> P.S.</w:t>
      </w:r>
      <w:r w:rsidR="00C8215C" w:rsidRPr="00CB3992">
        <w:rPr>
          <w:color w:val="000000" w:themeColor="text1"/>
          <w:lang w:val="en-AU"/>
        </w:rPr>
        <w:t xml:space="preserve"> &amp; </w:t>
      </w:r>
      <w:r w:rsidR="00555202" w:rsidRPr="00CB3992">
        <w:rPr>
          <w:color w:val="000000" w:themeColor="text1"/>
        </w:rPr>
        <w:t>Gottardo</w:t>
      </w:r>
      <w:r w:rsidR="009A77F4" w:rsidRPr="00CB3992">
        <w:rPr>
          <w:color w:val="000000" w:themeColor="text1"/>
          <w:lang w:val="en-AU"/>
        </w:rPr>
        <w:t xml:space="preserve">, </w:t>
      </w:r>
      <w:r w:rsidR="009A77F4" w:rsidRPr="00CB3992">
        <w:rPr>
          <w:color w:val="000000" w:themeColor="text1"/>
        </w:rPr>
        <w:t xml:space="preserve">R. </w:t>
      </w:r>
      <w:r w:rsidR="00176BB7" w:rsidRPr="00CB3992">
        <w:rPr>
          <w:color w:val="000000" w:themeColor="text1"/>
          <w:lang w:val="en-AU"/>
        </w:rPr>
        <w:t xml:space="preserve">(2015). </w:t>
      </w:r>
      <w:r w:rsidR="00555202" w:rsidRPr="00CB3992">
        <w:rPr>
          <w:color w:val="000000" w:themeColor="text1"/>
        </w:rPr>
        <w:t xml:space="preserve">MAST: a flexible statistical framework for assessing transcriptional changes and characterizing heterogeneity in single-cell RNA sequencing data, </w:t>
      </w:r>
      <w:r w:rsidR="00505B36" w:rsidRPr="00CB3992">
        <w:rPr>
          <w:color w:val="000000" w:themeColor="text1"/>
          <w:shd w:val="clear" w:color="auto" w:fill="FFFFFF"/>
        </w:rPr>
        <w:t> </w:t>
      </w:r>
      <w:r w:rsidR="00505B36" w:rsidRPr="00CB3992">
        <w:rPr>
          <w:i/>
          <w:iCs/>
          <w:color w:val="000000" w:themeColor="text1"/>
          <w:shd w:val="clear" w:color="auto" w:fill="FFFFFF"/>
        </w:rPr>
        <w:t>Genome Biology</w:t>
      </w:r>
      <w:r w:rsidR="003E4281" w:rsidRPr="00CB3992">
        <w:rPr>
          <w:color w:val="000000" w:themeColor="text1"/>
          <w:lang w:val="en-AU"/>
        </w:rPr>
        <w:t xml:space="preserve">, </w:t>
      </w:r>
      <w:r w:rsidR="00166A00" w:rsidRPr="00CB3992">
        <w:rPr>
          <w:color w:val="000000" w:themeColor="text1"/>
          <w:shd w:val="clear" w:color="auto" w:fill="FFFFFF"/>
        </w:rPr>
        <w:t>16:</w:t>
      </w:r>
      <w:r w:rsidR="00166A00" w:rsidRPr="00CB3992">
        <w:rPr>
          <w:color w:val="000000" w:themeColor="text1"/>
          <w:bdr w:val="none" w:sz="0" w:space="0" w:color="auto" w:frame="1"/>
          <w:shd w:val="clear" w:color="auto" w:fill="FFFFFF"/>
        </w:rPr>
        <w:t>278</w:t>
      </w:r>
      <w:r w:rsidR="00913C2C" w:rsidRPr="00CB3992">
        <w:rPr>
          <w:color w:val="000000" w:themeColor="text1"/>
          <w:lang w:val="en-AU"/>
        </w:rPr>
        <w:t xml:space="preserve">. </w:t>
      </w:r>
      <w:r w:rsidR="00555202" w:rsidRPr="00CB3992">
        <w:rPr>
          <w:color w:val="000000" w:themeColor="text1"/>
        </w:rPr>
        <w:t xml:space="preserve">http://dx. doi.org/10.1186/s13059-015-0844-5. </w:t>
      </w:r>
    </w:p>
    <w:p w14:paraId="06E132D1" w14:textId="41D729BF" w:rsidR="001C6CFD" w:rsidRPr="00B81A97" w:rsidRDefault="001C6CFD" w:rsidP="00872580">
      <w:pPr>
        <w:snapToGrid w:val="0"/>
        <w:ind w:left="720" w:hanging="720"/>
      </w:pPr>
      <w:r w:rsidRPr="00CB3992">
        <w:rPr>
          <w:color w:val="212121"/>
          <w:shd w:val="clear" w:color="auto" w:fill="FFFFFF"/>
          <w:lang w:val="en-AU"/>
        </w:rPr>
        <w:t>[</w:t>
      </w:r>
      <w:r w:rsidR="007536FA" w:rsidRPr="00CB3992">
        <w:rPr>
          <w:color w:val="212121"/>
          <w:shd w:val="clear" w:color="auto" w:fill="FFFFFF"/>
          <w:lang w:val="en-AU"/>
        </w:rPr>
        <w:t>4</w:t>
      </w:r>
      <w:r w:rsidRPr="00CB3992">
        <w:rPr>
          <w:color w:val="212121"/>
          <w:shd w:val="clear" w:color="auto" w:fill="FFFFFF"/>
          <w:lang w:val="en-AU"/>
        </w:rPr>
        <w:t xml:space="preserve">] </w:t>
      </w:r>
      <w:r w:rsidRPr="001C6CFD">
        <w:rPr>
          <w:color w:val="212121"/>
          <w:shd w:val="clear" w:color="auto" w:fill="FFFFFF"/>
        </w:rPr>
        <w:t>Huang, d., Sherman, B. T., &amp; Lempicki, R. A. (2009). Bioinformatics enrichment tools: paths toward the comprehensive functional analysis of large gene lists. </w:t>
      </w:r>
      <w:r w:rsidRPr="001C6CFD">
        <w:rPr>
          <w:i/>
          <w:iCs/>
          <w:color w:val="212121"/>
          <w:shd w:val="clear" w:color="auto" w:fill="FFFFFF"/>
        </w:rPr>
        <w:t>Nucleic acids research</w:t>
      </w:r>
      <w:r w:rsidRPr="001C6CFD">
        <w:rPr>
          <w:color w:val="212121"/>
          <w:shd w:val="clear" w:color="auto" w:fill="FFFFFF"/>
        </w:rPr>
        <w:t>, </w:t>
      </w:r>
      <w:r w:rsidRPr="001C6CFD">
        <w:rPr>
          <w:i/>
          <w:iCs/>
          <w:color w:val="212121"/>
          <w:shd w:val="clear" w:color="auto" w:fill="FFFFFF"/>
        </w:rPr>
        <w:t>37</w:t>
      </w:r>
      <w:r w:rsidRPr="001C6CFD">
        <w:rPr>
          <w:color w:val="212121"/>
          <w:shd w:val="clear" w:color="auto" w:fill="FFFFFF"/>
        </w:rPr>
        <w:t>(1), 1–13. https://doi.org/10.1093/nar/gkn923</w:t>
      </w:r>
    </w:p>
    <w:p w14:paraId="38F3B2EC" w14:textId="77777777" w:rsidR="00AF4C44" w:rsidRDefault="003033E5" w:rsidP="00872580">
      <w:pPr>
        <w:ind w:left="720" w:hanging="720"/>
        <w:rPr>
          <w:color w:val="000000" w:themeColor="text1"/>
          <w:shd w:val="clear" w:color="auto" w:fill="FFFFFF"/>
          <w:lang w:val="en-AU"/>
        </w:rPr>
      </w:pPr>
      <w:r w:rsidRPr="00CB3992">
        <w:rPr>
          <w:color w:val="000000" w:themeColor="text1"/>
          <w:lang w:val="en-AU"/>
        </w:rPr>
        <w:t>[</w:t>
      </w:r>
      <w:r w:rsidR="007536FA" w:rsidRPr="00CB3992">
        <w:rPr>
          <w:color w:val="000000" w:themeColor="text1"/>
          <w:lang w:val="en-AU"/>
        </w:rPr>
        <w:t>5</w:t>
      </w:r>
      <w:r w:rsidRPr="00CB3992">
        <w:rPr>
          <w:color w:val="000000" w:themeColor="text1"/>
          <w:lang w:val="en-AU"/>
        </w:rPr>
        <w:t xml:space="preserve">] </w:t>
      </w:r>
      <w:r w:rsidRPr="00CB3992">
        <w:rPr>
          <w:color w:val="000000" w:themeColor="text1"/>
          <w:shd w:val="clear" w:color="auto" w:fill="FFFFFF"/>
        </w:rPr>
        <w:t>Jaakkola,</w:t>
      </w:r>
      <w:r w:rsidRPr="00CB3992">
        <w:rPr>
          <w:color w:val="000000" w:themeColor="text1"/>
          <w:shd w:val="clear" w:color="auto" w:fill="FFFFFF"/>
          <w:lang w:val="en-AU"/>
        </w:rPr>
        <w:t xml:space="preserve"> M. K., </w:t>
      </w:r>
      <w:r w:rsidRPr="00CB3992">
        <w:rPr>
          <w:color w:val="000000" w:themeColor="text1"/>
          <w:shd w:val="clear" w:color="auto" w:fill="FFFFFF"/>
        </w:rPr>
        <w:t xml:space="preserve">Seyednasrollah, </w:t>
      </w:r>
      <w:r w:rsidRPr="00CB3992">
        <w:rPr>
          <w:color w:val="000000" w:themeColor="text1"/>
          <w:shd w:val="clear" w:color="auto" w:fill="FFFFFF"/>
          <w:lang w:val="en-AU"/>
        </w:rPr>
        <w:t xml:space="preserve">F., </w:t>
      </w:r>
      <w:r w:rsidRPr="00CB3992">
        <w:rPr>
          <w:color w:val="000000" w:themeColor="text1"/>
          <w:shd w:val="clear" w:color="auto" w:fill="FFFFFF"/>
        </w:rPr>
        <w:t xml:space="preserve">Mehmood, </w:t>
      </w:r>
      <w:r w:rsidRPr="00CB3992">
        <w:rPr>
          <w:color w:val="000000" w:themeColor="text1"/>
          <w:shd w:val="clear" w:color="auto" w:fill="FFFFFF"/>
          <w:lang w:val="en-AU"/>
        </w:rPr>
        <w:t xml:space="preserve">A., </w:t>
      </w:r>
      <w:r w:rsidRPr="00CB3992">
        <w:rPr>
          <w:color w:val="000000" w:themeColor="text1"/>
          <w:shd w:val="clear" w:color="auto" w:fill="FFFFFF"/>
        </w:rPr>
        <w:t xml:space="preserve">Elo, </w:t>
      </w:r>
      <w:r w:rsidRPr="00CB3992">
        <w:rPr>
          <w:color w:val="000000" w:themeColor="text1"/>
          <w:shd w:val="clear" w:color="auto" w:fill="FFFFFF"/>
          <w:lang w:val="en-AU"/>
        </w:rPr>
        <w:t xml:space="preserve">L. L. (2017). </w:t>
      </w:r>
      <w:r w:rsidRPr="00CB3992">
        <w:rPr>
          <w:color w:val="000000" w:themeColor="text1"/>
          <w:shd w:val="clear" w:color="auto" w:fill="FFFFFF"/>
        </w:rPr>
        <w:t>Comparison of methods to detect differentially expressed genes between single-cell populations, </w:t>
      </w:r>
      <w:r w:rsidRPr="00CB3992">
        <w:rPr>
          <w:i/>
          <w:iCs/>
          <w:color w:val="000000" w:themeColor="text1"/>
          <w:bdr w:val="none" w:sz="0" w:space="0" w:color="auto" w:frame="1"/>
          <w:shd w:val="clear" w:color="auto" w:fill="FFFFFF"/>
        </w:rPr>
        <w:t>Briefings in Bioinformatics</w:t>
      </w:r>
      <w:r w:rsidRPr="00CB3992">
        <w:rPr>
          <w:color w:val="000000" w:themeColor="text1"/>
          <w:shd w:val="clear" w:color="auto" w:fill="FFFFFF"/>
        </w:rPr>
        <w:t xml:space="preserve">, </w:t>
      </w:r>
      <w:r w:rsidRPr="00CB3992">
        <w:rPr>
          <w:i/>
          <w:iCs/>
          <w:color w:val="000000" w:themeColor="text1"/>
          <w:shd w:val="clear" w:color="auto" w:fill="FFFFFF"/>
        </w:rPr>
        <w:t>18</w:t>
      </w:r>
      <w:r w:rsidRPr="00CB3992">
        <w:rPr>
          <w:color w:val="000000" w:themeColor="text1"/>
          <w:shd w:val="clear" w:color="auto" w:fill="FFFFFF"/>
          <w:lang w:val="en-AU"/>
        </w:rPr>
        <w:t>(</w:t>
      </w:r>
      <w:r w:rsidRPr="00CB3992">
        <w:rPr>
          <w:color w:val="000000" w:themeColor="text1"/>
          <w:shd w:val="clear" w:color="auto" w:fill="FFFFFF"/>
        </w:rPr>
        <w:t>5</w:t>
      </w:r>
      <w:r w:rsidRPr="00CB3992">
        <w:rPr>
          <w:color w:val="000000" w:themeColor="text1"/>
          <w:shd w:val="clear" w:color="auto" w:fill="FFFFFF"/>
          <w:lang w:val="en-AU"/>
        </w:rPr>
        <w:t>)</w:t>
      </w:r>
      <w:r w:rsidRPr="00CB3992">
        <w:rPr>
          <w:color w:val="000000" w:themeColor="text1"/>
          <w:shd w:val="clear" w:color="auto" w:fill="FFFFFF"/>
        </w:rPr>
        <w:t>,</w:t>
      </w:r>
      <w:r w:rsidRPr="00CB3992">
        <w:rPr>
          <w:color w:val="000000" w:themeColor="text1"/>
          <w:shd w:val="clear" w:color="auto" w:fill="FFFFFF"/>
          <w:lang w:val="en-AU"/>
        </w:rPr>
        <w:t xml:space="preserve"> </w:t>
      </w:r>
      <w:r w:rsidRPr="00CB3992">
        <w:rPr>
          <w:color w:val="000000" w:themeColor="text1"/>
          <w:shd w:val="clear" w:color="auto" w:fill="FFFFFF"/>
        </w:rPr>
        <w:t>735–743</w:t>
      </w:r>
      <w:r w:rsidR="00584C9B" w:rsidRPr="00CB3992">
        <w:rPr>
          <w:color w:val="000000" w:themeColor="text1"/>
          <w:shd w:val="clear" w:color="auto" w:fill="FFFFFF"/>
          <w:lang w:val="en-AU"/>
        </w:rPr>
        <w:t xml:space="preserve">. </w:t>
      </w:r>
    </w:p>
    <w:p w14:paraId="58BE1D7A" w14:textId="3A1B009F" w:rsidR="00584C9B" w:rsidRPr="00AF4C44" w:rsidRDefault="00584C9B" w:rsidP="00872580">
      <w:pPr>
        <w:ind w:left="720" w:hanging="720"/>
        <w:rPr>
          <w:color w:val="000000" w:themeColor="text1"/>
          <w:shd w:val="clear" w:color="auto" w:fill="FFFFFF"/>
          <w:lang w:val="en-AU"/>
        </w:rPr>
      </w:pPr>
      <w:r w:rsidRPr="00CB3992">
        <w:rPr>
          <w:color w:val="000000" w:themeColor="text1"/>
          <w:lang w:val="en-AU"/>
        </w:rPr>
        <w:t>[</w:t>
      </w:r>
      <w:r w:rsidR="007536FA" w:rsidRPr="00CB3992">
        <w:rPr>
          <w:color w:val="000000" w:themeColor="text1"/>
          <w:lang w:val="en-AU"/>
        </w:rPr>
        <w:t>6</w:t>
      </w:r>
      <w:r w:rsidRPr="00CB3992">
        <w:rPr>
          <w:color w:val="000000" w:themeColor="text1"/>
          <w:lang w:val="en-AU"/>
        </w:rPr>
        <w:t xml:space="preserve">] </w:t>
      </w:r>
      <w:r w:rsidRPr="00CB3992">
        <w:rPr>
          <w:color w:val="000000" w:themeColor="text1"/>
        </w:rPr>
        <w:t xml:space="preserve">Kharchenko, P. V., Silberstein, L. &amp; Scadden, D. T. </w:t>
      </w:r>
      <w:r w:rsidRPr="00CB3992">
        <w:rPr>
          <w:color w:val="000000" w:themeColor="text1"/>
          <w:lang w:val="en-AU"/>
        </w:rPr>
        <w:t xml:space="preserve">(2014). </w:t>
      </w:r>
      <w:r w:rsidRPr="00CB3992">
        <w:rPr>
          <w:color w:val="000000" w:themeColor="text1"/>
        </w:rPr>
        <w:t xml:space="preserve">Bayesian approach to single-cell differential expres- sion analysis. </w:t>
      </w:r>
      <w:r w:rsidRPr="00CB3992">
        <w:rPr>
          <w:i/>
          <w:iCs/>
          <w:color w:val="000000" w:themeColor="text1"/>
        </w:rPr>
        <w:t>Nat. Methods</w:t>
      </w:r>
      <w:r w:rsidRPr="00CB3992">
        <w:rPr>
          <w:i/>
          <w:iCs/>
          <w:color w:val="000000" w:themeColor="text1"/>
          <w:lang w:val="en-AU"/>
        </w:rPr>
        <w:t>,</w:t>
      </w:r>
      <w:r w:rsidRPr="00CB3992">
        <w:rPr>
          <w:color w:val="000000" w:themeColor="text1"/>
          <w:lang w:val="en-AU"/>
        </w:rPr>
        <w:t xml:space="preserve"> </w:t>
      </w:r>
      <w:r w:rsidRPr="00CB3992">
        <w:rPr>
          <w:i/>
          <w:iCs/>
          <w:color w:val="000000" w:themeColor="text1"/>
        </w:rPr>
        <w:t>11</w:t>
      </w:r>
      <w:r w:rsidRPr="00CB3992">
        <w:rPr>
          <w:color w:val="000000" w:themeColor="text1"/>
          <w:lang w:val="en-AU"/>
        </w:rPr>
        <w:t>(7)</w:t>
      </w:r>
      <w:r w:rsidRPr="00CB3992">
        <w:rPr>
          <w:color w:val="000000" w:themeColor="text1"/>
        </w:rPr>
        <w:t xml:space="preserve">, 740–742. </w:t>
      </w:r>
      <w:r w:rsidRPr="00CB3992">
        <w:rPr>
          <w:color w:val="000000" w:themeColor="text1"/>
          <w:lang w:val="en-AU"/>
        </w:rPr>
        <w:t xml:space="preserve"> </w:t>
      </w:r>
    </w:p>
    <w:p w14:paraId="51BABA39" w14:textId="33F8A384" w:rsidR="00B30E6C" w:rsidRPr="00CB3992" w:rsidRDefault="00FF5D68" w:rsidP="00872580">
      <w:pPr>
        <w:ind w:left="720" w:hanging="720"/>
        <w:rPr>
          <w:color w:val="000000" w:themeColor="text1"/>
        </w:rPr>
      </w:pPr>
      <w:r w:rsidRPr="00CB3992">
        <w:rPr>
          <w:color w:val="000000" w:themeColor="text1"/>
          <w:lang w:val="en-AU"/>
        </w:rPr>
        <w:t>[</w:t>
      </w:r>
      <w:r w:rsidR="007536FA" w:rsidRPr="00CB3992">
        <w:rPr>
          <w:color w:val="000000" w:themeColor="text1"/>
          <w:lang w:val="en-AU"/>
        </w:rPr>
        <w:t>7</w:t>
      </w:r>
      <w:r w:rsidRPr="00CB3992">
        <w:rPr>
          <w:color w:val="000000" w:themeColor="text1"/>
          <w:lang w:val="en-AU"/>
        </w:rPr>
        <w:t xml:space="preserve">] </w:t>
      </w:r>
      <w:r w:rsidR="006804E1" w:rsidRPr="00CB3992">
        <w:rPr>
          <w:color w:val="000000" w:themeColor="text1"/>
          <w:shd w:val="clear" w:color="auto" w:fill="FFFFFF"/>
        </w:rPr>
        <w:t>Kim, S. Y., &amp; Volsky, D. J. (2005). PAGE: parametric analysis of gene set enrichment. </w:t>
      </w:r>
      <w:r w:rsidR="006804E1" w:rsidRPr="00CB3992">
        <w:rPr>
          <w:i/>
          <w:iCs/>
          <w:color w:val="000000" w:themeColor="text1"/>
          <w:shd w:val="clear" w:color="auto" w:fill="FFFFFF"/>
        </w:rPr>
        <w:t>BMC bioinformatics</w:t>
      </w:r>
      <w:r w:rsidR="006804E1" w:rsidRPr="00CB3992">
        <w:rPr>
          <w:color w:val="000000" w:themeColor="text1"/>
          <w:shd w:val="clear" w:color="auto" w:fill="FFFFFF"/>
        </w:rPr>
        <w:t>, </w:t>
      </w:r>
      <w:r w:rsidR="006804E1" w:rsidRPr="00CB3992">
        <w:rPr>
          <w:i/>
          <w:iCs/>
          <w:color w:val="000000" w:themeColor="text1"/>
          <w:shd w:val="clear" w:color="auto" w:fill="FFFFFF"/>
        </w:rPr>
        <w:t>6</w:t>
      </w:r>
      <w:r w:rsidR="006804E1" w:rsidRPr="00CB3992">
        <w:rPr>
          <w:color w:val="000000" w:themeColor="text1"/>
          <w:shd w:val="clear" w:color="auto" w:fill="FFFFFF"/>
        </w:rPr>
        <w:t>, 144. https://doi.org/10.1186/1471-2105-6-144</w:t>
      </w:r>
    </w:p>
    <w:p w14:paraId="221A2F58" w14:textId="6D6FF61B" w:rsidR="000E68FD" w:rsidRPr="00CB3992" w:rsidRDefault="000E68FD" w:rsidP="00872580">
      <w:pPr>
        <w:ind w:left="720" w:hanging="720"/>
        <w:rPr>
          <w:color w:val="000000" w:themeColor="text1"/>
        </w:rPr>
      </w:pPr>
      <w:r w:rsidRPr="00CB3992">
        <w:rPr>
          <w:color w:val="000000" w:themeColor="text1"/>
          <w:lang w:val="en-AU"/>
        </w:rPr>
        <w:t>[</w:t>
      </w:r>
      <w:r w:rsidR="00F41701" w:rsidRPr="00CB3992">
        <w:rPr>
          <w:color w:val="000000" w:themeColor="text1"/>
          <w:lang w:val="en-AU"/>
        </w:rPr>
        <w:t>8</w:t>
      </w:r>
      <w:r w:rsidRPr="00CB3992">
        <w:rPr>
          <w:color w:val="000000" w:themeColor="text1"/>
          <w:lang w:val="en-AU"/>
        </w:rPr>
        <w:t xml:space="preserve">] </w:t>
      </w:r>
      <w:r w:rsidRPr="00CB3992">
        <w:rPr>
          <w:color w:val="000000" w:themeColor="text1"/>
          <w:shd w:val="clear" w:color="auto" w:fill="FFFFFF"/>
        </w:rPr>
        <w:t>Korthauer, K. D., Chu, L. F., Newton, M. A., Li, Y., Thomson, J., Stewart, R., &amp; Kendziorski, C. (2016). A statistical approach for identifying differential distributions in single-cell RNA-seq experiments. </w:t>
      </w:r>
      <w:r w:rsidRPr="00CB3992">
        <w:rPr>
          <w:i/>
          <w:iCs/>
          <w:color w:val="000000" w:themeColor="text1"/>
          <w:shd w:val="clear" w:color="auto" w:fill="FFFFFF"/>
        </w:rPr>
        <w:t>Genome biology</w:t>
      </w:r>
      <w:r w:rsidRPr="00CB3992">
        <w:rPr>
          <w:color w:val="000000" w:themeColor="text1"/>
          <w:shd w:val="clear" w:color="auto" w:fill="FFFFFF"/>
        </w:rPr>
        <w:t>, </w:t>
      </w:r>
      <w:r w:rsidRPr="00CB3992">
        <w:rPr>
          <w:i/>
          <w:iCs/>
          <w:color w:val="000000" w:themeColor="text1"/>
          <w:shd w:val="clear" w:color="auto" w:fill="FFFFFF"/>
        </w:rPr>
        <w:t>17</w:t>
      </w:r>
      <w:r w:rsidRPr="00CB3992">
        <w:rPr>
          <w:color w:val="000000" w:themeColor="text1"/>
          <w:shd w:val="clear" w:color="auto" w:fill="FFFFFF"/>
        </w:rPr>
        <w:t>(1), 222. https://doi.org/10.1186/s13059-016-1077-y</w:t>
      </w:r>
    </w:p>
    <w:p w14:paraId="25467B42" w14:textId="53C119D0" w:rsidR="00851D19" w:rsidRDefault="003033E5" w:rsidP="00872580">
      <w:pPr>
        <w:ind w:left="720" w:hanging="720"/>
        <w:rPr>
          <w:color w:val="000000" w:themeColor="text1"/>
        </w:rPr>
      </w:pPr>
      <w:r w:rsidRPr="00CB3992">
        <w:rPr>
          <w:color w:val="000000" w:themeColor="text1"/>
          <w:lang w:val="en-AU"/>
        </w:rPr>
        <w:t>[</w:t>
      </w:r>
      <w:r w:rsidR="003361BF" w:rsidRPr="00CB3992">
        <w:rPr>
          <w:color w:val="000000" w:themeColor="text1"/>
          <w:lang w:val="en-AU"/>
        </w:rPr>
        <w:t>9</w:t>
      </w:r>
      <w:r w:rsidRPr="00CB3992">
        <w:rPr>
          <w:color w:val="000000" w:themeColor="text1"/>
          <w:lang w:val="en-AU"/>
        </w:rPr>
        <w:t xml:space="preserve">] </w:t>
      </w:r>
      <w:r w:rsidRPr="00CB3992">
        <w:rPr>
          <w:color w:val="000000" w:themeColor="text1"/>
        </w:rPr>
        <w:t>Love, M. I., Huber, W. &amp; Anders, S.</w:t>
      </w:r>
      <w:r w:rsidRPr="00CB3992">
        <w:rPr>
          <w:color w:val="000000" w:themeColor="text1"/>
          <w:lang w:val="en-AU"/>
        </w:rPr>
        <w:t xml:space="preserve"> (2014).</w:t>
      </w:r>
      <w:r w:rsidRPr="00CB3992">
        <w:rPr>
          <w:color w:val="000000" w:themeColor="text1"/>
        </w:rPr>
        <w:t xml:space="preserve"> Moderated estimation of fold change and dispersion for RNA-seq data with DESeq2. </w:t>
      </w:r>
      <w:r w:rsidRPr="00CB3992">
        <w:rPr>
          <w:i/>
          <w:iCs/>
          <w:color w:val="000000" w:themeColor="text1"/>
        </w:rPr>
        <w:t>Genome Biol</w:t>
      </w:r>
      <w:proofErr w:type="spellStart"/>
      <w:r w:rsidRPr="00CB3992">
        <w:rPr>
          <w:i/>
          <w:iCs/>
          <w:color w:val="000000" w:themeColor="text1"/>
          <w:lang w:val="en-AU"/>
        </w:rPr>
        <w:t>ogy</w:t>
      </w:r>
      <w:proofErr w:type="spellEnd"/>
      <w:r w:rsidRPr="00CB3992">
        <w:rPr>
          <w:i/>
          <w:iCs/>
          <w:color w:val="000000" w:themeColor="text1"/>
          <w:lang w:val="en-AU"/>
        </w:rPr>
        <w:t>,</w:t>
      </w:r>
      <w:r w:rsidRPr="00CB3992">
        <w:rPr>
          <w:color w:val="000000" w:themeColor="text1"/>
          <w:lang w:val="en-AU"/>
        </w:rPr>
        <w:t xml:space="preserve"> </w:t>
      </w:r>
      <w:r w:rsidRPr="00CB3992">
        <w:rPr>
          <w:i/>
          <w:iCs/>
          <w:color w:val="000000" w:themeColor="text1"/>
        </w:rPr>
        <w:t>15</w:t>
      </w:r>
      <w:r w:rsidRPr="00CB3992">
        <w:rPr>
          <w:color w:val="000000" w:themeColor="text1"/>
          <w:lang w:val="en-AU"/>
        </w:rPr>
        <w:t xml:space="preserve">. </w:t>
      </w:r>
      <w:r w:rsidR="00851D19" w:rsidRPr="007A0FFF">
        <w:rPr>
          <w:color w:val="000000" w:themeColor="text1"/>
          <w:shd w:val="clear" w:color="auto" w:fill="FFFFFF"/>
        </w:rPr>
        <w:t>https://doi.org/10.1186/s13059-014-0550-8</w:t>
      </w:r>
    </w:p>
    <w:p w14:paraId="13C6E144" w14:textId="7AE41EDB" w:rsidR="009A5F33" w:rsidRDefault="004B257F" w:rsidP="00872580">
      <w:pPr>
        <w:ind w:left="720" w:hanging="720"/>
        <w:rPr>
          <w:color w:val="000000" w:themeColor="text1"/>
        </w:rPr>
      </w:pPr>
      <w:r w:rsidRPr="00CB3992">
        <w:rPr>
          <w:color w:val="000000" w:themeColor="text1"/>
          <w:lang w:val="en-AU"/>
        </w:rPr>
        <w:t>[</w:t>
      </w:r>
      <w:r w:rsidR="00733C4E" w:rsidRPr="00CB3992">
        <w:rPr>
          <w:color w:val="000000" w:themeColor="text1"/>
          <w:lang w:val="en-AU"/>
        </w:rPr>
        <w:t>10</w:t>
      </w:r>
      <w:r w:rsidRPr="00CB3992">
        <w:rPr>
          <w:color w:val="000000" w:themeColor="text1"/>
          <w:lang w:val="en-AU"/>
        </w:rPr>
        <w:t>]</w:t>
      </w:r>
      <w:r w:rsidR="00B27F38" w:rsidRPr="00CB3992">
        <w:rPr>
          <w:color w:val="000000" w:themeColor="text1"/>
          <w:lang w:val="en-AU"/>
        </w:rPr>
        <w:t xml:space="preserve"> </w:t>
      </w:r>
      <w:r w:rsidR="00FD4516" w:rsidRPr="00CB3992">
        <w:rPr>
          <w:color w:val="000000" w:themeColor="text1"/>
          <w:shd w:val="clear" w:color="auto" w:fill="FFFFFF"/>
        </w:rPr>
        <w:t>Luecken, M. D., &amp; Theis, F. J. (2019). Current best practices in single-cell RNA-seq analysis: a tutorial. </w:t>
      </w:r>
      <w:r w:rsidR="00FD4516" w:rsidRPr="00CB3992">
        <w:rPr>
          <w:i/>
          <w:iCs/>
          <w:color w:val="000000" w:themeColor="text1"/>
          <w:shd w:val="clear" w:color="auto" w:fill="FFFFFF"/>
        </w:rPr>
        <w:t>Molecular systems biology</w:t>
      </w:r>
      <w:r w:rsidR="00FD4516" w:rsidRPr="00CB3992">
        <w:rPr>
          <w:color w:val="000000" w:themeColor="text1"/>
          <w:shd w:val="clear" w:color="auto" w:fill="FFFFFF"/>
        </w:rPr>
        <w:t>, </w:t>
      </w:r>
      <w:r w:rsidR="00FD4516" w:rsidRPr="00CB3992">
        <w:rPr>
          <w:i/>
          <w:iCs/>
          <w:color w:val="000000" w:themeColor="text1"/>
          <w:shd w:val="clear" w:color="auto" w:fill="FFFFFF"/>
        </w:rPr>
        <w:t>15</w:t>
      </w:r>
      <w:r w:rsidR="00FD4516" w:rsidRPr="00CB3992">
        <w:rPr>
          <w:color w:val="000000" w:themeColor="text1"/>
          <w:shd w:val="clear" w:color="auto" w:fill="FFFFFF"/>
        </w:rPr>
        <w:t xml:space="preserve">(6), e8746. </w:t>
      </w:r>
      <w:r w:rsidR="009A5F33" w:rsidRPr="007A0FFF">
        <w:rPr>
          <w:color w:val="000000" w:themeColor="text1"/>
          <w:shd w:val="clear" w:color="auto" w:fill="FFFFFF"/>
        </w:rPr>
        <w:t>https://doi.org/10.15252/msb.20188746</w:t>
      </w:r>
    </w:p>
    <w:p w14:paraId="37AE3D9F" w14:textId="0FBAB550" w:rsidR="003B033B" w:rsidRDefault="00890434" w:rsidP="00872580">
      <w:pPr>
        <w:ind w:left="720" w:hanging="720"/>
        <w:rPr>
          <w:color w:val="000000" w:themeColor="text1"/>
        </w:rPr>
      </w:pPr>
      <w:r w:rsidRPr="00CB3992">
        <w:rPr>
          <w:color w:val="000000" w:themeColor="text1"/>
          <w:lang w:val="en-AU"/>
        </w:rPr>
        <w:t>[</w:t>
      </w:r>
      <w:r w:rsidR="00CE22E5" w:rsidRPr="00CB3992">
        <w:rPr>
          <w:color w:val="000000" w:themeColor="text1"/>
          <w:lang w:val="en-AU"/>
        </w:rPr>
        <w:t>1</w:t>
      </w:r>
      <w:r w:rsidR="008C0438" w:rsidRPr="00CB3992">
        <w:rPr>
          <w:color w:val="000000" w:themeColor="text1"/>
          <w:lang w:val="en-AU"/>
        </w:rPr>
        <w:t>1</w:t>
      </w:r>
      <w:r w:rsidRPr="00CB3992">
        <w:rPr>
          <w:color w:val="000000" w:themeColor="text1"/>
          <w:lang w:val="en-AU"/>
        </w:rPr>
        <w:t xml:space="preserve">] </w:t>
      </w:r>
      <w:r w:rsidRPr="00CB3992">
        <w:rPr>
          <w:color w:val="000000" w:themeColor="text1"/>
          <w:shd w:val="clear" w:color="auto" w:fill="FFFFFF"/>
        </w:rPr>
        <w:t>Ma, Y., Sun, S., Shang, X., Keller, E. T., Chen, M., &amp; Zhou, X. (2020). Integrative differential expression and gene set enrichment analysis using summary statistics for scRNA-seq studies. </w:t>
      </w:r>
      <w:r w:rsidRPr="00CB3992">
        <w:rPr>
          <w:i/>
          <w:iCs/>
          <w:color w:val="000000" w:themeColor="text1"/>
          <w:shd w:val="clear" w:color="auto" w:fill="FFFFFF"/>
        </w:rPr>
        <w:t>Nature communications</w:t>
      </w:r>
      <w:r w:rsidRPr="00CB3992">
        <w:rPr>
          <w:color w:val="000000" w:themeColor="text1"/>
          <w:shd w:val="clear" w:color="auto" w:fill="FFFFFF"/>
        </w:rPr>
        <w:t>, </w:t>
      </w:r>
      <w:r w:rsidRPr="00CB3992">
        <w:rPr>
          <w:i/>
          <w:iCs/>
          <w:color w:val="000000" w:themeColor="text1"/>
          <w:shd w:val="clear" w:color="auto" w:fill="FFFFFF"/>
        </w:rPr>
        <w:t>11</w:t>
      </w:r>
      <w:r w:rsidRPr="00CB3992">
        <w:rPr>
          <w:color w:val="000000" w:themeColor="text1"/>
          <w:shd w:val="clear" w:color="auto" w:fill="FFFFFF"/>
        </w:rPr>
        <w:t xml:space="preserve">(1), 1585. </w:t>
      </w:r>
      <w:r w:rsidR="003B033B" w:rsidRPr="007A0FFF">
        <w:rPr>
          <w:color w:val="000000" w:themeColor="text1"/>
          <w:shd w:val="clear" w:color="auto" w:fill="FFFFFF"/>
        </w:rPr>
        <w:t>https://doi.org/10.1038/s41467-020-15298-6</w:t>
      </w:r>
    </w:p>
    <w:p w14:paraId="0ACD95F5" w14:textId="5B7515A7" w:rsidR="004419B2" w:rsidRDefault="00322D57" w:rsidP="00872580">
      <w:pPr>
        <w:ind w:left="720" w:hanging="720"/>
        <w:rPr>
          <w:color w:val="000000" w:themeColor="text1"/>
        </w:rPr>
      </w:pPr>
      <w:r w:rsidRPr="00CB3992">
        <w:rPr>
          <w:color w:val="000000" w:themeColor="text1"/>
          <w:shd w:val="clear" w:color="auto" w:fill="FFFFFF"/>
          <w:lang w:val="en-AU"/>
        </w:rPr>
        <w:t>[1</w:t>
      </w:r>
      <w:r w:rsidR="00B1050F" w:rsidRPr="00CB3992">
        <w:rPr>
          <w:color w:val="000000" w:themeColor="text1"/>
          <w:shd w:val="clear" w:color="auto" w:fill="FFFFFF"/>
          <w:lang w:val="en-AU"/>
        </w:rPr>
        <w:t>2</w:t>
      </w:r>
      <w:r w:rsidRPr="00CB3992">
        <w:rPr>
          <w:color w:val="000000" w:themeColor="text1"/>
          <w:shd w:val="clear" w:color="auto" w:fill="FFFFFF"/>
          <w:lang w:val="en-AU"/>
        </w:rPr>
        <w:t xml:space="preserve">] </w:t>
      </w:r>
      <w:r w:rsidR="00ED7792" w:rsidRPr="00FC17A0">
        <w:rPr>
          <w:color w:val="000000" w:themeColor="text1"/>
          <w:shd w:val="clear" w:color="auto" w:fill="FFFFFF"/>
        </w:rPr>
        <w:t>Mathur, R., Rotroff, D., Ma, J</w:t>
      </w:r>
      <w:r w:rsidR="00ED7792" w:rsidRPr="00CB3992">
        <w:rPr>
          <w:color w:val="000000" w:themeColor="text1"/>
          <w:shd w:val="clear" w:color="auto" w:fill="FFFFFF"/>
          <w:lang w:val="en-AU"/>
        </w:rPr>
        <w:t xml:space="preserve">., </w:t>
      </w:r>
      <w:r w:rsidR="00ED7792" w:rsidRPr="00545C59">
        <w:rPr>
          <w:color w:val="000000" w:themeColor="text1"/>
        </w:rPr>
        <w:t>Shojai</w:t>
      </w:r>
      <w:r w:rsidR="00ED7792" w:rsidRPr="00CB3992">
        <w:rPr>
          <w:color w:val="000000" w:themeColor="text1"/>
          <w:lang w:val="en-AU"/>
        </w:rPr>
        <w:t xml:space="preserve">e, A., </w:t>
      </w:r>
      <w:r w:rsidR="00ED7792" w:rsidRPr="00545C59">
        <w:rPr>
          <w:color w:val="000000" w:themeColor="text1"/>
        </w:rPr>
        <w:t>Motsinger-Rei</w:t>
      </w:r>
      <w:r w:rsidR="00ED7792" w:rsidRPr="00CB3992">
        <w:rPr>
          <w:color w:val="000000" w:themeColor="text1"/>
          <w:lang w:val="en-AU"/>
        </w:rPr>
        <w:t>f, A. (</w:t>
      </w:r>
      <w:r w:rsidR="00ED7792" w:rsidRPr="00FC17A0">
        <w:rPr>
          <w:color w:val="000000" w:themeColor="text1"/>
          <w:shd w:val="clear" w:color="auto" w:fill="FFFFFF"/>
        </w:rPr>
        <w:t>2018</w:t>
      </w:r>
      <w:r w:rsidR="00ED7792" w:rsidRPr="00CB3992">
        <w:rPr>
          <w:color w:val="000000" w:themeColor="text1"/>
          <w:lang w:val="en-AU"/>
        </w:rPr>
        <w:t xml:space="preserve">) </w:t>
      </w:r>
      <w:r w:rsidR="00ED7792" w:rsidRPr="00FC17A0">
        <w:rPr>
          <w:color w:val="000000" w:themeColor="text1"/>
          <w:shd w:val="clear" w:color="auto" w:fill="FFFFFF"/>
        </w:rPr>
        <w:t>Gene set analysis methods: a systematic comparison. </w:t>
      </w:r>
      <w:r w:rsidR="00ED7792" w:rsidRPr="00FC17A0">
        <w:rPr>
          <w:i/>
          <w:iCs/>
          <w:color w:val="000000" w:themeColor="text1"/>
          <w:shd w:val="clear" w:color="auto" w:fill="FFFFFF"/>
        </w:rPr>
        <w:t>BioData Mining</w:t>
      </w:r>
      <w:r w:rsidR="00ED7792" w:rsidRPr="00CB3992">
        <w:rPr>
          <w:color w:val="000000" w:themeColor="text1"/>
          <w:shd w:val="clear" w:color="auto" w:fill="FFFFFF"/>
          <w:lang w:val="en-AU"/>
        </w:rPr>
        <w:t xml:space="preserve">, </w:t>
      </w:r>
      <w:r w:rsidR="00ED7792" w:rsidRPr="00FC17A0">
        <w:rPr>
          <w:i/>
          <w:iCs/>
          <w:color w:val="000000" w:themeColor="text1"/>
          <w:shd w:val="clear" w:color="auto" w:fill="FFFFFF"/>
        </w:rPr>
        <w:t>11</w:t>
      </w:r>
      <w:r w:rsidR="00ED7792" w:rsidRPr="00FC17A0">
        <w:rPr>
          <w:color w:val="000000" w:themeColor="text1"/>
          <w:shd w:val="clear" w:color="auto" w:fill="FFFFFF"/>
        </w:rPr>
        <w:t xml:space="preserve">. </w:t>
      </w:r>
      <w:r w:rsidR="004419B2" w:rsidRPr="00FC17A0">
        <w:rPr>
          <w:color w:val="000000" w:themeColor="text1"/>
          <w:shd w:val="clear" w:color="auto" w:fill="FFFFFF"/>
        </w:rPr>
        <w:t>https://doi.org/10.1186/s13040-018-0166-8</w:t>
      </w:r>
    </w:p>
    <w:p w14:paraId="52E36408" w14:textId="54242C8A" w:rsidR="000B061D" w:rsidRPr="004419B2" w:rsidRDefault="00A348E6" w:rsidP="00872580">
      <w:pPr>
        <w:ind w:left="720" w:hanging="720"/>
        <w:rPr>
          <w:color w:val="000000" w:themeColor="text1"/>
        </w:rPr>
      </w:pPr>
      <w:r w:rsidRPr="00CB3992">
        <w:rPr>
          <w:color w:val="000000" w:themeColor="text1"/>
          <w:lang w:val="en-AU"/>
        </w:rPr>
        <w:t>[</w:t>
      </w:r>
      <w:r w:rsidR="005B3E27" w:rsidRPr="00CB3992">
        <w:rPr>
          <w:color w:val="000000" w:themeColor="text1"/>
          <w:lang w:val="en-AU"/>
        </w:rPr>
        <w:t>1</w:t>
      </w:r>
      <w:r w:rsidR="00B1050F" w:rsidRPr="00CB3992">
        <w:rPr>
          <w:color w:val="000000" w:themeColor="text1"/>
          <w:lang w:val="en-AU"/>
        </w:rPr>
        <w:t>3</w:t>
      </w:r>
      <w:r w:rsidRPr="00CB3992">
        <w:rPr>
          <w:color w:val="000000" w:themeColor="text1"/>
          <w:lang w:val="en-AU"/>
        </w:rPr>
        <w:t xml:space="preserve">] </w:t>
      </w:r>
      <w:r w:rsidR="00FD4516" w:rsidRPr="00CB3992">
        <w:rPr>
          <w:color w:val="000000" w:themeColor="text1"/>
          <w:shd w:val="clear" w:color="auto" w:fill="FFFFFF"/>
        </w:rPr>
        <w:t>Phipson, B., &amp; Smyth, G. K. (2010). Permutation P-values should never be zero: calculating exact P-values when permutations are randomly drawn. </w:t>
      </w:r>
      <w:r w:rsidR="00FD4516" w:rsidRPr="00CB3992">
        <w:rPr>
          <w:i/>
          <w:iCs/>
          <w:color w:val="000000" w:themeColor="text1"/>
          <w:shd w:val="clear" w:color="auto" w:fill="FFFFFF"/>
        </w:rPr>
        <w:t>Statistical applications in genetics and molecular biology</w:t>
      </w:r>
      <w:r w:rsidR="00FD4516" w:rsidRPr="00CB3992">
        <w:rPr>
          <w:color w:val="000000" w:themeColor="text1"/>
          <w:shd w:val="clear" w:color="auto" w:fill="FFFFFF"/>
        </w:rPr>
        <w:t>, </w:t>
      </w:r>
      <w:r w:rsidR="00FD4516" w:rsidRPr="00CB3992">
        <w:rPr>
          <w:i/>
          <w:iCs/>
          <w:color w:val="000000" w:themeColor="text1"/>
          <w:shd w:val="clear" w:color="auto" w:fill="FFFFFF"/>
        </w:rPr>
        <w:t>9</w:t>
      </w:r>
      <w:r w:rsidR="00FD4516" w:rsidRPr="00CB3992">
        <w:rPr>
          <w:color w:val="000000" w:themeColor="text1"/>
          <w:shd w:val="clear" w:color="auto" w:fill="FFFFFF"/>
        </w:rPr>
        <w:t xml:space="preserve">, Article39. </w:t>
      </w:r>
      <w:r w:rsidR="003C3D4E" w:rsidRPr="00CB3992">
        <w:rPr>
          <w:color w:val="000000" w:themeColor="text1"/>
          <w:shd w:val="clear" w:color="auto" w:fill="FFFFFF"/>
        </w:rPr>
        <w:t>https://doi.org/10.2202/1544-6115.1585</w:t>
      </w:r>
    </w:p>
    <w:p w14:paraId="45D7519D" w14:textId="70BD4EB8" w:rsidR="003C3D4E" w:rsidRPr="00CB3992" w:rsidRDefault="003C3D4E" w:rsidP="00872580">
      <w:pPr>
        <w:ind w:left="720" w:hanging="720"/>
        <w:rPr>
          <w:color w:val="000000" w:themeColor="text1"/>
        </w:rPr>
      </w:pPr>
      <w:r w:rsidRPr="00CB3992">
        <w:rPr>
          <w:color w:val="000000" w:themeColor="text1"/>
          <w:lang w:val="en-AU"/>
        </w:rPr>
        <w:t>[</w:t>
      </w:r>
      <w:r w:rsidR="00A66CDE" w:rsidRPr="00CB3992">
        <w:rPr>
          <w:color w:val="000000" w:themeColor="text1"/>
          <w:lang w:val="en-AU"/>
        </w:rPr>
        <w:t>1</w:t>
      </w:r>
      <w:r w:rsidR="00B1050F" w:rsidRPr="00CB3992">
        <w:rPr>
          <w:color w:val="000000" w:themeColor="text1"/>
          <w:lang w:val="en-AU"/>
        </w:rPr>
        <w:t>4</w:t>
      </w:r>
      <w:r w:rsidRPr="00CB3992">
        <w:rPr>
          <w:color w:val="000000" w:themeColor="text1"/>
          <w:lang w:val="en-AU"/>
        </w:rPr>
        <w:t xml:space="preserve">] </w:t>
      </w:r>
      <w:r w:rsidRPr="00CB3992">
        <w:rPr>
          <w:color w:val="000000" w:themeColor="text1"/>
          <w:shd w:val="clear" w:color="auto" w:fill="FFFFFF"/>
        </w:rPr>
        <w:t>Robinson, M. D., McCarthy, D. J., &amp; Smyth, G. K. (2010). edgeR: a Bioconductor package for differential expression analysis of digital gene expression data. </w:t>
      </w:r>
      <w:r w:rsidRPr="00CB3992">
        <w:rPr>
          <w:i/>
          <w:iCs/>
          <w:color w:val="000000" w:themeColor="text1"/>
          <w:shd w:val="clear" w:color="auto" w:fill="FFFFFF"/>
        </w:rPr>
        <w:t>Bioinformatics (Oxford, England)</w:t>
      </w:r>
      <w:r w:rsidRPr="00CB3992">
        <w:rPr>
          <w:color w:val="000000" w:themeColor="text1"/>
          <w:shd w:val="clear" w:color="auto" w:fill="FFFFFF"/>
        </w:rPr>
        <w:t>, </w:t>
      </w:r>
      <w:r w:rsidRPr="00CB3992">
        <w:rPr>
          <w:i/>
          <w:iCs/>
          <w:color w:val="000000" w:themeColor="text1"/>
          <w:shd w:val="clear" w:color="auto" w:fill="FFFFFF"/>
        </w:rPr>
        <w:t>26</w:t>
      </w:r>
      <w:r w:rsidRPr="00CB3992">
        <w:rPr>
          <w:color w:val="000000" w:themeColor="text1"/>
          <w:shd w:val="clear" w:color="auto" w:fill="FFFFFF"/>
        </w:rPr>
        <w:t>(1), 139–140. https://doi.org/10.1093/bioinformatics/btp616</w:t>
      </w:r>
    </w:p>
    <w:p w14:paraId="18E142BF" w14:textId="77777777" w:rsidR="003C3D4E" w:rsidRPr="00CB3992" w:rsidRDefault="003C3D4E" w:rsidP="00872580">
      <w:pPr>
        <w:ind w:hanging="720"/>
        <w:rPr>
          <w:color w:val="000000" w:themeColor="text1"/>
          <w:shd w:val="clear" w:color="auto" w:fill="FFFFFF"/>
        </w:rPr>
      </w:pPr>
    </w:p>
    <w:p w14:paraId="5677F0D3" w14:textId="76F8ED23" w:rsidR="00B30E6C" w:rsidRPr="00CB3992" w:rsidRDefault="00B30E6C" w:rsidP="00872580">
      <w:pPr>
        <w:ind w:left="720" w:hanging="720"/>
        <w:rPr>
          <w:color w:val="000000" w:themeColor="text1"/>
        </w:rPr>
      </w:pPr>
      <w:r w:rsidRPr="00CB3992">
        <w:rPr>
          <w:color w:val="000000" w:themeColor="text1"/>
          <w:lang w:val="en-AU"/>
        </w:rPr>
        <w:lastRenderedPageBreak/>
        <w:t>[</w:t>
      </w:r>
      <w:r w:rsidR="00A66CDE" w:rsidRPr="00CB3992">
        <w:rPr>
          <w:color w:val="000000" w:themeColor="text1"/>
          <w:lang w:val="en-AU"/>
        </w:rPr>
        <w:t>1</w:t>
      </w:r>
      <w:r w:rsidR="00B1050F" w:rsidRPr="00CB3992">
        <w:rPr>
          <w:color w:val="000000" w:themeColor="text1"/>
          <w:lang w:val="en-AU"/>
        </w:rPr>
        <w:t>5</w:t>
      </w:r>
      <w:r w:rsidRPr="00CB3992">
        <w:rPr>
          <w:color w:val="000000" w:themeColor="text1"/>
          <w:lang w:val="en-AU"/>
        </w:rPr>
        <w:t xml:space="preserve">] </w:t>
      </w:r>
      <w:r w:rsidRPr="00CB3992">
        <w:rPr>
          <w:color w:val="000000" w:themeColor="text1"/>
          <w:shd w:val="clear" w:color="auto" w:fill="FFFFFF"/>
        </w:rPr>
        <w:t>Saliba, A. E., Westermann, A. J., Gorski, S. A., &amp; Vogel, J. (2014). Single-cell RNA-seq: advances and future challenges. </w:t>
      </w:r>
      <w:r w:rsidRPr="00CB3992">
        <w:rPr>
          <w:i/>
          <w:iCs/>
          <w:color w:val="000000" w:themeColor="text1"/>
          <w:shd w:val="clear" w:color="auto" w:fill="FFFFFF"/>
        </w:rPr>
        <w:t>Nucleic acids research</w:t>
      </w:r>
      <w:r w:rsidRPr="00CB3992">
        <w:rPr>
          <w:color w:val="000000" w:themeColor="text1"/>
          <w:shd w:val="clear" w:color="auto" w:fill="FFFFFF"/>
        </w:rPr>
        <w:t>, </w:t>
      </w:r>
      <w:r w:rsidRPr="00CB3992">
        <w:rPr>
          <w:i/>
          <w:iCs/>
          <w:color w:val="000000" w:themeColor="text1"/>
          <w:shd w:val="clear" w:color="auto" w:fill="FFFFFF"/>
        </w:rPr>
        <w:t>42</w:t>
      </w:r>
      <w:r w:rsidRPr="00CB3992">
        <w:rPr>
          <w:color w:val="000000" w:themeColor="text1"/>
          <w:shd w:val="clear" w:color="auto" w:fill="FFFFFF"/>
        </w:rPr>
        <w:t>(14), 8845–8860. https://doi.org/10.1093/nar/gku555</w:t>
      </w:r>
    </w:p>
    <w:p w14:paraId="71544D5D" w14:textId="2744DD28" w:rsidR="00B8073A" w:rsidRPr="00CB3992" w:rsidRDefault="00B8073A" w:rsidP="00872580">
      <w:pPr>
        <w:ind w:left="720" w:hanging="720"/>
        <w:rPr>
          <w:color w:val="000000" w:themeColor="text1"/>
        </w:rPr>
      </w:pPr>
      <w:r w:rsidRPr="00CB3992">
        <w:rPr>
          <w:color w:val="000000" w:themeColor="text1"/>
          <w:lang w:val="en-AU"/>
        </w:rPr>
        <w:t>[</w:t>
      </w:r>
      <w:r w:rsidR="002428C8" w:rsidRPr="00CB3992">
        <w:rPr>
          <w:color w:val="000000" w:themeColor="text1"/>
          <w:lang w:val="en-AU"/>
        </w:rPr>
        <w:t>1</w:t>
      </w:r>
      <w:r w:rsidR="00B1050F" w:rsidRPr="00CB3992">
        <w:rPr>
          <w:color w:val="000000" w:themeColor="text1"/>
          <w:lang w:val="en-AU"/>
        </w:rPr>
        <w:t>6</w:t>
      </w:r>
      <w:r w:rsidRPr="00CB3992">
        <w:rPr>
          <w:color w:val="000000" w:themeColor="text1"/>
          <w:lang w:val="en-AU"/>
        </w:rPr>
        <w:t xml:space="preserve">] </w:t>
      </w:r>
      <w:r w:rsidRPr="00CB3992">
        <w:rPr>
          <w:color w:val="000000" w:themeColor="text1"/>
        </w:rPr>
        <w:t>Smyth, G. K.</w:t>
      </w:r>
      <w:r w:rsidRPr="00CB3992">
        <w:rPr>
          <w:color w:val="000000" w:themeColor="text1"/>
          <w:lang w:val="en-AU"/>
        </w:rPr>
        <w:t xml:space="preserve"> </w:t>
      </w:r>
      <w:r w:rsidRPr="00CB3992">
        <w:rPr>
          <w:color w:val="000000" w:themeColor="text1"/>
        </w:rPr>
        <w:t xml:space="preserve">(2004). Linear Models and Empirical Bayes Methods for Assessing Differential Expression in Microarray Experiments. </w:t>
      </w:r>
      <w:r w:rsidRPr="00CB3992">
        <w:rPr>
          <w:i/>
          <w:iCs/>
          <w:color w:val="000000" w:themeColor="text1"/>
          <w:shd w:val="clear" w:color="auto" w:fill="FFFFFF"/>
        </w:rPr>
        <w:t>Statistical applications in genetics and molecular biology</w:t>
      </w:r>
      <w:r w:rsidRPr="00CB3992">
        <w:rPr>
          <w:color w:val="000000" w:themeColor="text1"/>
          <w:shd w:val="clear" w:color="auto" w:fill="FFFFFF"/>
          <w:lang w:val="en-AU"/>
        </w:rPr>
        <w:t xml:space="preserve">. </w:t>
      </w:r>
      <w:r w:rsidRPr="00CB3992">
        <w:rPr>
          <w:i/>
          <w:iCs/>
          <w:color w:val="000000" w:themeColor="text1"/>
        </w:rPr>
        <w:t>3</w:t>
      </w:r>
      <w:r w:rsidRPr="00CB3992">
        <w:rPr>
          <w:i/>
          <w:iCs/>
          <w:color w:val="000000" w:themeColor="text1"/>
          <w:lang w:val="en-AU"/>
        </w:rPr>
        <w:t xml:space="preserve">. </w:t>
      </w:r>
      <w:r w:rsidRPr="00CB3992">
        <w:rPr>
          <w:color w:val="000000" w:themeColor="text1"/>
          <w:shd w:val="clear" w:color="auto" w:fill="FFFFFF"/>
        </w:rPr>
        <w:t>https://doi.org/10.2202/1544-6115.1027</w:t>
      </w:r>
    </w:p>
    <w:p w14:paraId="269D5E93" w14:textId="46F9E7D6" w:rsidR="00B30E6C" w:rsidRPr="00CB3992" w:rsidRDefault="00B8073A" w:rsidP="00872580">
      <w:pPr>
        <w:ind w:left="720" w:hanging="720"/>
        <w:rPr>
          <w:color w:val="000000" w:themeColor="text1"/>
        </w:rPr>
      </w:pPr>
      <w:r w:rsidRPr="00CB3992">
        <w:rPr>
          <w:color w:val="000000" w:themeColor="text1"/>
          <w:shd w:val="clear" w:color="auto" w:fill="FFFFFF"/>
          <w:lang w:val="en-AU"/>
        </w:rPr>
        <w:t>[</w:t>
      </w:r>
      <w:r w:rsidR="002428C8" w:rsidRPr="00CB3992">
        <w:rPr>
          <w:color w:val="000000" w:themeColor="text1"/>
          <w:shd w:val="clear" w:color="auto" w:fill="FFFFFF"/>
          <w:lang w:val="en-AU"/>
        </w:rPr>
        <w:t>1</w:t>
      </w:r>
      <w:r w:rsidR="00B1050F" w:rsidRPr="00CB3992">
        <w:rPr>
          <w:color w:val="000000" w:themeColor="text1"/>
          <w:shd w:val="clear" w:color="auto" w:fill="FFFFFF"/>
          <w:lang w:val="en-AU"/>
        </w:rPr>
        <w:t>7</w:t>
      </w:r>
      <w:r w:rsidRPr="00CB3992">
        <w:rPr>
          <w:color w:val="000000" w:themeColor="text1"/>
          <w:shd w:val="clear" w:color="auto" w:fill="FFFFFF"/>
          <w:lang w:val="en-AU"/>
        </w:rPr>
        <w:t xml:space="preserve">] </w:t>
      </w:r>
      <w:r w:rsidRPr="00CB3992">
        <w:rPr>
          <w:color w:val="000000" w:themeColor="text1"/>
          <w:shd w:val="clear" w:color="auto" w:fill="FFFFFF"/>
        </w:rPr>
        <w:t>Soneson</w:t>
      </w:r>
      <w:r w:rsidRPr="00CB3992">
        <w:rPr>
          <w:color w:val="000000" w:themeColor="text1"/>
          <w:shd w:val="clear" w:color="auto" w:fill="FFFFFF"/>
          <w:lang w:val="en-AU"/>
        </w:rPr>
        <w:t xml:space="preserve">, </w:t>
      </w:r>
      <w:r w:rsidRPr="00CB3992">
        <w:rPr>
          <w:color w:val="000000" w:themeColor="text1"/>
          <w:shd w:val="clear" w:color="auto" w:fill="FFFFFF"/>
        </w:rPr>
        <w:t>C</w:t>
      </w:r>
      <w:r w:rsidRPr="00CB3992">
        <w:rPr>
          <w:color w:val="000000" w:themeColor="text1"/>
          <w:shd w:val="clear" w:color="auto" w:fill="FFFFFF"/>
          <w:lang w:val="en-AU"/>
        </w:rPr>
        <w:t>.</w:t>
      </w:r>
      <w:r w:rsidRPr="00CB3992">
        <w:rPr>
          <w:color w:val="000000" w:themeColor="text1"/>
          <w:shd w:val="clear" w:color="auto" w:fill="FFFFFF"/>
        </w:rPr>
        <w:t>, Robinson</w:t>
      </w:r>
      <w:r w:rsidRPr="00CB3992">
        <w:rPr>
          <w:color w:val="000000" w:themeColor="text1"/>
          <w:shd w:val="clear" w:color="auto" w:fill="FFFFFF"/>
          <w:lang w:val="en-AU"/>
        </w:rPr>
        <w:t xml:space="preserve">, </w:t>
      </w:r>
      <w:r w:rsidRPr="00CB3992">
        <w:rPr>
          <w:color w:val="000000" w:themeColor="text1"/>
          <w:shd w:val="clear" w:color="auto" w:fill="FFFFFF"/>
        </w:rPr>
        <w:t>M</w:t>
      </w:r>
      <w:r w:rsidRPr="00CB3992">
        <w:rPr>
          <w:color w:val="000000" w:themeColor="text1"/>
          <w:shd w:val="clear" w:color="auto" w:fill="FFFFFF"/>
          <w:lang w:val="en-AU"/>
        </w:rPr>
        <w:t>.</w:t>
      </w:r>
      <w:r w:rsidRPr="00CB3992">
        <w:rPr>
          <w:color w:val="000000" w:themeColor="text1"/>
          <w:shd w:val="clear" w:color="auto" w:fill="FFFFFF"/>
        </w:rPr>
        <w:t>D.</w:t>
      </w:r>
      <w:r w:rsidRPr="00CB3992">
        <w:rPr>
          <w:color w:val="000000" w:themeColor="text1"/>
          <w:shd w:val="clear" w:color="auto" w:fill="FFFFFF"/>
          <w:lang w:val="en-AU"/>
        </w:rPr>
        <w:t xml:space="preserve"> (2018). </w:t>
      </w:r>
      <w:r w:rsidRPr="00CB3992">
        <w:rPr>
          <w:color w:val="000000" w:themeColor="text1"/>
          <w:shd w:val="clear" w:color="auto" w:fill="FFFFFF"/>
        </w:rPr>
        <w:t>Bias, robustness and scalability in single-cell differential expression analysis. Nat Methods.</w:t>
      </w:r>
      <w:r w:rsidRPr="00CB3992">
        <w:rPr>
          <w:color w:val="000000" w:themeColor="text1"/>
          <w:shd w:val="clear" w:color="auto" w:fill="FFFFFF"/>
          <w:lang w:val="en-AU"/>
        </w:rPr>
        <w:t xml:space="preserve"> </w:t>
      </w:r>
      <w:r w:rsidRPr="00CB3992">
        <w:rPr>
          <w:i/>
          <w:iCs/>
          <w:color w:val="000000" w:themeColor="text1"/>
          <w:shd w:val="clear" w:color="auto" w:fill="FFFFFF"/>
        </w:rPr>
        <w:t>15</w:t>
      </w:r>
      <w:r w:rsidRPr="00CB3992">
        <w:rPr>
          <w:color w:val="000000" w:themeColor="text1"/>
          <w:shd w:val="clear" w:color="auto" w:fill="FFFFFF"/>
          <w:lang w:val="en-AU"/>
        </w:rPr>
        <w:t xml:space="preserve">, </w:t>
      </w:r>
      <w:r w:rsidRPr="00CB3992">
        <w:rPr>
          <w:color w:val="000000" w:themeColor="text1"/>
          <w:shd w:val="clear" w:color="auto" w:fill="FFFFFF"/>
        </w:rPr>
        <w:t>255–61. https://doi.org/10.1038/nmeth.4612</w:t>
      </w:r>
    </w:p>
    <w:p w14:paraId="43D380A5" w14:textId="6B39EAB4" w:rsidR="00F23752" w:rsidRPr="00CB3992" w:rsidRDefault="00F23752" w:rsidP="00872580">
      <w:pPr>
        <w:ind w:left="720" w:hanging="720"/>
        <w:rPr>
          <w:color w:val="000000" w:themeColor="text1"/>
        </w:rPr>
      </w:pPr>
      <w:r w:rsidRPr="00CB3992">
        <w:rPr>
          <w:color w:val="000000" w:themeColor="text1"/>
          <w:lang w:val="en-AU"/>
        </w:rPr>
        <w:t>[1</w:t>
      </w:r>
      <w:r w:rsidR="00B1050F" w:rsidRPr="00CB3992">
        <w:rPr>
          <w:color w:val="000000" w:themeColor="text1"/>
          <w:lang w:val="en-AU"/>
        </w:rPr>
        <w:t>8</w:t>
      </w:r>
      <w:r w:rsidRPr="00CB3992">
        <w:rPr>
          <w:color w:val="000000" w:themeColor="text1"/>
          <w:lang w:val="en-AU"/>
        </w:rPr>
        <w:t xml:space="preserve">] </w:t>
      </w:r>
      <w:r w:rsidRPr="00CB3992">
        <w:rPr>
          <w:color w:val="000000" w:themeColor="text1"/>
          <w:shd w:val="clear" w:color="auto" w:fill="FFFFFF"/>
        </w:rPr>
        <w:t>Subramanian, A., Tamayo, P., Mootha, V. K., Mukherjee, S., Ebert, B. L., Gillette, M. A., Paulovich, A., Pomeroy, S. L., Golub, T. R., Lander, E. S., &amp; Mesirov, J. P. (2005). Gene set enrichment analysis: a knowledge-based approach for interpreting genome-wide expression profiles. </w:t>
      </w:r>
      <w:r w:rsidRPr="00CB3992">
        <w:rPr>
          <w:i/>
          <w:iCs/>
          <w:color w:val="000000" w:themeColor="text1"/>
          <w:shd w:val="clear" w:color="auto" w:fill="FFFFFF"/>
        </w:rPr>
        <w:t>Proceedings of the National Academy of Sciences of the United States of America</w:t>
      </w:r>
      <w:r w:rsidRPr="00CB3992">
        <w:rPr>
          <w:color w:val="000000" w:themeColor="text1"/>
          <w:shd w:val="clear" w:color="auto" w:fill="FFFFFF"/>
        </w:rPr>
        <w:t>, </w:t>
      </w:r>
      <w:r w:rsidRPr="00CB3992">
        <w:rPr>
          <w:i/>
          <w:iCs/>
          <w:color w:val="000000" w:themeColor="text1"/>
          <w:shd w:val="clear" w:color="auto" w:fill="FFFFFF"/>
        </w:rPr>
        <w:t>102</w:t>
      </w:r>
      <w:r w:rsidRPr="00CB3992">
        <w:rPr>
          <w:color w:val="000000" w:themeColor="text1"/>
          <w:shd w:val="clear" w:color="auto" w:fill="FFFFFF"/>
        </w:rPr>
        <w:t>(43), 15545–15550. https://doi.org/10.1073/pnas.0506580102</w:t>
      </w:r>
    </w:p>
    <w:p w14:paraId="4509767A" w14:textId="7D8D6C4D" w:rsidR="00293740" w:rsidRDefault="00894E03" w:rsidP="00872580">
      <w:pPr>
        <w:pStyle w:val="NormalWeb"/>
        <w:shd w:val="clear" w:color="auto" w:fill="FFFFFF"/>
        <w:spacing w:before="0" w:beforeAutospacing="0" w:after="0" w:afterAutospacing="0"/>
        <w:ind w:left="720" w:hanging="720"/>
        <w:rPr>
          <w:color w:val="000000" w:themeColor="text1"/>
        </w:rPr>
      </w:pPr>
      <w:r w:rsidRPr="00CB3992">
        <w:rPr>
          <w:color w:val="000000" w:themeColor="text1"/>
          <w:lang w:val="en-AU"/>
        </w:rPr>
        <w:t>[1</w:t>
      </w:r>
      <w:r w:rsidR="00353DAD" w:rsidRPr="00CB3992">
        <w:rPr>
          <w:color w:val="000000" w:themeColor="text1"/>
          <w:lang w:val="en-AU"/>
        </w:rPr>
        <w:t>9</w:t>
      </w:r>
      <w:r w:rsidRPr="00CB3992">
        <w:rPr>
          <w:color w:val="000000" w:themeColor="text1"/>
          <w:lang w:val="en-AU"/>
        </w:rPr>
        <w:t xml:space="preserve">] </w:t>
      </w:r>
      <w:r w:rsidR="0060505F" w:rsidRPr="00CB3992">
        <w:rPr>
          <w:color w:val="000000" w:themeColor="text1"/>
        </w:rPr>
        <w:t xml:space="preserve">Tarca AL, Bhatti G, Romero R (2013) A Comparison of Gene Set Analysis Methods in Terms of Sensitivity, Prioritization and Specificity. PLOS ONE </w:t>
      </w:r>
      <w:r w:rsidR="0060505F" w:rsidRPr="00CB3992">
        <w:rPr>
          <w:i/>
          <w:iCs/>
          <w:color w:val="000000" w:themeColor="text1"/>
        </w:rPr>
        <w:t>8</w:t>
      </w:r>
      <w:r w:rsidR="0060505F" w:rsidRPr="00CB3992">
        <w:rPr>
          <w:color w:val="000000" w:themeColor="text1"/>
        </w:rPr>
        <w:t>(11)</w:t>
      </w:r>
      <w:r w:rsidR="00E764F9" w:rsidRPr="00CB3992">
        <w:rPr>
          <w:color w:val="000000" w:themeColor="text1"/>
          <w:lang w:val="en-AU"/>
        </w:rPr>
        <w:t>,</w:t>
      </w:r>
      <w:r w:rsidR="000734A5" w:rsidRPr="00CB3992">
        <w:rPr>
          <w:color w:val="000000" w:themeColor="text1"/>
          <w:lang w:val="en-AU"/>
        </w:rPr>
        <w:t xml:space="preserve"> </w:t>
      </w:r>
      <w:r w:rsidR="0060505F" w:rsidRPr="00CB3992">
        <w:rPr>
          <w:color w:val="000000" w:themeColor="text1"/>
        </w:rPr>
        <w:t>e79217. </w:t>
      </w:r>
      <w:r w:rsidR="00293740" w:rsidRPr="00293740">
        <w:rPr>
          <w:color w:val="000000" w:themeColor="text1"/>
        </w:rPr>
        <w:t>https://doi.org/10.1371/journal.pone.0079217</w:t>
      </w:r>
    </w:p>
    <w:p w14:paraId="2B4DD97C" w14:textId="77777777" w:rsidR="00293740" w:rsidRDefault="00B8073A" w:rsidP="00872580">
      <w:pPr>
        <w:pStyle w:val="NormalWeb"/>
        <w:shd w:val="clear" w:color="auto" w:fill="FFFFFF"/>
        <w:spacing w:before="0" w:beforeAutospacing="0" w:after="0" w:afterAutospacing="0"/>
        <w:ind w:left="720" w:hanging="720"/>
        <w:rPr>
          <w:color w:val="000000" w:themeColor="text1"/>
          <w:shd w:val="clear" w:color="auto" w:fill="FFFFFF"/>
        </w:rPr>
      </w:pPr>
      <w:r w:rsidRPr="00CB3992">
        <w:rPr>
          <w:color w:val="000000" w:themeColor="text1"/>
          <w:kern w:val="36"/>
          <w:lang w:val="en-AU"/>
        </w:rPr>
        <w:t>[</w:t>
      </w:r>
      <w:r w:rsidR="00353DAD" w:rsidRPr="00CB3992">
        <w:rPr>
          <w:color w:val="000000" w:themeColor="text1"/>
          <w:kern w:val="36"/>
          <w:lang w:val="en-AU"/>
        </w:rPr>
        <w:t>20</w:t>
      </w:r>
      <w:r w:rsidRPr="00CB3992">
        <w:rPr>
          <w:color w:val="000000" w:themeColor="text1"/>
          <w:kern w:val="36"/>
          <w:lang w:val="en-AU"/>
        </w:rPr>
        <w:t xml:space="preserve">] </w:t>
      </w:r>
      <w:r w:rsidRPr="00CB3992">
        <w:rPr>
          <w:color w:val="000000" w:themeColor="text1"/>
          <w:shd w:val="clear" w:color="auto" w:fill="FFFFFF"/>
        </w:rPr>
        <w:t>Wang</w:t>
      </w:r>
      <w:r w:rsidRPr="00CB3992">
        <w:rPr>
          <w:color w:val="000000" w:themeColor="text1"/>
          <w:shd w:val="clear" w:color="auto" w:fill="FFFFFF"/>
          <w:lang w:val="en-AU"/>
        </w:rPr>
        <w:t xml:space="preserve">, </w:t>
      </w:r>
      <w:r w:rsidRPr="00CB3992">
        <w:rPr>
          <w:color w:val="000000" w:themeColor="text1"/>
          <w:shd w:val="clear" w:color="auto" w:fill="FFFFFF"/>
        </w:rPr>
        <w:t>T</w:t>
      </w:r>
      <w:r w:rsidRPr="00CB3992">
        <w:rPr>
          <w:color w:val="000000" w:themeColor="text1"/>
          <w:shd w:val="clear" w:color="auto" w:fill="FFFFFF"/>
          <w:lang w:val="en-AU"/>
        </w:rPr>
        <w:t>.</w:t>
      </w:r>
      <w:r w:rsidRPr="00CB3992">
        <w:rPr>
          <w:color w:val="000000" w:themeColor="text1"/>
          <w:shd w:val="clear" w:color="auto" w:fill="FFFFFF"/>
        </w:rPr>
        <w:t>, Nabavi</w:t>
      </w:r>
      <w:r w:rsidRPr="00CB3992">
        <w:rPr>
          <w:color w:val="000000" w:themeColor="text1"/>
          <w:shd w:val="clear" w:color="auto" w:fill="FFFFFF"/>
          <w:lang w:val="en-AU"/>
        </w:rPr>
        <w:t xml:space="preserve">, </w:t>
      </w:r>
      <w:r w:rsidRPr="00CB3992">
        <w:rPr>
          <w:color w:val="000000" w:themeColor="text1"/>
          <w:shd w:val="clear" w:color="auto" w:fill="FFFFFF"/>
        </w:rPr>
        <w:t>S.</w:t>
      </w:r>
      <w:r w:rsidRPr="00CB3992">
        <w:rPr>
          <w:color w:val="000000" w:themeColor="text1"/>
          <w:shd w:val="clear" w:color="auto" w:fill="FFFFFF"/>
          <w:lang w:val="en-AU"/>
        </w:rPr>
        <w:t xml:space="preserve"> (2018). </w:t>
      </w:r>
      <w:r w:rsidRPr="00CB3992">
        <w:rPr>
          <w:color w:val="000000" w:themeColor="text1"/>
          <w:shd w:val="clear" w:color="auto" w:fill="FFFFFF"/>
        </w:rPr>
        <w:t>SigEMD: a powerful method for differential gene expression analysis in single-cell RNA sequencing data. Methods San Diego Calif</w:t>
      </w:r>
      <w:r w:rsidRPr="00CB3992">
        <w:rPr>
          <w:color w:val="000000" w:themeColor="text1"/>
          <w:shd w:val="clear" w:color="auto" w:fill="FFFFFF"/>
          <w:lang w:val="en-AU"/>
        </w:rPr>
        <w:t xml:space="preserve">, </w:t>
      </w:r>
      <w:r w:rsidRPr="00CB3992">
        <w:rPr>
          <w:i/>
          <w:iCs/>
          <w:color w:val="000000" w:themeColor="text1"/>
          <w:shd w:val="clear" w:color="auto" w:fill="FFFFFF"/>
        </w:rPr>
        <w:t>145</w:t>
      </w:r>
      <w:r w:rsidRPr="00CB3992">
        <w:rPr>
          <w:color w:val="000000" w:themeColor="text1"/>
          <w:shd w:val="clear" w:color="auto" w:fill="FFFFFF"/>
          <w:lang w:val="en-AU"/>
        </w:rPr>
        <w:t xml:space="preserve">, </w:t>
      </w:r>
      <w:r w:rsidRPr="00CB3992">
        <w:rPr>
          <w:color w:val="000000" w:themeColor="text1"/>
          <w:shd w:val="clear" w:color="auto" w:fill="FFFFFF"/>
        </w:rPr>
        <w:t>25–32.</w:t>
      </w:r>
    </w:p>
    <w:p w14:paraId="47DD688E" w14:textId="384ADEB0" w:rsidR="000E68FD" w:rsidRPr="00CB3992" w:rsidRDefault="000E68FD" w:rsidP="00872580">
      <w:pPr>
        <w:pStyle w:val="NormalWeb"/>
        <w:shd w:val="clear" w:color="auto" w:fill="FFFFFF"/>
        <w:spacing w:before="0" w:beforeAutospacing="0" w:after="0" w:afterAutospacing="0"/>
        <w:ind w:left="720" w:hanging="720"/>
        <w:rPr>
          <w:color w:val="000000" w:themeColor="text1"/>
        </w:rPr>
      </w:pPr>
      <w:r w:rsidRPr="00CB3992">
        <w:rPr>
          <w:color w:val="000000" w:themeColor="text1"/>
          <w:shd w:val="clear" w:color="auto" w:fill="FFFFFF"/>
          <w:lang w:val="en-AU"/>
        </w:rPr>
        <w:t>[</w:t>
      </w:r>
      <w:r w:rsidR="00485EF8" w:rsidRPr="00CB3992">
        <w:rPr>
          <w:color w:val="000000" w:themeColor="text1"/>
          <w:shd w:val="clear" w:color="auto" w:fill="FFFFFF"/>
          <w:lang w:val="en-AU"/>
        </w:rPr>
        <w:t>21</w:t>
      </w:r>
      <w:r w:rsidRPr="00CB3992">
        <w:rPr>
          <w:color w:val="000000" w:themeColor="text1"/>
          <w:shd w:val="clear" w:color="auto" w:fill="FFFFFF"/>
          <w:lang w:val="en-AU"/>
        </w:rPr>
        <w:t xml:space="preserve">] </w:t>
      </w:r>
      <w:r w:rsidRPr="00CB3992">
        <w:rPr>
          <w:color w:val="000000" w:themeColor="text1"/>
          <w:shd w:val="clear" w:color="auto" w:fill="FFFFFF"/>
        </w:rPr>
        <w:t>Wu, D., &amp; Smyth, G. K. (2012). Camera: a competitive gene set test accounting for inter-gene correlation. </w:t>
      </w:r>
      <w:r w:rsidRPr="00CB3992">
        <w:rPr>
          <w:i/>
          <w:iCs/>
          <w:color w:val="000000" w:themeColor="text1"/>
          <w:shd w:val="clear" w:color="auto" w:fill="FFFFFF"/>
        </w:rPr>
        <w:t>Nucleic acids research</w:t>
      </w:r>
      <w:r w:rsidRPr="00CB3992">
        <w:rPr>
          <w:color w:val="000000" w:themeColor="text1"/>
          <w:shd w:val="clear" w:color="auto" w:fill="FFFFFF"/>
        </w:rPr>
        <w:t>, </w:t>
      </w:r>
      <w:r w:rsidRPr="00CB3992">
        <w:rPr>
          <w:i/>
          <w:iCs/>
          <w:color w:val="000000" w:themeColor="text1"/>
          <w:shd w:val="clear" w:color="auto" w:fill="FFFFFF"/>
        </w:rPr>
        <w:t>40</w:t>
      </w:r>
      <w:r w:rsidRPr="00CB3992">
        <w:rPr>
          <w:color w:val="000000" w:themeColor="text1"/>
          <w:shd w:val="clear" w:color="auto" w:fill="FFFFFF"/>
        </w:rPr>
        <w:t>(17), e133. https://doi.org/10.1093/nar/gks461</w:t>
      </w:r>
    </w:p>
    <w:p w14:paraId="56228892" w14:textId="3A7E33E3" w:rsidR="008D291C" w:rsidRPr="00CB3992" w:rsidRDefault="008D291C" w:rsidP="00872580">
      <w:pPr>
        <w:ind w:left="720" w:hanging="720"/>
        <w:rPr>
          <w:color w:val="000000" w:themeColor="text1"/>
        </w:rPr>
      </w:pPr>
      <w:r w:rsidRPr="00CB3992">
        <w:rPr>
          <w:color w:val="000000" w:themeColor="text1"/>
          <w:lang w:val="en-AU"/>
        </w:rPr>
        <w:t>[</w:t>
      </w:r>
      <w:r w:rsidR="00114EE4" w:rsidRPr="00CB3992">
        <w:rPr>
          <w:color w:val="000000" w:themeColor="text1"/>
          <w:lang w:val="en-AU"/>
        </w:rPr>
        <w:t>2</w:t>
      </w:r>
      <w:r w:rsidR="00485EF8" w:rsidRPr="00CB3992">
        <w:rPr>
          <w:color w:val="000000" w:themeColor="text1"/>
          <w:lang w:val="en-AU"/>
        </w:rPr>
        <w:t>2</w:t>
      </w:r>
      <w:r w:rsidRPr="00CB3992">
        <w:rPr>
          <w:color w:val="000000" w:themeColor="text1"/>
          <w:lang w:val="en-AU"/>
        </w:rPr>
        <w:t xml:space="preserve">] </w:t>
      </w:r>
      <w:r w:rsidRPr="00CB3992">
        <w:rPr>
          <w:color w:val="000000" w:themeColor="text1"/>
          <w:shd w:val="clear" w:color="auto" w:fill="FFFFFF"/>
        </w:rPr>
        <w:t>Zappia, L., Phipson, B., &amp; Oshlack, A. (2017). Splatter: simulation of single-cell RNA sequencing data. </w:t>
      </w:r>
      <w:r w:rsidRPr="00CB3992">
        <w:rPr>
          <w:i/>
          <w:iCs/>
          <w:color w:val="000000" w:themeColor="text1"/>
          <w:shd w:val="clear" w:color="auto" w:fill="FFFFFF"/>
        </w:rPr>
        <w:t>Genome biology</w:t>
      </w:r>
      <w:r w:rsidRPr="00CB3992">
        <w:rPr>
          <w:color w:val="000000" w:themeColor="text1"/>
          <w:shd w:val="clear" w:color="auto" w:fill="FFFFFF"/>
        </w:rPr>
        <w:t>, </w:t>
      </w:r>
      <w:r w:rsidRPr="00CB3992">
        <w:rPr>
          <w:i/>
          <w:iCs/>
          <w:color w:val="000000" w:themeColor="text1"/>
          <w:shd w:val="clear" w:color="auto" w:fill="FFFFFF"/>
        </w:rPr>
        <w:t>18</w:t>
      </w:r>
      <w:r w:rsidRPr="00CB3992">
        <w:rPr>
          <w:color w:val="000000" w:themeColor="text1"/>
          <w:shd w:val="clear" w:color="auto" w:fill="FFFFFF"/>
        </w:rPr>
        <w:t>(1), 174. https://doi.org/10.1186/s13059-017-1305-0</w:t>
      </w:r>
    </w:p>
    <w:p w14:paraId="1B5C9981" w14:textId="4A79A32F" w:rsidR="00B75E97" w:rsidRPr="00CB3992" w:rsidRDefault="00B75E97" w:rsidP="00201D0F">
      <w:pPr>
        <w:jc w:val="both"/>
        <w:rPr>
          <w:color w:val="000000" w:themeColor="text1"/>
        </w:rPr>
      </w:pPr>
    </w:p>
    <w:p w14:paraId="6EC85C70" w14:textId="77777777" w:rsidR="00B75E97" w:rsidRPr="00CB3992" w:rsidRDefault="00B75E97" w:rsidP="00201D0F">
      <w:pPr>
        <w:jc w:val="both"/>
        <w:rPr>
          <w:color w:val="000000" w:themeColor="text1"/>
        </w:rPr>
      </w:pPr>
    </w:p>
    <w:sectPr w:rsidR="00B75E97" w:rsidRPr="00CB39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7DDD9" w14:textId="77777777" w:rsidR="0002282A" w:rsidRDefault="0002282A" w:rsidP="000734A5">
      <w:r>
        <w:separator/>
      </w:r>
    </w:p>
  </w:endnote>
  <w:endnote w:type="continuationSeparator" w:id="0">
    <w:p w14:paraId="0BB6E1DA" w14:textId="77777777" w:rsidR="0002282A" w:rsidRDefault="0002282A" w:rsidP="00073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502D2" w14:textId="77777777" w:rsidR="0002282A" w:rsidRDefault="0002282A" w:rsidP="000734A5">
      <w:r>
        <w:separator/>
      </w:r>
    </w:p>
  </w:footnote>
  <w:footnote w:type="continuationSeparator" w:id="0">
    <w:p w14:paraId="27F98685" w14:textId="77777777" w:rsidR="0002282A" w:rsidRDefault="0002282A" w:rsidP="000734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C6071"/>
    <w:multiLevelType w:val="multilevel"/>
    <w:tmpl w:val="48AA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F2117"/>
    <w:multiLevelType w:val="multilevel"/>
    <w:tmpl w:val="510C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93945"/>
    <w:multiLevelType w:val="multilevel"/>
    <w:tmpl w:val="B7B4E4A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D02A6"/>
    <w:multiLevelType w:val="multilevel"/>
    <w:tmpl w:val="8192504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24DBC"/>
    <w:multiLevelType w:val="multilevel"/>
    <w:tmpl w:val="D5F495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0076C"/>
    <w:multiLevelType w:val="multilevel"/>
    <w:tmpl w:val="D0E2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330C2"/>
    <w:multiLevelType w:val="multilevel"/>
    <w:tmpl w:val="7388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86C69"/>
    <w:multiLevelType w:val="multilevel"/>
    <w:tmpl w:val="9DA0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A492B"/>
    <w:multiLevelType w:val="multilevel"/>
    <w:tmpl w:val="6FF4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C6943"/>
    <w:multiLevelType w:val="multilevel"/>
    <w:tmpl w:val="16FC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DF3355"/>
    <w:multiLevelType w:val="multilevel"/>
    <w:tmpl w:val="0458ED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0"/>
  </w:num>
  <w:num w:numId="4">
    <w:abstractNumId w:val="0"/>
  </w:num>
  <w:num w:numId="5">
    <w:abstractNumId w:val="2"/>
  </w:num>
  <w:num w:numId="6">
    <w:abstractNumId w:val="9"/>
  </w:num>
  <w:num w:numId="7">
    <w:abstractNumId w:val="5"/>
  </w:num>
  <w:num w:numId="8">
    <w:abstractNumId w:val="1"/>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D9"/>
    <w:rsid w:val="00002C54"/>
    <w:rsid w:val="00006A66"/>
    <w:rsid w:val="00006B90"/>
    <w:rsid w:val="00006C23"/>
    <w:rsid w:val="00007B31"/>
    <w:rsid w:val="00010244"/>
    <w:rsid w:val="000105CC"/>
    <w:rsid w:val="00011DAA"/>
    <w:rsid w:val="00015393"/>
    <w:rsid w:val="000154B0"/>
    <w:rsid w:val="000158E0"/>
    <w:rsid w:val="00016A0E"/>
    <w:rsid w:val="00020F8B"/>
    <w:rsid w:val="0002282A"/>
    <w:rsid w:val="00023A90"/>
    <w:rsid w:val="000268A6"/>
    <w:rsid w:val="00027478"/>
    <w:rsid w:val="000364B8"/>
    <w:rsid w:val="00042AAE"/>
    <w:rsid w:val="0004360F"/>
    <w:rsid w:val="00045201"/>
    <w:rsid w:val="00050C39"/>
    <w:rsid w:val="000518C5"/>
    <w:rsid w:val="00053080"/>
    <w:rsid w:val="00056878"/>
    <w:rsid w:val="00060E48"/>
    <w:rsid w:val="00062B5B"/>
    <w:rsid w:val="000643E4"/>
    <w:rsid w:val="0006600B"/>
    <w:rsid w:val="00066400"/>
    <w:rsid w:val="0007141B"/>
    <w:rsid w:val="00071802"/>
    <w:rsid w:val="000729F8"/>
    <w:rsid w:val="000734A5"/>
    <w:rsid w:val="00076C2A"/>
    <w:rsid w:val="00080D57"/>
    <w:rsid w:val="00081A42"/>
    <w:rsid w:val="0008581D"/>
    <w:rsid w:val="00091DB8"/>
    <w:rsid w:val="00092A0B"/>
    <w:rsid w:val="000959D1"/>
    <w:rsid w:val="00096D3F"/>
    <w:rsid w:val="000A41A3"/>
    <w:rsid w:val="000A770D"/>
    <w:rsid w:val="000A7AFD"/>
    <w:rsid w:val="000B061D"/>
    <w:rsid w:val="000B4A00"/>
    <w:rsid w:val="000B7519"/>
    <w:rsid w:val="000C0F9F"/>
    <w:rsid w:val="000C1808"/>
    <w:rsid w:val="000C197D"/>
    <w:rsid w:val="000C3048"/>
    <w:rsid w:val="000D0FB5"/>
    <w:rsid w:val="000D615C"/>
    <w:rsid w:val="000E2975"/>
    <w:rsid w:val="000E301D"/>
    <w:rsid w:val="000E3D8F"/>
    <w:rsid w:val="000E579D"/>
    <w:rsid w:val="000E5AE6"/>
    <w:rsid w:val="000E68FD"/>
    <w:rsid w:val="000F0C81"/>
    <w:rsid w:val="000F6815"/>
    <w:rsid w:val="000F6B15"/>
    <w:rsid w:val="00106D9E"/>
    <w:rsid w:val="00113929"/>
    <w:rsid w:val="00114EE4"/>
    <w:rsid w:val="00115160"/>
    <w:rsid w:val="001158C3"/>
    <w:rsid w:val="001168F1"/>
    <w:rsid w:val="001249C9"/>
    <w:rsid w:val="00126337"/>
    <w:rsid w:val="0012689F"/>
    <w:rsid w:val="001270A7"/>
    <w:rsid w:val="0012776C"/>
    <w:rsid w:val="001306BA"/>
    <w:rsid w:val="0013195D"/>
    <w:rsid w:val="00131ADF"/>
    <w:rsid w:val="00133FA3"/>
    <w:rsid w:val="0013485C"/>
    <w:rsid w:val="001440AE"/>
    <w:rsid w:val="00151296"/>
    <w:rsid w:val="0015201B"/>
    <w:rsid w:val="00153486"/>
    <w:rsid w:val="00153B92"/>
    <w:rsid w:val="001557DE"/>
    <w:rsid w:val="00161386"/>
    <w:rsid w:val="001618F9"/>
    <w:rsid w:val="001638B6"/>
    <w:rsid w:val="00165C50"/>
    <w:rsid w:val="00165C95"/>
    <w:rsid w:val="00166A00"/>
    <w:rsid w:val="0017135A"/>
    <w:rsid w:val="00172F4D"/>
    <w:rsid w:val="00173BE0"/>
    <w:rsid w:val="00173EE9"/>
    <w:rsid w:val="001749FC"/>
    <w:rsid w:val="00176BB7"/>
    <w:rsid w:val="00176DDC"/>
    <w:rsid w:val="0017722D"/>
    <w:rsid w:val="00177D72"/>
    <w:rsid w:val="0018185F"/>
    <w:rsid w:val="00181F6C"/>
    <w:rsid w:val="00182C63"/>
    <w:rsid w:val="00183B56"/>
    <w:rsid w:val="00183E5C"/>
    <w:rsid w:val="00184454"/>
    <w:rsid w:val="001870EA"/>
    <w:rsid w:val="00187B02"/>
    <w:rsid w:val="001915FA"/>
    <w:rsid w:val="0019215D"/>
    <w:rsid w:val="00194856"/>
    <w:rsid w:val="00197AFE"/>
    <w:rsid w:val="001A4B24"/>
    <w:rsid w:val="001A564B"/>
    <w:rsid w:val="001B2D64"/>
    <w:rsid w:val="001B3B55"/>
    <w:rsid w:val="001B527D"/>
    <w:rsid w:val="001C006F"/>
    <w:rsid w:val="001C3210"/>
    <w:rsid w:val="001C3C5E"/>
    <w:rsid w:val="001C3DF8"/>
    <w:rsid w:val="001C6CFD"/>
    <w:rsid w:val="001C6EAE"/>
    <w:rsid w:val="001C77E1"/>
    <w:rsid w:val="001C7B81"/>
    <w:rsid w:val="001D390B"/>
    <w:rsid w:val="001D4D4E"/>
    <w:rsid w:val="001D572F"/>
    <w:rsid w:val="001E0869"/>
    <w:rsid w:val="001E741D"/>
    <w:rsid w:val="001E7638"/>
    <w:rsid w:val="001F0E40"/>
    <w:rsid w:val="001F25C6"/>
    <w:rsid w:val="001F25C9"/>
    <w:rsid w:val="001F364C"/>
    <w:rsid w:val="001F6EE8"/>
    <w:rsid w:val="00200022"/>
    <w:rsid w:val="00201D0F"/>
    <w:rsid w:val="00202E7F"/>
    <w:rsid w:val="00210665"/>
    <w:rsid w:val="002129EF"/>
    <w:rsid w:val="0021394F"/>
    <w:rsid w:val="0021686A"/>
    <w:rsid w:val="002179D7"/>
    <w:rsid w:val="00223477"/>
    <w:rsid w:val="00224C57"/>
    <w:rsid w:val="00226C0B"/>
    <w:rsid w:val="002313A0"/>
    <w:rsid w:val="00233231"/>
    <w:rsid w:val="002428C8"/>
    <w:rsid w:val="002475F4"/>
    <w:rsid w:val="00247986"/>
    <w:rsid w:val="0025019E"/>
    <w:rsid w:val="002507B6"/>
    <w:rsid w:val="002520D3"/>
    <w:rsid w:val="00253425"/>
    <w:rsid w:val="00253CF2"/>
    <w:rsid w:val="002540A6"/>
    <w:rsid w:val="00266DF6"/>
    <w:rsid w:val="0027095A"/>
    <w:rsid w:val="00271BD1"/>
    <w:rsid w:val="002729DA"/>
    <w:rsid w:val="00277509"/>
    <w:rsid w:val="00277D5F"/>
    <w:rsid w:val="0029189C"/>
    <w:rsid w:val="0029297A"/>
    <w:rsid w:val="00293245"/>
    <w:rsid w:val="00293740"/>
    <w:rsid w:val="00296214"/>
    <w:rsid w:val="0029788E"/>
    <w:rsid w:val="002A1180"/>
    <w:rsid w:val="002A2939"/>
    <w:rsid w:val="002A57B8"/>
    <w:rsid w:val="002A5AF0"/>
    <w:rsid w:val="002A6177"/>
    <w:rsid w:val="002A7178"/>
    <w:rsid w:val="002A7804"/>
    <w:rsid w:val="002B2CFC"/>
    <w:rsid w:val="002B4214"/>
    <w:rsid w:val="002B6D7C"/>
    <w:rsid w:val="002B769F"/>
    <w:rsid w:val="002C18E7"/>
    <w:rsid w:val="002C52B3"/>
    <w:rsid w:val="002D2760"/>
    <w:rsid w:val="002D29E9"/>
    <w:rsid w:val="002D377D"/>
    <w:rsid w:val="002D4914"/>
    <w:rsid w:val="002D6A9A"/>
    <w:rsid w:val="002E0696"/>
    <w:rsid w:val="002E2E9D"/>
    <w:rsid w:val="002E5861"/>
    <w:rsid w:val="002E60CB"/>
    <w:rsid w:val="002E6FA5"/>
    <w:rsid w:val="002F0B6D"/>
    <w:rsid w:val="002F0F66"/>
    <w:rsid w:val="002F2DBE"/>
    <w:rsid w:val="002F6EDE"/>
    <w:rsid w:val="002F720B"/>
    <w:rsid w:val="0030064F"/>
    <w:rsid w:val="003033E5"/>
    <w:rsid w:val="00306BFB"/>
    <w:rsid w:val="00307D2C"/>
    <w:rsid w:val="003111EC"/>
    <w:rsid w:val="00312B31"/>
    <w:rsid w:val="003207FA"/>
    <w:rsid w:val="00322D57"/>
    <w:rsid w:val="00323CA0"/>
    <w:rsid w:val="00324183"/>
    <w:rsid w:val="00325556"/>
    <w:rsid w:val="00325A9C"/>
    <w:rsid w:val="00331068"/>
    <w:rsid w:val="003311EE"/>
    <w:rsid w:val="00331E29"/>
    <w:rsid w:val="00333062"/>
    <w:rsid w:val="003361BF"/>
    <w:rsid w:val="00336444"/>
    <w:rsid w:val="00336C93"/>
    <w:rsid w:val="0033789B"/>
    <w:rsid w:val="00341003"/>
    <w:rsid w:val="00341955"/>
    <w:rsid w:val="003421CD"/>
    <w:rsid w:val="0034223B"/>
    <w:rsid w:val="00342B62"/>
    <w:rsid w:val="00346AFD"/>
    <w:rsid w:val="00346E0F"/>
    <w:rsid w:val="003477A2"/>
    <w:rsid w:val="00350586"/>
    <w:rsid w:val="00353DAD"/>
    <w:rsid w:val="003552E0"/>
    <w:rsid w:val="00356379"/>
    <w:rsid w:val="0035774A"/>
    <w:rsid w:val="00357CD4"/>
    <w:rsid w:val="003602B3"/>
    <w:rsid w:val="00360338"/>
    <w:rsid w:val="003657A6"/>
    <w:rsid w:val="00366F22"/>
    <w:rsid w:val="003679A1"/>
    <w:rsid w:val="003703F2"/>
    <w:rsid w:val="003769A9"/>
    <w:rsid w:val="003769E0"/>
    <w:rsid w:val="0037718A"/>
    <w:rsid w:val="00377DB6"/>
    <w:rsid w:val="00384768"/>
    <w:rsid w:val="00386C78"/>
    <w:rsid w:val="00386FE4"/>
    <w:rsid w:val="0038748D"/>
    <w:rsid w:val="003876CF"/>
    <w:rsid w:val="003921E3"/>
    <w:rsid w:val="0039682D"/>
    <w:rsid w:val="003A3F0F"/>
    <w:rsid w:val="003A551E"/>
    <w:rsid w:val="003A6344"/>
    <w:rsid w:val="003A69C5"/>
    <w:rsid w:val="003A6EBD"/>
    <w:rsid w:val="003B033B"/>
    <w:rsid w:val="003B1BB9"/>
    <w:rsid w:val="003B4E42"/>
    <w:rsid w:val="003B5725"/>
    <w:rsid w:val="003B5830"/>
    <w:rsid w:val="003B6210"/>
    <w:rsid w:val="003C2EF9"/>
    <w:rsid w:val="003C3D4E"/>
    <w:rsid w:val="003D076A"/>
    <w:rsid w:val="003D282A"/>
    <w:rsid w:val="003D4A2C"/>
    <w:rsid w:val="003D4C18"/>
    <w:rsid w:val="003D59AE"/>
    <w:rsid w:val="003D5ED2"/>
    <w:rsid w:val="003D6C7F"/>
    <w:rsid w:val="003E000E"/>
    <w:rsid w:val="003E1841"/>
    <w:rsid w:val="003E4281"/>
    <w:rsid w:val="003E4300"/>
    <w:rsid w:val="003E44A9"/>
    <w:rsid w:val="003E5F78"/>
    <w:rsid w:val="003F5BD9"/>
    <w:rsid w:val="0040272B"/>
    <w:rsid w:val="00404DF9"/>
    <w:rsid w:val="00412CE3"/>
    <w:rsid w:val="0041420D"/>
    <w:rsid w:val="004208BA"/>
    <w:rsid w:val="00426AAE"/>
    <w:rsid w:val="0043102B"/>
    <w:rsid w:val="004357D3"/>
    <w:rsid w:val="0043588A"/>
    <w:rsid w:val="00435CB4"/>
    <w:rsid w:val="004369A9"/>
    <w:rsid w:val="00437A76"/>
    <w:rsid w:val="00437D4A"/>
    <w:rsid w:val="00440EEA"/>
    <w:rsid w:val="004419B2"/>
    <w:rsid w:val="004425E6"/>
    <w:rsid w:val="004455C6"/>
    <w:rsid w:val="00445E71"/>
    <w:rsid w:val="004511E0"/>
    <w:rsid w:val="004511F3"/>
    <w:rsid w:val="00454307"/>
    <w:rsid w:val="00460DBA"/>
    <w:rsid w:val="00461513"/>
    <w:rsid w:val="0046799A"/>
    <w:rsid w:val="00475071"/>
    <w:rsid w:val="0047650E"/>
    <w:rsid w:val="00477BEA"/>
    <w:rsid w:val="004833F1"/>
    <w:rsid w:val="00485EF8"/>
    <w:rsid w:val="00490865"/>
    <w:rsid w:val="004927D5"/>
    <w:rsid w:val="00493427"/>
    <w:rsid w:val="00493F58"/>
    <w:rsid w:val="0049431A"/>
    <w:rsid w:val="0049494C"/>
    <w:rsid w:val="00494D59"/>
    <w:rsid w:val="00497B91"/>
    <w:rsid w:val="004A30A2"/>
    <w:rsid w:val="004A47E8"/>
    <w:rsid w:val="004A5BA4"/>
    <w:rsid w:val="004A686C"/>
    <w:rsid w:val="004A71B9"/>
    <w:rsid w:val="004A7BCE"/>
    <w:rsid w:val="004B0DD5"/>
    <w:rsid w:val="004B1BE5"/>
    <w:rsid w:val="004B257F"/>
    <w:rsid w:val="004B26CE"/>
    <w:rsid w:val="004B67BE"/>
    <w:rsid w:val="004C0ACB"/>
    <w:rsid w:val="004C2782"/>
    <w:rsid w:val="004C5D2F"/>
    <w:rsid w:val="004C5E6A"/>
    <w:rsid w:val="004C6072"/>
    <w:rsid w:val="004D20BE"/>
    <w:rsid w:val="004D2302"/>
    <w:rsid w:val="004D2E06"/>
    <w:rsid w:val="004D57D5"/>
    <w:rsid w:val="004D6698"/>
    <w:rsid w:val="004E12DB"/>
    <w:rsid w:val="004E5E54"/>
    <w:rsid w:val="004E6C87"/>
    <w:rsid w:val="004F101A"/>
    <w:rsid w:val="004F170F"/>
    <w:rsid w:val="004F17C7"/>
    <w:rsid w:val="004F39D4"/>
    <w:rsid w:val="004F687D"/>
    <w:rsid w:val="00501070"/>
    <w:rsid w:val="00503620"/>
    <w:rsid w:val="00505636"/>
    <w:rsid w:val="00505B36"/>
    <w:rsid w:val="0051107A"/>
    <w:rsid w:val="00511082"/>
    <w:rsid w:val="005153D6"/>
    <w:rsid w:val="00525F92"/>
    <w:rsid w:val="0052738C"/>
    <w:rsid w:val="00531BDB"/>
    <w:rsid w:val="00532573"/>
    <w:rsid w:val="00535B87"/>
    <w:rsid w:val="00541268"/>
    <w:rsid w:val="00542928"/>
    <w:rsid w:val="00542E96"/>
    <w:rsid w:val="00543B0F"/>
    <w:rsid w:val="00544940"/>
    <w:rsid w:val="00544F34"/>
    <w:rsid w:val="00545C59"/>
    <w:rsid w:val="00546993"/>
    <w:rsid w:val="005518BF"/>
    <w:rsid w:val="00553267"/>
    <w:rsid w:val="0055423E"/>
    <w:rsid w:val="00554786"/>
    <w:rsid w:val="00555202"/>
    <w:rsid w:val="00555735"/>
    <w:rsid w:val="00556C98"/>
    <w:rsid w:val="00560AD3"/>
    <w:rsid w:val="00562438"/>
    <w:rsid w:val="0056313F"/>
    <w:rsid w:val="0056420C"/>
    <w:rsid w:val="005747C8"/>
    <w:rsid w:val="00576B78"/>
    <w:rsid w:val="00581B41"/>
    <w:rsid w:val="005829D2"/>
    <w:rsid w:val="00584C9B"/>
    <w:rsid w:val="0058547C"/>
    <w:rsid w:val="00585F62"/>
    <w:rsid w:val="00586D46"/>
    <w:rsid w:val="0058772D"/>
    <w:rsid w:val="00591C6A"/>
    <w:rsid w:val="00591CE8"/>
    <w:rsid w:val="005921F3"/>
    <w:rsid w:val="00593C0E"/>
    <w:rsid w:val="00596C3D"/>
    <w:rsid w:val="005A0BB7"/>
    <w:rsid w:val="005A4232"/>
    <w:rsid w:val="005A498B"/>
    <w:rsid w:val="005B307E"/>
    <w:rsid w:val="005B3E27"/>
    <w:rsid w:val="005B3ED6"/>
    <w:rsid w:val="005B4689"/>
    <w:rsid w:val="005B68A0"/>
    <w:rsid w:val="005C199D"/>
    <w:rsid w:val="005C280B"/>
    <w:rsid w:val="005C2A50"/>
    <w:rsid w:val="005C661D"/>
    <w:rsid w:val="005D05B2"/>
    <w:rsid w:val="005D2149"/>
    <w:rsid w:val="005D31B4"/>
    <w:rsid w:val="005D3C8C"/>
    <w:rsid w:val="005D4D85"/>
    <w:rsid w:val="005E0588"/>
    <w:rsid w:val="005E1A89"/>
    <w:rsid w:val="005E5569"/>
    <w:rsid w:val="005F155B"/>
    <w:rsid w:val="005F21EE"/>
    <w:rsid w:val="005F7F07"/>
    <w:rsid w:val="0060340F"/>
    <w:rsid w:val="00604413"/>
    <w:rsid w:val="0060505F"/>
    <w:rsid w:val="00605717"/>
    <w:rsid w:val="006060BD"/>
    <w:rsid w:val="00613B10"/>
    <w:rsid w:val="00614B04"/>
    <w:rsid w:val="0061716A"/>
    <w:rsid w:val="00621511"/>
    <w:rsid w:val="006260BD"/>
    <w:rsid w:val="00626319"/>
    <w:rsid w:val="006348BA"/>
    <w:rsid w:val="00634BC4"/>
    <w:rsid w:val="00637C6A"/>
    <w:rsid w:val="006414E8"/>
    <w:rsid w:val="00642A48"/>
    <w:rsid w:val="00646A31"/>
    <w:rsid w:val="00647ABC"/>
    <w:rsid w:val="006521A6"/>
    <w:rsid w:val="00665D84"/>
    <w:rsid w:val="00666735"/>
    <w:rsid w:val="006712D9"/>
    <w:rsid w:val="00671E64"/>
    <w:rsid w:val="0067331F"/>
    <w:rsid w:val="006733C7"/>
    <w:rsid w:val="0067493D"/>
    <w:rsid w:val="006804E1"/>
    <w:rsid w:val="0068137D"/>
    <w:rsid w:val="00684C9B"/>
    <w:rsid w:val="006875FA"/>
    <w:rsid w:val="00687A0C"/>
    <w:rsid w:val="006901A3"/>
    <w:rsid w:val="00692A26"/>
    <w:rsid w:val="006954B8"/>
    <w:rsid w:val="006A1FC6"/>
    <w:rsid w:val="006A433C"/>
    <w:rsid w:val="006B0891"/>
    <w:rsid w:val="006B29F8"/>
    <w:rsid w:val="006B3B33"/>
    <w:rsid w:val="006B47A4"/>
    <w:rsid w:val="006B712B"/>
    <w:rsid w:val="006B71A9"/>
    <w:rsid w:val="006C0E04"/>
    <w:rsid w:val="006C27ED"/>
    <w:rsid w:val="006C5AA1"/>
    <w:rsid w:val="006C5B99"/>
    <w:rsid w:val="006C6C7D"/>
    <w:rsid w:val="006C7F21"/>
    <w:rsid w:val="006D1A68"/>
    <w:rsid w:val="006D1EE2"/>
    <w:rsid w:val="006E0168"/>
    <w:rsid w:val="006E0F69"/>
    <w:rsid w:val="006E2614"/>
    <w:rsid w:val="006E57D2"/>
    <w:rsid w:val="006E6D0A"/>
    <w:rsid w:val="006E775A"/>
    <w:rsid w:val="006F4D27"/>
    <w:rsid w:val="007019F0"/>
    <w:rsid w:val="00705703"/>
    <w:rsid w:val="00711D2D"/>
    <w:rsid w:val="00712188"/>
    <w:rsid w:val="007123CB"/>
    <w:rsid w:val="007256DC"/>
    <w:rsid w:val="00725EF9"/>
    <w:rsid w:val="00726244"/>
    <w:rsid w:val="00726BFF"/>
    <w:rsid w:val="0073029E"/>
    <w:rsid w:val="00731786"/>
    <w:rsid w:val="0073237E"/>
    <w:rsid w:val="0073250C"/>
    <w:rsid w:val="00733C4E"/>
    <w:rsid w:val="0073441B"/>
    <w:rsid w:val="00742A68"/>
    <w:rsid w:val="00745F55"/>
    <w:rsid w:val="00747D51"/>
    <w:rsid w:val="00751330"/>
    <w:rsid w:val="007536FA"/>
    <w:rsid w:val="00760AA6"/>
    <w:rsid w:val="00763CC6"/>
    <w:rsid w:val="00764510"/>
    <w:rsid w:val="00771E8E"/>
    <w:rsid w:val="007720A1"/>
    <w:rsid w:val="0077502E"/>
    <w:rsid w:val="007760B6"/>
    <w:rsid w:val="00776B18"/>
    <w:rsid w:val="0078381F"/>
    <w:rsid w:val="00791BEE"/>
    <w:rsid w:val="00791D2A"/>
    <w:rsid w:val="007931DC"/>
    <w:rsid w:val="00797C5D"/>
    <w:rsid w:val="007A05AF"/>
    <w:rsid w:val="007A0FFF"/>
    <w:rsid w:val="007A12C6"/>
    <w:rsid w:val="007A520B"/>
    <w:rsid w:val="007B4F16"/>
    <w:rsid w:val="007B5B9A"/>
    <w:rsid w:val="007B76D3"/>
    <w:rsid w:val="007B77D3"/>
    <w:rsid w:val="007B7CB7"/>
    <w:rsid w:val="007C1330"/>
    <w:rsid w:val="007C4BA3"/>
    <w:rsid w:val="007C6721"/>
    <w:rsid w:val="007D04D9"/>
    <w:rsid w:val="007D6511"/>
    <w:rsid w:val="007D6B5D"/>
    <w:rsid w:val="007E095D"/>
    <w:rsid w:val="007F1B41"/>
    <w:rsid w:val="007F2C05"/>
    <w:rsid w:val="007F706F"/>
    <w:rsid w:val="008040FC"/>
    <w:rsid w:val="00804F8A"/>
    <w:rsid w:val="00811828"/>
    <w:rsid w:val="00812F2C"/>
    <w:rsid w:val="008139B4"/>
    <w:rsid w:val="00813B79"/>
    <w:rsid w:val="00814E67"/>
    <w:rsid w:val="0081524C"/>
    <w:rsid w:val="0082358B"/>
    <w:rsid w:val="00824580"/>
    <w:rsid w:val="00826444"/>
    <w:rsid w:val="00831600"/>
    <w:rsid w:val="00831990"/>
    <w:rsid w:val="00836CFC"/>
    <w:rsid w:val="00841BBE"/>
    <w:rsid w:val="00842C36"/>
    <w:rsid w:val="00843954"/>
    <w:rsid w:val="00843D36"/>
    <w:rsid w:val="00846265"/>
    <w:rsid w:val="00850B99"/>
    <w:rsid w:val="0085148C"/>
    <w:rsid w:val="00851D19"/>
    <w:rsid w:val="00852B68"/>
    <w:rsid w:val="00857AB4"/>
    <w:rsid w:val="00860845"/>
    <w:rsid w:val="00861156"/>
    <w:rsid w:val="008660A3"/>
    <w:rsid w:val="00872580"/>
    <w:rsid w:val="00873B40"/>
    <w:rsid w:val="0087451C"/>
    <w:rsid w:val="00874562"/>
    <w:rsid w:val="00877128"/>
    <w:rsid w:val="00877BA5"/>
    <w:rsid w:val="0088064F"/>
    <w:rsid w:val="00880BEE"/>
    <w:rsid w:val="00882EBB"/>
    <w:rsid w:val="008854E1"/>
    <w:rsid w:val="0088671E"/>
    <w:rsid w:val="00890434"/>
    <w:rsid w:val="00893A6D"/>
    <w:rsid w:val="00894E03"/>
    <w:rsid w:val="0089652A"/>
    <w:rsid w:val="008B0D4D"/>
    <w:rsid w:val="008B32AE"/>
    <w:rsid w:val="008C0438"/>
    <w:rsid w:val="008C3930"/>
    <w:rsid w:val="008C4B3C"/>
    <w:rsid w:val="008C79DC"/>
    <w:rsid w:val="008D131D"/>
    <w:rsid w:val="008D263C"/>
    <w:rsid w:val="008D291C"/>
    <w:rsid w:val="008D3DCA"/>
    <w:rsid w:val="008D5961"/>
    <w:rsid w:val="008E38B7"/>
    <w:rsid w:val="008E3DE2"/>
    <w:rsid w:val="008E3E9E"/>
    <w:rsid w:val="008F4A57"/>
    <w:rsid w:val="008F4F67"/>
    <w:rsid w:val="00901006"/>
    <w:rsid w:val="0090429D"/>
    <w:rsid w:val="00904D4C"/>
    <w:rsid w:val="00905093"/>
    <w:rsid w:val="00910A96"/>
    <w:rsid w:val="0091387C"/>
    <w:rsid w:val="00913C2C"/>
    <w:rsid w:val="00914F59"/>
    <w:rsid w:val="009168E5"/>
    <w:rsid w:val="00916C9D"/>
    <w:rsid w:val="00921A5D"/>
    <w:rsid w:val="00921CE9"/>
    <w:rsid w:val="00924CEA"/>
    <w:rsid w:val="00925731"/>
    <w:rsid w:val="009347B2"/>
    <w:rsid w:val="00937422"/>
    <w:rsid w:val="009456CF"/>
    <w:rsid w:val="00946CE0"/>
    <w:rsid w:val="00955121"/>
    <w:rsid w:val="0095572D"/>
    <w:rsid w:val="00961669"/>
    <w:rsid w:val="00962B96"/>
    <w:rsid w:val="00964E45"/>
    <w:rsid w:val="009651D0"/>
    <w:rsid w:val="009658BD"/>
    <w:rsid w:val="00965DB9"/>
    <w:rsid w:val="009666CD"/>
    <w:rsid w:val="00972C3F"/>
    <w:rsid w:val="00973386"/>
    <w:rsid w:val="0097364D"/>
    <w:rsid w:val="0097402A"/>
    <w:rsid w:val="009878B4"/>
    <w:rsid w:val="00987C52"/>
    <w:rsid w:val="00990E97"/>
    <w:rsid w:val="00996966"/>
    <w:rsid w:val="009A557A"/>
    <w:rsid w:val="009A5F33"/>
    <w:rsid w:val="009A77F4"/>
    <w:rsid w:val="009B6C77"/>
    <w:rsid w:val="009B756F"/>
    <w:rsid w:val="009C6BE3"/>
    <w:rsid w:val="009D2912"/>
    <w:rsid w:val="009D37E8"/>
    <w:rsid w:val="009D4769"/>
    <w:rsid w:val="009D52C4"/>
    <w:rsid w:val="009D5496"/>
    <w:rsid w:val="009D574A"/>
    <w:rsid w:val="009D599D"/>
    <w:rsid w:val="009D7109"/>
    <w:rsid w:val="009E2852"/>
    <w:rsid w:val="009E467C"/>
    <w:rsid w:val="009E729F"/>
    <w:rsid w:val="009F036C"/>
    <w:rsid w:val="009F23D4"/>
    <w:rsid w:val="009F37CD"/>
    <w:rsid w:val="00A006FE"/>
    <w:rsid w:val="00A007D9"/>
    <w:rsid w:val="00A00B3D"/>
    <w:rsid w:val="00A0397E"/>
    <w:rsid w:val="00A03BD1"/>
    <w:rsid w:val="00A06B60"/>
    <w:rsid w:val="00A07859"/>
    <w:rsid w:val="00A1107D"/>
    <w:rsid w:val="00A113AB"/>
    <w:rsid w:val="00A12420"/>
    <w:rsid w:val="00A13FA8"/>
    <w:rsid w:val="00A15604"/>
    <w:rsid w:val="00A15F89"/>
    <w:rsid w:val="00A218F3"/>
    <w:rsid w:val="00A234B3"/>
    <w:rsid w:val="00A246D2"/>
    <w:rsid w:val="00A24EF0"/>
    <w:rsid w:val="00A25105"/>
    <w:rsid w:val="00A25641"/>
    <w:rsid w:val="00A259FE"/>
    <w:rsid w:val="00A25FBC"/>
    <w:rsid w:val="00A33F92"/>
    <w:rsid w:val="00A348E6"/>
    <w:rsid w:val="00A40B45"/>
    <w:rsid w:val="00A41322"/>
    <w:rsid w:val="00A458AD"/>
    <w:rsid w:val="00A464D2"/>
    <w:rsid w:val="00A4712B"/>
    <w:rsid w:val="00A53C13"/>
    <w:rsid w:val="00A542DE"/>
    <w:rsid w:val="00A55A76"/>
    <w:rsid w:val="00A63739"/>
    <w:rsid w:val="00A63BE6"/>
    <w:rsid w:val="00A63CEE"/>
    <w:rsid w:val="00A64380"/>
    <w:rsid w:val="00A65B1F"/>
    <w:rsid w:val="00A66CDE"/>
    <w:rsid w:val="00A73DA0"/>
    <w:rsid w:val="00A746AD"/>
    <w:rsid w:val="00A80F61"/>
    <w:rsid w:val="00A81898"/>
    <w:rsid w:val="00A85EBB"/>
    <w:rsid w:val="00A85F36"/>
    <w:rsid w:val="00A8690E"/>
    <w:rsid w:val="00A90710"/>
    <w:rsid w:val="00A963B2"/>
    <w:rsid w:val="00A96816"/>
    <w:rsid w:val="00AA0355"/>
    <w:rsid w:val="00AA0C8C"/>
    <w:rsid w:val="00AA2835"/>
    <w:rsid w:val="00AA2D34"/>
    <w:rsid w:val="00AA6A13"/>
    <w:rsid w:val="00AB1984"/>
    <w:rsid w:val="00AB4B9A"/>
    <w:rsid w:val="00AB4CBB"/>
    <w:rsid w:val="00AB6A7E"/>
    <w:rsid w:val="00AC05DC"/>
    <w:rsid w:val="00AC7DB6"/>
    <w:rsid w:val="00AD1047"/>
    <w:rsid w:val="00AD3AD1"/>
    <w:rsid w:val="00AD4070"/>
    <w:rsid w:val="00AD467B"/>
    <w:rsid w:val="00AE3C29"/>
    <w:rsid w:val="00AE5B46"/>
    <w:rsid w:val="00AE779A"/>
    <w:rsid w:val="00AF0032"/>
    <w:rsid w:val="00AF1BC9"/>
    <w:rsid w:val="00AF49C2"/>
    <w:rsid w:val="00AF4C44"/>
    <w:rsid w:val="00AF5F6E"/>
    <w:rsid w:val="00AF61B3"/>
    <w:rsid w:val="00B001DC"/>
    <w:rsid w:val="00B00F43"/>
    <w:rsid w:val="00B015F0"/>
    <w:rsid w:val="00B02143"/>
    <w:rsid w:val="00B02D64"/>
    <w:rsid w:val="00B054E4"/>
    <w:rsid w:val="00B0758E"/>
    <w:rsid w:val="00B1050F"/>
    <w:rsid w:val="00B106A7"/>
    <w:rsid w:val="00B12BD3"/>
    <w:rsid w:val="00B13B27"/>
    <w:rsid w:val="00B16C5D"/>
    <w:rsid w:val="00B16E7A"/>
    <w:rsid w:val="00B201C6"/>
    <w:rsid w:val="00B22D43"/>
    <w:rsid w:val="00B27F38"/>
    <w:rsid w:val="00B30E6C"/>
    <w:rsid w:val="00B31CBB"/>
    <w:rsid w:val="00B32778"/>
    <w:rsid w:val="00B34C98"/>
    <w:rsid w:val="00B36C71"/>
    <w:rsid w:val="00B374DA"/>
    <w:rsid w:val="00B40F83"/>
    <w:rsid w:val="00B41B93"/>
    <w:rsid w:val="00B45C8F"/>
    <w:rsid w:val="00B4659A"/>
    <w:rsid w:val="00B475FB"/>
    <w:rsid w:val="00B526C1"/>
    <w:rsid w:val="00B54110"/>
    <w:rsid w:val="00B55EE3"/>
    <w:rsid w:val="00B564A2"/>
    <w:rsid w:val="00B5690D"/>
    <w:rsid w:val="00B57D8A"/>
    <w:rsid w:val="00B60ACE"/>
    <w:rsid w:val="00B60B74"/>
    <w:rsid w:val="00B60B9C"/>
    <w:rsid w:val="00B65171"/>
    <w:rsid w:val="00B65A4B"/>
    <w:rsid w:val="00B66FE0"/>
    <w:rsid w:val="00B708AA"/>
    <w:rsid w:val="00B71C15"/>
    <w:rsid w:val="00B728A5"/>
    <w:rsid w:val="00B73655"/>
    <w:rsid w:val="00B74461"/>
    <w:rsid w:val="00B75E97"/>
    <w:rsid w:val="00B8028B"/>
    <w:rsid w:val="00B8073A"/>
    <w:rsid w:val="00B81A97"/>
    <w:rsid w:val="00B920DB"/>
    <w:rsid w:val="00B9333B"/>
    <w:rsid w:val="00B93AA2"/>
    <w:rsid w:val="00BA1747"/>
    <w:rsid w:val="00BA2C18"/>
    <w:rsid w:val="00BA2F0D"/>
    <w:rsid w:val="00BA4BAF"/>
    <w:rsid w:val="00BA6074"/>
    <w:rsid w:val="00BA66A5"/>
    <w:rsid w:val="00BA71AD"/>
    <w:rsid w:val="00BA7360"/>
    <w:rsid w:val="00BB67FF"/>
    <w:rsid w:val="00BB69F2"/>
    <w:rsid w:val="00BB6D67"/>
    <w:rsid w:val="00BB7F37"/>
    <w:rsid w:val="00BC0DE4"/>
    <w:rsid w:val="00BC102F"/>
    <w:rsid w:val="00BC3858"/>
    <w:rsid w:val="00BC533D"/>
    <w:rsid w:val="00BC5C87"/>
    <w:rsid w:val="00BC6B35"/>
    <w:rsid w:val="00BC7866"/>
    <w:rsid w:val="00BD0CF5"/>
    <w:rsid w:val="00BD4213"/>
    <w:rsid w:val="00BD5212"/>
    <w:rsid w:val="00BE2004"/>
    <w:rsid w:val="00BE4B9B"/>
    <w:rsid w:val="00BE4D1A"/>
    <w:rsid w:val="00BE5CAB"/>
    <w:rsid w:val="00BF6A39"/>
    <w:rsid w:val="00C01A16"/>
    <w:rsid w:val="00C043BF"/>
    <w:rsid w:val="00C04ADA"/>
    <w:rsid w:val="00C054B4"/>
    <w:rsid w:val="00C06058"/>
    <w:rsid w:val="00C06075"/>
    <w:rsid w:val="00C06D7E"/>
    <w:rsid w:val="00C07E15"/>
    <w:rsid w:val="00C07FA8"/>
    <w:rsid w:val="00C121D5"/>
    <w:rsid w:val="00C20B79"/>
    <w:rsid w:val="00C2625C"/>
    <w:rsid w:val="00C26489"/>
    <w:rsid w:val="00C26541"/>
    <w:rsid w:val="00C26561"/>
    <w:rsid w:val="00C26F86"/>
    <w:rsid w:val="00C360C1"/>
    <w:rsid w:val="00C37C89"/>
    <w:rsid w:val="00C419BD"/>
    <w:rsid w:val="00C42FBC"/>
    <w:rsid w:val="00C4307C"/>
    <w:rsid w:val="00C43742"/>
    <w:rsid w:val="00C44635"/>
    <w:rsid w:val="00C462E8"/>
    <w:rsid w:val="00C502EB"/>
    <w:rsid w:val="00C50599"/>
    <w:rsid w:val="00C50F0E"/>
    <w:rsid w:val="00C5271D"/>
    <w:rsid w:val="00C561CC"/>
    <w:rsid w:val="00C5719E"/>
    <w:rsid w:val="00C602EE"/>
    <w:rsid w:val="00C625A5"/>
    <w:rsid w:val="00C63052"/>
    <w:rsid w:val="00C648F9"/>
    <w:rsid w:val="00C77A1E"/>
    <w:rsid w:val="00C81B4E"/>
    <w:rsid w:val="00C81E5B"/>
    <w:rsid w:val="00C81EB8"/>
    <w:rsid w:val="00C8215C"/>
    <w:rsid w:val="00C83F01"/>
    <w:rsid w:val="00C84E8E"/>
    <w:rsid w:val="00C854BF"/>
    <w:rsid w:val="00C86D1E"/>
    <w:rsid w:val="00C90CB6"/>
    <w:rsid w:val="00C90DD4"/>
    <w:rsid w:val="00C96F0C"/>
    <w:rsid w:val="00CA06A5"/>
    <w:rsid w:val="00CA06B0"/>
    <w:rsid w:val="00CA5EB0"/>
    <w:rsid w:val="00CA66C5"/>
    <w:rsid w:val="00CA6C3C"/>
    <w:rsid w:val="00CB0555"/>
    <w:rsid w:val="00CB18F2"/>
    <w:rsid w:val="00CB1FD2"/>
    <w:rsid w:val="00CB3992"/>
    <w:rsid w:val="00CB3DA6"/>
    <w:rsid w:val="00CB48B7"/>
    <w:rsid w:val="00CC5BB1"/>
    <w:rsid w:val="00CC6C5E"/>
    <w:rsid w:val="00CC7C39"/>
    <w:rsid w:val="00CD1EA5"/>
    <w:rsid w:val="00CD40F0"/>
    <w:rsid w:val="00CD4B44"/>
    <w:rsid w:val="00CD5004"/>
    <w:rsid w:val="00CD5E3D"/>
    <w:rsid w:val="00CD6A38"/>
    <w:rsid w:val="00CD76CC"/>
    <w:rsid w:val="00CE1525"/>
    <w:rsid w:val="00CE22E5"/>
    <w:rsid w:val="00CE3743"/>
    <w:rsid w:val="00CE63C3"/>
    <w:rsid w:val="00CF17A5"/>
    <w:rsid w:val="00CF2823"/>
    <w:rsid w:val="00CF6A18"/>
    <w:rsid w:val="00D06C64"/>
    <w:rsid w:val="00D10314"/>
    <w:rsid w:val="00D11005"/>
    <w:rsid w:val="00D112BC"/>
    <w:rsid w:val="00D119E8"/>
    <w:rsid w:val="00D11BAB"/>
    <w:rsid w:val="00D13072"/>
    <w:rsid w:val="00D13159"/>
    <w:rsid w:val="00D1583B"/>
    <w:rsid w:val="00D15FAA"/>
    <w:rsid w:val="00D172B7"/>
    <w:rsid w:val="00D17418"/>
    <w:rsid w:val="00D174EB"/>
    <w:rsid w:val="00D17F97"/>
    <w:rsid w:val="00D20A27"/>
    <w:rsid w:val="00D255C5"/>
    <w:rsid w:val="00D2724C"/>
    <w:rsid w:val="00D27590"/>
    <w:rsid w:val="00D3046B"/>
    <w:rsid w:val="00D34FF7"/>
    <w:rsid w:val="00D35AC7"/>
    <w:rsid w:val="00D46947"/>
    <w:rsid w:val="00D477B7"/>
    <w:rsid w:val="00D51857"/>
    <w:rsid w:val="00D52884"/>
    <w:rsid w:val="00D53870"/>
    <w:rsid w:val="00D53D5A"/>
    <w:rsid w:val="00D55825"/>
    <w:rsid w:val="00D601E0"/>
    <w:rsid w:val="00D603E9"/>
    <w:rsid w:val="00D64AEC"/>
    <w:rsid w:val="00D64DDC"/>
    <w:rsid w:val="00D71455"/>
    <w:rsid w:val="00D72AEF"/>
    <w:rsid w:val="00D74287"/>
    <w:rsid w:val="00D75FE3"/>
    <w:rsid w:val="00D9450F"/>
    <w:rsid w:val="00D94EC4"/>
    <w:rsid w:val="00D95353"/>
    <w:rsid w:val="00DA034F"/>
    <w:rsid w:val="00DA0594"/>
    <w:rsid w:val="00DA6802"/>
    <w:rsid w:val="00DB0BFC"/>
    <w:rsid w:val="00DB3E08"/>
    <w:rsid w:val="00DB4164"/>
    <w:rsid w:val="00DC0659"/>
    <w:rsid w:val="00DC581B"/>
    <w:rsid w:val="00DC6DF3"/>
    <w:rsid w:val="00DD1278"/>
    <w:rsid w:val="00DE22E7"/>
    <w:rsid w:val="00DF03A3"/>
    <w:rsid w:val="00DF6037"/>
    <w:rsid w:val="00E009A7"/>
    <w:rsid w:val="00E00FA7"/>
    <w:rsid w:val="00E0148E"/>
    <w:rsid w:val="00E0164F"/>
    <w:rsid w:val="00E02E10"/>
    <w:rsid w:val="00E07D3D"/>
    <w:rsid w:val="00E100B9"/>
    <w:rsid w:val="00E13313"/>
    <w:rsid w:val="00E15C71"/>
    <w:rsid w:val="00E17652"/>
    <w:rsid w:val="00E23B07"/>
    <w:rsid w:val="00E24FFD"/>
    <w:rsid w:val="00E2612D"/>
    <w:rsid w:val="00E2617D"/>
    <w:rsid w:val="00E2653D"/>
    <w:rsid w:val="00E26715"/>
    <w:rsid w:val="00E26931"/>
    <w:rsid w:val="00E30077"/>
    <w:rsid w:val="00E345FF"/>
    <w:rsid w:val="00E36238"/>
    <w:rsid w:val="00E36765"/>
    <w:rsid w:val="00E36AD9"/>
    <w:rsid w:val="00E37928"/>
    <w:rsid w:val="00E40AF7"/>
    <w:rsid w:val="00E415A3"/>
    <w:rsid w:val="00E517EE"/>
    <w:rsid w:val="00E5270F"/>
    <w:rsid w:val="00E5418E"/>
    <w:rsid w:val="00E545F1"/>
    <w:rsid w:val="00E55394"/>
    <w:rsid w:val="00E57D7E"/>
    <w:rsid w:val="00E60D42"/>
    <w:rsid w:val="00E6312D"/>
    <w:rsid w:val="00E63A4C"/>
    <w:rsid w:val="00E63A81"/>
    <w:rsid w:val="00E67CD4"/>
    <w:rsid w:val="00E70132"/>
    <w:rsid w:val="00E71461"/>
    <w:rsid w:val="00E74C43"/>
    <w:rsid w:val="00E764F9"/>
    <w:rsid w:val="00E82F82"/>
    <w:rsid w:val="00E83019"/>
    <w:rsid w:val="00E83C65"/>
    <w:rsid w:val="00E86B6B"/>
    <w:rsid w:val="00E92B2C"/>
    <w:rsid w:val="00E941F9"/>
    <w:rsid w:val="00EA06D4"/>
    <w:rsid w:val="00EA3399"/>
    <w:rsid w:val="00EA3CD1"/>
    <w:rsid w:val="00EC1AF4"/>
    <w:rsid w:val="00EC297A"/>
    <w:rsid w:val="00EC304B"/>
    <w:rsid w:val="00EC31E6"/>
    <w:rsid w:val="00EC54D7"/>
    <w:rsid w:val="00EC6240"/>
    <w:rsid w:val="00ED7792"/>
    <w:rsid w:val="00EE6227"/>
    <w:rsid w:val="00EE73FA"/>
    <w:rsid w:val="00EE7F4C"/>
    <w:rsid w:val="00EF0FF6"/>
    <w:rsid w:val="00EF359A"/>
    <w:rsid w:val="00EF6E2C"/>
    <w:rsid w:val="00F02DBE"/>
    <w:rsid w:val="00F061D2"/>
    <w:rsid w:val="00F0649C"/>
    <w:rsid w:val="00F071DA"/>
    <w:rsid w:val="00F213B6"/>
    <w:rsid w:val="00F2305C"/>
    <w:rsid w:val="00F23752"/>
    <w:rsid w:val="00F23D0C"/>
    <w:rsid w:val="00F25142"/>
    <w:rsid w:val="00F25F8F"/>
    <w:rsid w:val="00F26491"/>
    <w:rsid w:val="00F26C66"/>
    <w:rsid w:val="00F27C5B"/>
    <w:rsid w:val="00F34A65"/>
    <w:rsid w:val="00F356AB"/>
    <w:rsid w:val="00F35700"/>
    <w:rsid w:val="00F41701"/>
    <w:rsid w:val="00F44BF3"/>
    <w:rsid w:val="00F46B62"/>
    <w:rsid w:val="00F52A3F"/>
    <w:rsid w:val="00F53368"/>
    <w:rsid w:val="00F54908"/>
    <w:rsid w:val="00F55154"/>
    <w:rsid w:val="00F61D6C"/>
    <w:rsid w:val="00F62C7D"/>
    <w:rsid w:val="00F63225"/>
    <w:rsid w:val="00F64348"/>
    <w:rsid w:val="00F64DA7"/>
    <w:rsid w:val="00F652F1"/>
    <w:rsid w:val="00F66764"/>
    <w:rsid w:val="00F67366"/>
    <w:rsid w:val="00F7113B"/>
    <w:rsid w:val="00F74AB1"/>
    <w:rsid w:val="00F75770"/>
    <w:rsid w:val="00F7708C"/>
    <w:rsid w:val="00F83D09"/>
    <w:rsid w:val="00F84833"/>
    <w:rsid w:val="00F84BDC"/>
    <w:rsid w:val="00F87071"/>
    <w:rsid w:val="00F912C7"/>
    <w:rsid w:val="00F97817"/>
    <w:rsid w:val="00FA190B"/>
    <w:rsid w:val="00FA20B8"/>
    <w:rsid w:val="00FB5483"/>
    <w:rsid w:val="00FB5F30"/>
    <w:rsid w:val="00FC17A0"/>
    <w:rsid w:val="00FC3B4F"/>
    <w:rsid w:val="00FC511C"/>
    <w:rsid w:val="00FC512C"/>
    <w:rsid w:val="00FC5915"/>
    <w:rsid w:val="00FD062E"/>
    <w:rsid w:val="00FD2415"/>
    <w:rsid w:val="00FD4516"/>
    <w:rsid w:val="00FD7A0D"/>
    <w:rsid w:val="00FE0416"/>
    <w:rsid w:val="00FE15FB"/>
    <w:rsid w:val="00FE170D"/>
    <w:rsid w:val="00FE1EED"/>
    <w:rsid w:val="00FE4B7C"/>
    <w:rsid w:val="00FF1A93"/>
    <w:rsid w:val="00FF2637"/>
    <w:rsid w:val="00FF2912"/>
    <w:rsid w:val="00FF3742"/>
    <w:rsid w:val="00FF3CE5"/>
    <w:rsid w:val="00FF4648"/>
    <w:rsid w:val="00FF4B69"/>
    <w:rsid w:val="00FF5C58"/>
    <w:rsid w:val="00FF5D6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45F1E8"/>
  <w15:chartTrackingRefBased/>
  <w15:docId w15:val="{8E3780C8-D8B4-9744-81A3-2AFB54DD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CAB"/>
    <w:rPr>
      <w:rFonts w:ascii="Times New Roman" w:eastAsia="Times New Roman" w:hAnsi="Times New Roman" w:cs="Times New Roman"/>
    </w:rPr>
  </w:style>
  <w:style w:type="paragraph" w:styleId="Heading1">
    <w:name w:val="heading 1"/>
    <w:basedOn w:val="Normal"/>
    <w:link w:val="Heading1Char"/>
    <w:uiPriority w:val="9"/>
    <w:qFormat/>
    <w:rsid w:val="00D1741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418"/>
    <w:rPr>
      <w:rFonts w:ascii="Times New Roman" w:eastAsia="Times New Roman" w:hAnsi="Times New Roman" w:cs="Times New Roman"/>
      <w:b/>
      <w:bCs/>
      <w:kern w:val="36"/>
      <w:sz w:val="48"/>
      <w:szCs w:val="48"/>
    </w:rPr>
  </w:style>
  <w:style w:type="character" w:customStyle="1" w:styleId="title-text">
    <w:name w:val="title-text"/>
    <w:basedOn w:val="DefaultParagraphFont"/>
    <w:rsid w:val="00D17418"/>
  </w:style>
  <w:style w:type="character" w:customStyle="1" w:styleId="text">
    <w:name w:val="text"/>
    <w:basedOn w:val="DefaultParagraphFont"/>
    <w:rsid w:val="00CA66C5"/>
  </w:style>
  <w:style w:type="character" w:customStyle="1" w:styleId="author-ref">
    <w:name w:val="author-ref"/>
    <w:basedOn w:val="DefaultParagraphFont"/>
    <w:rsid w:val="00CA66C5"/>
  </w:style>
  <w:style w:type="character" w:styleId="Strong">
    <w:name w:val="Strong"/>
    <w:basedOn w:val="DefaultParagraphFont"/>
    <w:uiPriority w:val="22"/>
    <w:qFormat/>
    <w:rsid w:val="00626319"/>
    <w:rPr>
      <w:b/>
      <w:bCs/>
    </w:rPr>
  </w:style>
  <w:style w:type="character" w:styleId="Hyperlink">
    <w:name w:val="Hyperlink"/>
    <w:basedOn w:val="DefaultParagraphFont"/>
    <w:uiPriority w:val="99"/>
    <w:unhideWhenUsed/>
    <w:rsid w:val="00626319"/>
    <w:rPr>
      <w:color w:val="0000FF"/>
      <w:u w:val="single"/>
    </w:rPr>
  </w:style>
  <w:style w:type="paragraph" w:styleId="NormalWeb">
    <w:name w:val="Normal (Web)"/>
    <w:basedOn w:val="Normal"/>
    <w:uiPriority w:val="99"/>
    <w:unhideWhenUsed/>
    <w:rsid w:val="006B712B"/>
    <w:pPr>
      <w:spacing w:before="100" w:beforeAutospacing="1" w:after="100" w:afterAutospacing="1"/>
    </w:pPr>
  </w:style>
  <w:style w:type="character" w:customStyle="1" w:styleId="apple-converted-space">
    <w:name w:val="apple-converted-space"/>
    <w:basedOn w:val="DefaultParagraphFont"/>
    <w:rsid w:val="000154B0"/>
  </w:style>
  <w:style w:type="paragraph" w:customStyle="1" w:styleId="c-reading-companionreference-citation">
    <w:name w:val="c-reading-companion__reference-citation"/>
    <w:basedOn w:val="Normal"/>
    <w:rsid w:val="009A557A"/>
    <w:pPr>
      <w:spacing w:before="100" w:beforeAutospacing="1" w:after="100" w:afterAutospacing="1"/>
    </w:pPr>
  </w:style>
  <w:style w:type="paragraph" w:customStyle="1" w:styleId="c-article-author-listitem">
    <w:name w:val="c-article-author-list__item"/>
    <w:basedOn w:val="Normal"/>
    <w:rsid w:val="00B015F0"/>
    <w:pPr>
      <w:spacing w:before="100" w:beforeAutospacing="1" w:after="100" w:afterAutospacing="1"/>
    </w:pPr>
  </w:style>
  <w:style w:type="character" w:styleId="Emphasis">
    <w:name w:val="Emphasis"/>
    <w:basedOn w:val="DefaultParagraphFont"/>
    <w:uiPriority w:val="20"/>
    <w:qFormat/>
    <w:rsid w:val="00023A90"/>
    <w:rPr>
      <w:i/>
      <w:iCs/>
    </w:rPr>
  </w:style>
  <w:style w:type="character" w:styleId="UnresolvedMention">
    <w:name w:val="Unresolved Mention"/>
    <w:basedOn w:val="DefaultParagraphFont"/>
    <w:uiPriority w:val="99"/>
    <w:semiHidden/>
    <w:unhideWhenUsed/>
    <w:rsid w:val="00B30E6C"/>
    <w:rPr>
      <w:color w:val="605E5C"/>
      <w:shd w:val="clear" w:color="auto" w:fill="E1DFDD"/>
    </w:rPr>
  </w:style>
  <w:style w:type="paragraph" w:styleId="Header">
    <w:name w:val="header"/>
    <w:basedOn w:val="Normal"/>
    <w:link w:val="HeaderChar"/>
    <w:uiPriority w:val="99"/>
    <w:unhideWhenUsed/>
    <w:rsid w:val="000734A5"/>
    <w:pPr>
      <w:tabs>
        <w:tab w:val="center" w:pos="4513"/>
        <w:tab w:val="right" w:pos="9026"/>
      </w:tabs>
    </w:pPr>
  </w:style>
  <w:style w:type="character" w:customStyle="1" w:styleId="HeaderChar">
    <w:name w:val="Header Char"/>
    <w:basedOn w:val="DefaultParagraphFont"/>
    <w:link w:val="Header"/>
    <w:uiPriority w:val="99"/>
    <w:rsid w:val="000734A5"/>
    <w:rPr>
      <w:rFonts w:ascii="Times New Roman" w:eastAsia="Times New Roman" w:hAnsi="Times New Roman" w:cs="Times New Roman"/>
    </w:rPr>
  </w:style>
  <w:style w:type="paragraph" w:styleId="Footer">
    <w:name w:val="footer"/>
    <w:basedOn w:val="Normal"/>
    <w:link w:val="FooterChar"/>
    <w:uiPriority w:val="99"/>
    <w:unhideWhenUsed/>
    <w:rsid w:val="000734A5"/>
    <w:pPr>
      <w:tabs>
        <w:tab w:val="center" w:pos="4513"/>
        <w:tab w:val="right" w:pos="9026"/>
      </w:tabs>
    </w:pPr>
  </w:style>
  <w:style w:type="character" w:customStyle="1" w:styleId="FooterChar">
    <w:name w:val="Footer Char"/>
    <w:basedOn w:val="DefaultParagraphFont"/>
    <w:link w:val="Footer"/>
    <w:uiPriority w:val="99"/>
    <w:rsid w:val="000734A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9691">
      <w:bodyDiv w:val="1"/>
      <w:marLeft w:val="0"/>
      <w:marRight w:val="0"/>
      <w:marTop w:val="0"/>
      <w:marBottom w:val="0"/>
      <w:divBdr>
        <w:top w:val="none" w:sz="0" w:space="0" w:color="auto"/>
        <w:left w:val="none" w:sz="0" w:space="0" w:color="auto"/>
        <w:bottom w:val="none" w:sz="0" w:space="0" w:color="auto"/>
        <w:right w:val="none" w:sz="0" w:space="0" w:color="auto"/>
      </w:divBdr>
    </w:div>
    <w:div w:id="36052744">
      <w:bodyDiv w:val="1"/>
      <w:marLeft w:val="0"/>
      <w:marRight w:val="0"/>
      <w:marTop w:val="0"/>
      <w:marBottom w:val="0"/>
      <w:divBdr>
        <w:top w:val="none" w:sz="0" w:space="0" w:color="auto"/>
        <w:left w:val="none" w:sz="0" w:space="0" w:color="auto"/>
        <w:bottom w:val="none" w:sz="0" w:space="0" w:color="auto"/>
        <w:right w:val="none" w:sz="0" w:space="0" w:color="auto"/>
      </w:divBdr>
    </w:div>
    <w:div w:id="59181446">
      <w:bodyDiv w:val="1"/>
      <w:marLeft w:val="0"/>
      <w:marRight w:val="0"/>
      <w:marTop w:val="0"/>
      <w:marBottom w:val="0"/>
      <w:divBdr>
        <w:top w:val="none" w:sz="0" w:space="0" w:color="auto"/>
        <w:left w:val="none" w:sz="0" w:space="0" w:color="auto"/>
        <w:bottom w:val="none" w:sz="0" w:space="0" w:color="auto"/>
        <w:right w:val="none" w:sz="0" w:space="0" w:color="auto"/>
      </w:divBdr>
    </w:div>
    <w:div w:id="97257835">
      <w:bodyDiv w:val="1"/>
      <w:marLeft w:val="0"/>
      <w:marRight w:val="0"/>
      <w:marTop w:val="0"/>
      <w:marBottom w:val="0"/>
      <w:divBdr>
        <w:top w:val="none" w:sz="0" w:space="0" w:color="auto"/>
        <w:left w:val="none" w:sz="0" w:space="0" w:color="auto"/>
        <w:bottom w:val="none" w:sz="0" w:space="0" w:color="auto"/>
        <w:right w:val="none" w:sz="0" w:space="0" w:color="auto"/>
      </w:divBdr>
    </w:div>
    <w:div w:id="121578244">
      <w:bodyDiv w:val="1"/>
      <w:marLeft w:val="0"/>
      <w:marRight w:val="0"/>
      <w:marTop w:val="0"/>
      <w:marBottom w:val="0"/>
      <w:divBdr>
        <w:top w:val="none" w:sz="0" w:space="0" w:color="auto"/>
        <w:left w:val="none" w:sz="0" w:space="0" w:color="auto"/>
        <w:bottom w:val="none" w:sz="0" w:space="0" w:color="auto"/>
        <w:right w:val="none" w:sz="0" w:space="0" w:color="auto"/>
      </w:divBdr>
    </w:div>
    <w:div w:id="176894100">
      <w:bodyDiv w:val="1"/>
      <w:marLeft w:val="0"/>
      <w:marRight w:val="0"/>
      <w:marTop w:val="0"/>
      <w:marBottom w:val="0"/>
      <w:divBdr>
        <w:top w:val="none" w:sz="0" w:space="0" w:color="auto"/>
        <w:left w:val="none" w:sz="0" w:space="0" w:color="auto"/>
        <w:bottom w:val="none" w:sz="0" w:space="0" w:color="auto"/>
        <w:right w:val="none" w:sz="0" w:space="0" w:color="auto"/>
      </w:divBdr>
      <w:divsChild>
        <w:div w:id="1696272435">
          <w:marLeft w:val="0"/>
          <w:marRight w:val="0"/>
          <w:marTop w:val="0"/>
          <w:marBottom w:val="0"/>
          <w:divBdr>
            <w:top w:val="none" w:sz="0" w:space="0" w:color="auto"/>
            <w:left w:val="none" w:sz="0" w:space="0" w:color="auto"/>
            <w:bottom w:val="none" w:sz="0" w:space="0" w:color="auto"/>
            <w:right w:val="none" w:sz="0" w:space="0" w:color="auto"/>
          </w:divBdr>
          <w:divsChild>
            <w:div w:id="495851598">
              <w:marLeft w:val="0"/>
              <w:marRight w:val="0"/>
              <w:marTop w:val="0"/>
              <w:marBottom w:val="0"/>
              <w:divBdr>
                <w:top w:val="none" w:sz="0" w:space="0" w:color="auto"/>
                <w:left w:val="none" w:sz="0" w:space="0" w:color="auto"/>
                <w:bottom w:val="none" w:sz="0" w:space="0" w:color="auto"/>
                <w:right w:val="none" w:sz="0" w:space="0" w:color="auto"/>
              </w:divBdr>
              <w:divsChild>
                <w:div w:id="11155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873">
      <w:bodyDiv w:val="1"/>
      <w:marLeft w:val="0"/>
      <w:marRight w:val="0"/>
      <w:marTop w:val="0"/>
      <w:marBottom w:val="0"/>
      <w:divBdr>
        <w:top w:val="none" w:sz="0" w:space="0" w:color="auto"/>
        <w:left w:val="none" w:sz="0" w:space="0" w:color="auto"/>
        <w:bottom w:val="none" w:sz="0" w:space="0" w:color="auto"/>
        <w:right w:val="none" w:sz="0" w:space="0" w:color="auto"/>
      </w:divBdr>
    </w:div>
    <w:div w:id="206114509">
      <w:bodyDiv w:val="1"/>
      <w:marLeft w:val="0"/>
      <w:marRight w:val="0"/>
      <w:marTop w:val="0"/>
      <w:marBottom w:val="0"/>
      <w:divBdr>
        <w:top w:val="none" w:sz="0" w:space="0" w:color="auto"/>
        <w:left w:val="none" w:sz="0" w:space="0" w:color="auto"/>
        <w:bottom w:val="none" w:sz="0" w:space="0" w:color="auto"/>
        <w:right w:val="none" w:sz="0" w:space="0" w:color="auto"/>
      </w:divBdr>
      <w:divsChild>
        <w:div w:id="1538736019">
          <w:marLeft w:val="0"/>
          <w:marRight w:val="0"/>
          <w:marTop w:val="0"/>
          <w:marBottom w:val="0"/>
          <w:divBdr>
            <w:top w:val="none" w:sz="0" w:space="0" w:color="auto"/>
            <w:left w:val="none" w:sz="0" w:space="0" w:color="auto"/>
            <w:bottom w:val="none" w:sz="0" w:space="0" w:color="auto"/>
            <w:right w:val="none" w:sz="0" w:space="0" w:color="auto"/>
          </w:divBdr>
          <w:divsChild>
            <w:div w:id="9531722">
              <w:marLeft w:val="0"/>
              <w:marRight w:val="0"/>
              <w:marTop w:val="0"/>
              <w:marBottom w:val="0"/>
              <w:divBdr>
                <w:top w:val="none" w:sz="0" w:space="0" w:color="auto"/>
                <w:left w:val="none" w:sz="0" w:space="0" w:color="auto"/>
                <w:bottom w:val="none" w:sz="0" w:space="0" w:color="auto"/>
                <w:right w:val="none" w:sz="0" w:space="0" w:color="auto"/>
              </w:divBdr>
              <w:divsChild>
                <w:div w:id="10297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2400">
      <w:bodyDiv w:val="1"/>
      <w:marLeft w:val="0"/>
      <w:marRight w:val="0"/>
      <w:marTop w:val="0"/>
      <w:marBottom w:val="0"/>
      <w:divBdr>
        <w:top w:val="none" w:sz="0" w:space="0" w:color="auto"/>
        <w:left w:val="none" w:sz="0" w:space="0" w:color="auto"/>
        <w:bottom w:val="none" w:sz="0" w:space="0" w:color="auto"/>
        <w:right w:val="none" w:sz="0" w:space="0" w:color="auto"/>
      </w:divBdr>
      <w:divsChild>
        <w:div w:id="1401293932">
          <w:marLeft w:val="0"/>
          <w:marRight w:val="0"/>
          <w:marTop w:val="0"/>
          <w:marBottom w:val="0"/>
          <w:divBdr>
            <w:top w:val="none" w:sz="0" w:space="0" w:color="auto"/>
            <w:left w:val="none" w:sz="0" w:space="0" w:color="auto"/>
            <w:bottom w:val="none" w:sz="0" w:space="0" w:color="auto"/>
            <w:right w:val="none" w:sz="0" w:space="0" w:color="auto"/>
          </w:divBdr>
          <w:divsChild>
            <w:div w:id="464660955">
              <w:marLeft w:val="0"/>
              <w:marRight w:val="0"/>
              <w:marTop w:val="0"/>
              <w:marBottom w:val="0"/>
              <w:divBdr>
                <w:top w:val="none" w:sz="0" w:space="0" w:color="auto"/>
                <w:left w:val="none" w:sz="0" w:space="0" w:color="auto"/>
                <w:bottom w:val="none" w:sz="0" w:space="0" w:color="auto"/>
                <w:right w:val="none" w:sz="0" w:space="0" w:color="auto"/>
              </w:divBdr>
              <w:divsChild>
                <w:div w:id="2921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642">
      <w:bodyDiv w:val="1"/>
      <w:marLeft w:val="0"/>
      <w:marRight w:val="0"/>
      <w:marTop w:val="0"/>
      <w:marBottom w:val="0"/>
      <w:divBdr>
        <w:top w:val="none" w:sz="0" w:space="0" w:color="auto"/>
        <w:left w:val="none" w:sz="0" w:space="0" w:color="auto"/>
        <w:bottom w:val="none" w:sz="0" w:space="0" w:color="auto"/>
        <w:right w:val="none" w:sz="0" w:space="0" w:color="auto"/>
      </w:divBdr>
    </w:div>
    <w:div w:id="229392789">
      <w:bodyDiv w:val="1"/>
      <w:marLeft w:val="0"/>
      <w:marRight w:val="0"/>
      <w:marTop w:val="0"/>
      <w:marBottom w:val="0"/>
      <w:divBdr>
        <w:top w:val="none" w:sz="0" w:space="0" w:color="auto"/>
        <w:left w:val="none" w:sz="0" w:space="0" w:color="auto"/>
        <w:bottom w:val="none" w:sz="0" w:space="0" w:color="auto"/>
        <w:right w:val="none" w:sz="0" w:space="0" w:color="auto"/>
      </w:divBdr>
      <w:divsChild>
        <w:div w:id="1849325330">
          <w:marLeft w:val="0"/>
          <w:marRight w:val="0"/>
          <w:marTop w:val="0"/>
          <w:marBottom w:val="0"/>
          <w:divBdr>
            <w:top w:val="none" w:sz="0" w:space="0" w:color="auto"/>
            <w:left w:val="none" w:sz="0" w:space="0" w:color="auto"/>
            <w:bottom w:val="none" w:sz="0" w:space="0" w:color="auto"/>
            <w:right w:val="none" w:sz="0" w:space="0" w:color="auto"/>
          </w:divBdr>
          <w:divsChild>
            <w:div w:id="362485284">
              <w:marLeft w:val="0"/>
              <w:marRight w:val="0"/>
              <w:marTop w:val="0"/>
              <w:marBottom w:val="0"/>
              <w:divBdr>
                <w:top w:val="none" w:sz="0" w:space="0" w:color="auto"/>
                <w:left w:val="none" w:sz="0" w:space="0" w:color="auto"/>
                <w:bottom w:val="none" w:sz="0" w:space="0" w:color="auto"/>
                <w:right w:val="none" w:sz="0" w:space="0" w:color="auto"/>
              </w:divBdr>
              <w:divsChild>
                <w:div w:id="11568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0913">
      <w:bodyDiv w:val="1"/>
      <w:marLeft w:val="0"/>
      <w:marRight w:val="0"/>
      <w:marTop w:val="0"/>
      <w:marBottom w:val="0"/>
      <w:divBdr>
        <w:top w:val="none" w:sz="0" w:space="0" w:color="auto"/>
        <w:left w:val="none" w:sz="0" w:space="0" w:color="auto"/>
        <w:bottom w:val="none" w:sz="0" w:space="0" w:color="auto"/>
        <w:right w:val="none" w:sz="0" w:space="0" w:color="auto"/>
      </w:divBdr>
    </w:div>
    <w:div w:id="326247061">
      <w:bodyDiv w:val="1"/>
      <w:marLeft w:val="0"/>
      <w:marRight w:val="0"/>
      <w:marTop w:val="0"/>
      <w:marBottom w:val="0"/>
      <w:divBdr>
        <w:top w:val="none" w:sz="0" w:space="0" w:color="auto"/>
        <w:left w:val="none" w:sz="0" w:space="0" w:color="auto"/>
        <w:bottom w:val="none" w:sz="0" w:space="0" w:color="auto"/>
        <w:right w:val="none" w:sz="0" w:space="0" w:color="auto"/>
      </w:divBdr>
    </w:div>
    <w:div w:id="381172556">
      <w:bodyDiv w:val="1"/>
      <w:marLeft w:val="0"/>
      <w:marRight w:val="0"/>
      <w:marTop w:val="0"/>
      <w:marBottom w:val="0"/>
      <w:divBdr>
        <w:top w:val="none" w:sz="0" w:space="0" w:color="auto"/>
        <w:left w:val="none" w:sz="0" w:space="0" w:color="auto"/>
        <w:bottom w:val="none" w:sz="0" w:space="0" w:color="auto"/>
        <w:right w:val="none" w:sz="0" w:space="0" w:color="auto"/>
      </w:divBdr>
      <w:divsChild>
        <w:div w:id="1677341293">
          <w:marLeft w:val="0"/>
          <w:marRight w:val="0"/>
          <w:marTop w:val="0"/>
          <w:marBottom w:val="0"/>
          <w:divBdr>
            <w:top w:val="none" w:sz="0" w:space="0" w:color="auto"/>
            <w:left w:val="none" w:sz="0" w:space="0" w:color="auto"/>
            <w:bottom w:val="none" w:sz="0" w:space="0" w:color="auto"/>
            <w:right w:val="none" w:sz="0" w:space="0" w:color="auto"/>
          </w:divBdr>
          <w:divsChild>
            <w:div w:id="116486631">
              <w:marLeft w:val="0"/>
              <w:marRight w:val="0"/>
              <w:marTop w:val="0"/>
              <w:marBottom w:val="0"/>
              <w:divBdr>
                <w:top w:val="none" w:sz="0" w:space="0" w:color="auto"/>
                <w:left w:val="none" w:sz="0" w:space="0" w:color="auto"/>
                <w:bottom w:val="none" w:sz="0" w:space="0" w:color="auto"/>
                <w:right w:val="none" w:sz="0" w:space="0" w:color="auto"/>
              </w:divBdr>
              <w:divsChild>
                <w:div w:id="12523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0059">
      <w:bodyDiv w:val="1"/>
      <w:marLeft w:val="0"/>
      <w:marRight w:val="0"/>
      <w:marTop w:val="0"/>
      <w:marBottom w:val="0"/>
      <w:divBdr>
        <w:top w:val="none" w:sz="0" w:space="0" w:color="auto"/>
        <w:left w:val="none" w:sz="0" w:space="0" w:color="auto"/>
        <w:bottom w:val="none" w:sz="0" w:space="0" w:color="auto"/>
        <w:right w:val="none" w:sz="0" w:space="0" w:color="auto"/>
      </w:divBdr>
      <w:divsChild>
        <w:div w:id="855576654">
          <w:marLeft w:val="0"/>
          <w:marRight w:val="0"/>
          <w:marTop w:val="0"/>
          <w:marBottom w:val="0"/>
          <w:divBdr>
            <w:top w:val="none" w:sz="0" w:space="0" w:color="auto"/>
            <w:left w:val="none" w:sz="0" w:space="0" w:color="auto"/>
            <w:bottom w:val="none" w:sz="0" w:space="0" w:color="auto"/>
            <w:right w:val="none" w:sz="0" w:space="0" w:color="auto"/>
          </w:divBdr>
          <w:divsChild>
            <w:div w:id="120194076">
              <w:marLeft w:val="0"/>
              <w:marRight w:val="0"/>
              <w:marTop w:val="0"/>
              <w:marBottom w:val="0"/>
              <w:divBdr>
                <w:top w:val="none" w:sz="0" w:space="0" w:color="auto"/>
                <w:left w:val="none" w:sz="0" w:space="0" w:color="auto"/>
                <w:bottom w:val="none" w:sz="0" w:space="0" w:color="auto"/>
                <w:right w:val="none" w:sz="0" w:space="0" w:color="auto"/>
              </w:divBdr>
              <w:divsChild>
                <w:div w:id="1041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1946">
      <w:bodyDiv w:val="1"/>
      <w:marLeft w:val="0"/>
      <w:marRight w:val="0"/>
      <w:marTop w:val="0"/>
      <w:marBottom w:val="0"/>
      <w:divBdr>
        <w:top w:val="none" w:sz="0" w:space="0" w:color="auto"/>
        <w:left w:val="none" w:sz="0" w:space="0" w:color="auto"/>
        <w:bottom w:val="none" w:sz="0" w:space="0" w:color="auto"/>
        <w:right w:val="none" w:sz="0" w:space="0" w:color="auto"/>
      </w:divBdr>
      <w:divsChild>
        <w:div w:id="1538808782">
          <w:marLeft w:val="0"/>
          <w:marRight w:val="0"/>
          <w:marTop w:val="0"/>
          <w:marBottom w:val="0"/>
          <w:divBdr>
            <w:top w:val="none" w:sz="0" w:space="0" w:color="auto"/>
            <w:left w:val="none" w:sz="0" w:space="0" w:color="auto"/>
            <w:bottom w:val="none" w:sz="0" w:space="0" w:color="auto"/>
            <w:right w:val="none" w:sz="0" w:space="0" w:color="auto"/>
          </w:divBdr>
          <w:divsChild>
            <w:div w:id="92672834">
              <w:marLeft w:val="0"/>
              <w:marRight w:val="0"/>
              <w:marTop w:val="0"/>
              <w:marBottom w:val="0"/>
              <w:divBdr>
                <w:top w:val="none" w:sz="0" w:space="0" w:color="auto"/>
                <w:left w:val="none" w:sz="0" w:space="0" w:color="auto"/>
                <w:bottom w:val="none" w:sz="0" w:space="0" w:color="auto"/>
                <w:right w:val="none" w:sz="0" w:space="0" w:color="auto"/>
              </w:divBdr>
              <w:divsChild>
                <w:div w:id="16612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58969">
      <w:bodyDiv w:val="1"/>
      <w:marLeft w:val="0"/>
      <w:marRight w:val="0"/>
      <w:marTop w:val="0"/>
      <w:marBottom w:val="0"/>
      <w:divBdr>
        <w:top w:val="none" w:sz="0" w:space="0" w:color="auto"/>
        <w:left w:val="none" w:sz="0" w:space="0" w:color="auto"/>
        <w:bottom w:val="none" w:sz="0" w:space="0" w:color="auto"/>
        <w:right w:val="none" w:sz="0" w:space="0" w:color="auto"/>
      </w:divBdr>
    </w:div>
    <w:div w:id="424617336">
      <w:bodyDiv w:val="1"/>
      <w:marLeft w:val="0"/>
      <w:marRight w:val="0"/>
      <w:marTop w:val="0"/>
      <w:marBottom w:val="0"/>
      <w:divBdr>
        <w:top w:val="none" w:sz="0" w:space="0" w:color="auto"/>
        <w:left w:val="none" w:sz="0" w:space="0" w:color="auto"/>
        <w:bottom w:val="none" w:sz="0" w:space="0" w:color="auto"/>
        <w:right w:val="none" w:sz="0" w:space="0" w:color="auto"/>
      </w:divBdr>
    </w:div>
    <w:div w:id="431436024">
      <w:bodyDiv w:val="1"/>
      <w:marLeft w:val="0"/>
      <w:marRight w:val="0"/>
      <w:marTop w:val="0"/>
      <w:marBottom w:val="0"/>
      <w:divBdr>
        <w:top w:val="none" w:sz="0" w:space="0" w:color="auto"/>
        <w:left w:val="none" w:sz="0" w:space="0" w:color="auto"/>
        <w:bottom w:val="none" w:sz="0" w:space="0" w:color="auto"/>
        <w:right w:val="none" w:sz="0" w:space="0" w:color="auto"/>
      </w:divBdr>
    </w:div>
    <w:div w:id="503596439">
      <w:bodyDiv w:val="1"/>
      <w:marLeft w:val="0"/>
      <w:marRight w:val="0"/>
      <w:marTop w:val="0"/>
      <w:marBottom w:val="0"/>
      <w:divBdr>
        <w:top w:val="none" w:sz="0" w:space="0" w:color="auto"/>
        <w:left w:val="none" w:sz="0" w:space="0" w:color="auto"/>
        <w:bottom w:val="none" w:sz="0" w:space="0" w:color="auto"/>
        <w:right w:val="none" w:sz="0" w:space="0" w:color="auto"/>
      </w:divBdr>
    </w:div>
    <w:div w:id="506215783">
      <w:bodyDiv w:val="1"/>
      <w:marLeft w:val="0"/>
      <w:marRight w:val="0"/>
      <w:marTop w:val="0"/>
      <w:marBottom w:val="0"/>
      <w:divBdr>
        <w:top w:val="none" w:sz="0" w:space="0" w:color="auto"/>
        <w:left w:val="none" w:sz="0" w:space="0" w:color="auto"/>
        <w:bottom w:val="none" w:sz="0" w:space="0" w:color="auto"/>
        <w:right w:val="none" w:sz="0" w:space="0" w:color="auto"/>
      </w:divBdr>
      <w:divsChild>
        <w:div w:id="66272755">
          <w:marLeft w:val="0"/>
          <w:marRight w:val="0"/>
          <w:marTop w:val="0"/>
          <w:marBottom w:val="0"/>
          <w:divBdr>
            <w:top w:val="none" w:sz="0" w:space="0" w:color="auto"/>
            <w:left w:val="none" w:sz="0" w:space="0" w:color="auto"/>
            <w:bottom w:val="none" w:sz="0" w:space="0" w:color="auto"/>
            <w:right w:val="none" w:sz="0" w:space="0" w:color="auto"/>
          </w:divBdr>
          <w:divsChild>
            <w:div w:id="542250926">
              <w:marLeft w:val="0"/>
              <w:marRight w:val="0"/>
              <w:marTop w:val="0"/>
              <w:marBottom w:val="0"/>
              <w:divBdr>
                <w:top w:val="none" w:sz="0" w:space="0" w:color="auto"/>
                <w:left w:val="none" w:sz="0" w:space="0" w:color="auto"/>
                <w:bottom w:val="none" w:sz="0" w:space="0" w:color="auto"/>
                <w:right w:val="none" w:sz="0" w:space="0" w:color="auto"/>
              </w:divBdr>
              <w:divsChild>
                <w:div w:id="799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8497">
      <w:bodyDiv w:val="1"/>
      <w:marLeft w:val="0"/>
      <w:marRight w:val="0"/>
      <w:marTop w:val="0"/>
      <w:marBottom w:val="0"/>
      <w:divBdr>
        <w:top w:val="none" w:sz="0" w:space="0" w:color="auto"/>
        <w:left w:val="none" w:sz="0" w:space="0" w:color="auto"/>
        <w:bottom w:val="none" w:sz="0" w:space="0" w:color="auto"/>
        <w:right w:val="none" w:sz="0" w:space="0" w:color="auto"/>
      </w:divBdr>
    </w:div>
    <w:div w:id="588080475">
      <w:bodyDiv w:val="1"/>
      <w:marLeft w:val="0"/>
      <w:marRight w:val="0"/>
      <w:marTop w:val="0"/>
      <w:marBottom w:val="0"/>
      <w:divBdr>
        <w:top w:val="none" w:sz="0" w:space="0" w:color="auto"/>
        <w:left w:val="none" w:sz="0" w:space="0" w:color="auto"/>
        <w:bottom w:val="none" w:sz="0" w:space="0" w:color="auto"/>
        <w:right w:val="none" w:sz="0" w:space="0" w:color="auto"/>
      </w:divBdr>
    </w:div>
    <w:div w:id="606281355">
      <w:bodyDiv w:val="1"/>
      <w:marLeft w:val="0"/>
      <w:marRight w:val="0"/>
      <w:marTop w:val="0"/>
      <w:marBottom w:val="0"/>
      <w:divBdr>
        <w:top w:val="none" w:sz="0" w:space="0" w:color="auto"/>
        <w:left w:val="none" w:sz="0" w:space="0" w:color="auto"/>
        <w:bottom w:val="none" w:sz="0" w:space="0" w:color="auto"/>
        <w:right w:val="none" w:sz="0" w:space="0" w:color="auto"/>
      </w:divBdr>
    </w:div>
    <w:div w:id="642926010">
      <w:bodyDiv w:val="1"/>
      <w:marLeft w:val="0"/>
      <w:marRight w:val="0"/>
      <w:marTop w:val="0"/>
      <w:marBottom w:val="0"/>
      <w:divBdr>
        <w:top w:val="none" w:sz="0" w:space="0" w:color="auto"/>
        <w:left w:val="none" w:sz="0" w:space="0" w:color="auto"/>
        <w:bottom w:val="none" w:sz="0" w:space="0" w:color="auto"/>
        <w:right w:val="none" w:sz="0" w:space="0" w:color="auto"/>
      </w:divBdr>
      <w:divsChild>
        <w:div w:id="1041906289">
          <w:marLeft w:val="0"/>
          <w:marRight w:val="0"/>
          <w:marTop w:val="0"/>
          <w:marBottom w:val="0"/>
          <w:divBdr>
            <w:top w:val="none" w:sz="0" w:space="0" w:color="auto"/>
            <w:left w:val="none" w:sz="0" w:space="0" w:color="auto"/>
            <w:bottom w:val="none" w:sz="0" w:space="0" w:color="auto"/>
            <w:right w:val="none" w:sz="0" w:space="0" w:color="auto"/>
          </w:divBdr>
          <w:divsChild>
            <w:div w:id="1548101516">
              <w:marLeft w:val="0"/>
              <w:marRight w:val="0"/>
              <w:marTop w:val="0"/>
              <w:marBottom w:val="0"/>
              <w:divBdr>
                <w:top w:val="none" w:sz="0" w:space="0" w:color="auto"/>
                <w:left w:val="none" w:sz="0" w:space="0" w:color="auto"/>
                <w:bottom w:val="none" w:sz="0" w:space="0" w:color="auto"/>
                <w:right w:val="none" w:sz="0" w:space="0" w:color="auto"/>
              </w:divBdr>
              <w:divsChild>
                <w:div w:id="11067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90025">
      <w:bodyDiv w:val="1"/>
      <w:marLeft w:val="0"/>
      <w:marRight w:val="0"/>
      <w:marTop w:val="0"/>
      <w:marBottom w:val="0"/>
      <w:divBdr>
        <w:top w:val="none" w:sz="0" w:space="0" w:color="auto"/>
        <w:left w:val="none" w:sz="0" w:space="0" w:color="auto"/>
        <w:bottom w:val="none" w:sz="0" w:space="0" w:color="auto"/>
        <w:right w:val="none" w:sz="0" w:space="0" w:color="auto"/>
      </w:divBdr>
    </w:div>
    <w:div w:id="753434173">
      <w:bodyDiv w:val="1"/>
      <w:marLeft w:val="0"/>
      <w:marRight w:val="0"/>
      <w:marTop w:val="0"/>
      <w:marBottom w:val="0"/>
      <w:divBdr>
        <w:top w:val="none" w:sz="0" w:space="0" w:color="auto"/>
        <w:left w:val="none" w:sz="0" w:space="0" w:color="auto"/>
        <w:bottom w:val="none" w:sz="0" w:space="0" w:color="auto"/>
        <w:right w:val="none" w:sz="0" w:space="0" w:color="auto"/>
      </w:divBdr>
    </w:div>
    <w:div w:id="781724711">
      <w:bodyDiv w:val="1"/>
      <w:marLeft w:val="0"/>
      <w:marRight w:val="0"/>
      <w:marTop w:val="0"/>
      <w:marBottom w:val="0"/>
      <w:divBdr>
        <w:top w:val="none" w:sz="0" w:space="0" w:color="auto"/>
        <w:left w:val="none" w:sz="0" w:space="0" w:color="auto"/>
        <w:bottom w:val="none" w:sz="0" w:space="0" w:color="auto"/>
        <w:right w:val="none" w:sz="0" w:space="0" w:color="auto"/>
      </w:divBdr>
    </w:div>
    <w:div w:id="801577148">
      <w:bodyDiv w:val="1"/>
      <w:marLeft w:val="0"/>
      <w:marRight w:val="0"/>
      <w:marTop w:val="0"/>
      <w:marBottom w:val="0"/>
      <w:divBdr>
        <w:top w:val="none" w:sz="0" w:space="0" w:color="auto"/>
        <w:left w:val="none" w:sz="0" w:space="0" w:color="auto"/>
        <w:bottom w:val="none" w:sz="0" w:space="0" w:color="auto"/>
        <w:right w:val="none" w:sz="0" w:space="0" w:color="auto"/>
      </w:divBdr>
    </w:div>
    <w:div w:id="854272343">
      <w:bodyDiv w:val="1"/>
      <w:marLeft w:val="0"/>
      <w:marRight w:val="0"/>
      <w:marTop w:val="0"/>
      <w:marBottom w:val="0"/>
      <w:divBdr>
        <w:top w:val="none" w:sz="0" w:space="0" w:color="auto"/>
        <w:left w:val="none" w:sz="0" w:space="0" w:color="auto"/>
        <w:bottom w:val="none" w:sz="0" w:space="0" w:color="auto"/>
        <w:right w:val="none" w:sz="0" w:space="0" w:color="auto"/>
      </w:divBdr>
    </w:div>
    <w:div w:id="892353083">
      <w:bodyDiv w:val="1"/>
      <w:marLeft w:val="0"/>
      <w:marRight w:val="0"/>
      <w:marTop w:val="0"/>
      <w:marBottom w:val="0"/>
      <w:divBdr>
        <w:top w:val="none" w:sz="0" w:space="0" w:color="auto"/>
        <w:left w:val="none" w:sz="0" w:space="0" w:color="auto"/>
        <w:bottom w:val="none" w:sz="0" w:space="0" w:color="auto"/>
        <w:right w:val="none" w:sz="0" w:space="0" w:color="auto"/>
      </w:divBdr>
      <w:divsChild>
        <w:div w:id="1648121987">
          <w:marLeft w:val="0"/>
          <w:marRight w:val="0"/>
          <w:marTop w:val="0"/>
          <w:marBottom w:val="0"/>
          <w:divBdr>
            <w:top w:val="none" w:sz="0" w:space="0" w:color="auto"/>
            <w:left w:val="none" w:sz="0" w:space="0" w:color="auto"/>
            <w:bottom w:val="none" w:sz="0" w:space="0" w:color="auto"/>
            <w:right w:val="none" w:sz="0" w:space="0" w:color="auto"/>
          </w:divBdr>
          <w:divsChild>
            <w:div w:id="1542523153">
              <w:marLeft w:val="0"/>
              <w:marRight w:val="0"/>
              <w:marTop w:val="0"/>
              <w:marBottom w:val="0"/>
              <w:divBdr>
                <w:top w:val="none" w:sz="0" w:space="0" w:color="auto"/>
                <w:left w:val="none" w:sz="0" w:space="0" w:color="auto"/>
                <w:bottom w:val="none" w:sz="0" w:space="0" w:color="auto"/>
                <w:right w:val="none" w:sz="0" w:space="0" w:color="auto"/>
              </w:divBdr>
              <w:divsChild>
                <w:div w:id="13431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9770">
      <w:bodyDiv w:val="1"/>
      <w:marLeft w:val="0"/>
      <w:marRight w:val="0"/>
      <w:marTop w:val="0"/>
      <w:marBottom w:val="0"/>
      <w:divBdr>
        <w:top w:val="none" w:sz="0" w:space="0" w:color="auto"/>
        <w:left w:val="none" w:sz="0" w:space="0" w:color="auto"/>
        <w:bottom w:val="none" w:sz="0" w:space="0" w:color="auto"/>
        <w:right w:val="none" w:sz="0" w:space="0" w:color="auto"/>
      </w:divBdr>
      <w:divsChild>
        <w:div w:id="202014173">
          <w:marLeft w:val="0"/>
          <w:marRight w:val="0"/>
          <w:marTop w:val="0"/>
          <w:marBottom w:val="0"/>
          <w:divBdr>
            <w:top w:val="none" w:sz="0" w:space="0" w:color="auto"/>
            <w:left w:val="none" w:sz="0" w:space="0" w:color="auto"/>
            <w:bottom w:val="none" w:sz="0" w:space="0" w:color="auto"/>
            <w:right w:val="none" w:sz="0" w:space="0" w:color="auto"/>
          </w:divBdr>
          <w:divsChild>
            <w:div w:id="582109152">
              <w:marLeft w:val="0"/>
              <w:marRight w:val="0"/>
              <w:marTop w:val="0"/>
              <w:marBottom w:val="0"/>
              <w:divBdr>
                <w:top w:val="none" w:sz="0" w:space="0" w:color="auto"/>
                <w:left w:val="none" w:sz="0" w:space="0" w:color="auto"/>
                <w:bottom w:val="none" w:sz="0" w:space="0" w:color="auto"/>
                <w:right w:val="none" w:sz="0" w:space="0" w:color="auto"/>
              </w:divBdr>
              <w:divsChild>
                <w:div w:id="1127773920">
                  <w:marLeft w:val="0"/>
                  <w:marRight w:val="0"/>
                  <w:marTop w:val="0"/>
                  <w:marBottom w:val="0"/>
                  <w:divBdr>
                    <w:top w:val="none" w:sz="0" w:space="0" w:color="auto"/>
                    <w:left w:val="none" w:sz="0" w:space="0" w:color="auto"/>
                    <w:bottom w:val="none" w:sz="0" w:space="0" w:color="auto"/>
                    <w:right w:val="none" w:sz="0" w:space="0" w:color="auto"/>
                  </w:divBdr>
                  <w:divsChild>
                    <w:div w:id="9669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72505">
      <w:bodyDiv w:val="1"/>
      <w:marLeft w:val="0"/>
      <w:marRight w:val="0"/>
      <w:marTop w:val="0"/>
      <w:marBottom w:val="0"/>
      <w:divBdr>
        <w:top w:val="none" w:sz="0" w:space="0" w:color="auto"/>
        <w:left w:val="none" w:sz="0" w:space="0" w:color="auto"/>
        <w:bottom w:val="none" w:sz="0" w:space="0" w:color="auto"/>
        <w:right w:val="none" w:sz="0" w:space="0" w:color="auto"/>
      </w:divBdr>
    </w:div>
    <w:div w:id="1019695119">
      <w:bodyDiv w:val="1"/>
      <w:marLeft w:val="0"/>
      <w:marRight w:val="0"/>
      <w:marTop w:val="0"/>
      <w:marBottom w:val="0"/>
      <w:divBdr>
        <w:top w:val="none" w:sz="0" w:space="0" w:color="auto"/>
        <w:left w:val="none" w:sz="0" w:space="0" w:color="auto"/>
        <w:bottom w:val="none" w:sz="0" w:space="0" w:color="auto"/>
        <w:right w:val="none" w:sz="0" w:space="0" w:color="auto"/>
      </w:divBdr>
    </w:div>
    <w:div w:id="1048608099">
      <w:bodyDiv w:val="1"/>
      <w:marLeft w:val="0"/>
      <w:marRight w:val="0"/>
      <w:marTop w:val="0"/>
      <w:marBottom w:val="0"/>
      <w:divBdr>
        <w:top w:val="none" w:sz="0" w:space="0" w:color="auto"/>
        <w:left w:val="none" w:sz="0" w:space="0" w:color="auto"/>
        <w:bottom w:val="none" w:sz="0" w:space="0" w:color="auto"/>
        <w:right w:val="none" w:sz="0" w:space="0" w:color="auto"/>
      </w:divBdr>
    </w:div>
    <w:div w:id="1058281208">
      <w:bodyDiv w:val="1"/>
      <w:marLeft w:val="0"/>
      <w:marRight w:val="0"/>
      <w:marTop w:val="0"/>
      <w:marBottom w:val="0"/>
      <w:divBdr>
        <w:top w:val="none" w:sz="0" w:space="0" w:color="auto"/>
        <w:left w:val="none" w:sz="0" w:space="0" w:color="auto"/>
        <w:bottom w:val="none" w:sz="0" w:space="0" w:color="auto"/>
        <w:right w:val="none" w:sz="0" w:space="0" w:color="auto"/>
      </w:divBdr>
    </w:div>
    <w:div w:id="1167863131">
      <w:bodyDiv w:val="1"/>
      <w:marLeft w:val="0"/>
      <w:marRight w:val="0"/>
      <w:marTop w:val="0"/>
      <w:marBottom w:val="0"/>
      <w:divBdr>
        <w:top w:val="none" w:sz="0" w:space="0" w:color="auto"/>
        <w:left w:val="none" w:sz="0" w:space="0" w:color="auto"/>
        <w:bottom w:val="none" w:sz="0" w:space="0" w:color="auto"/>
        <w:right w:val="none" w:sz="0" w:space="0" w:color="auto"/>
      </w:divBdr>
    </w:div>
    <w:div w:id="1197696828">
      <w:bodyDiv w:val="1"/>
      <w:marLeft w:val="0"/>
      <w:marRight w:val="0"/>
      <w:marTop w:val="0"/>
      <w:marBottom w:val="0"/>
      <w:divBdr>
        <w:top w:val="none" w:sz="0" w:space="0" w:color="auto"/>
        <w:left w:val="none" w:sz="0" w:space="0" w:color="auto"/>
        <w:bottom w:val="none" w:sz="0" w:space="0" w:color="auto"/>
        <w:right w:val="none" w:sz="0" w:space="0" w:color="auto"/>
      </w:divBdr>
    </w:div>
    <w:div w:id="1206480496">
      <w:bodyDiv w:val="1"/>
      <w:marLeft w:val="0"/>
      <w:marRight w:val="0"/>
      <w:marTop w:val="0"/>
      <w:marBottom w:val="0"/>
      <w:divBdr>
        <w:top w:val="none" w:sz="0" w:space="0" w:color="auto"/>
        <w:left w:val="none" w:sz="0" w:space="0" w:color="auto"/>
        <w:bottom w:val="none" w:sz="0" w:space="0" w:color="auto"/>
        <w:right w:val="none" w:sz="0" w:space="0" w:color="auto"/>
      </w:divBdr>
      <w:divsChild>
        <w:div w:id="1658342621">
          <w:marLeft w:val="0"/>
          <w:marRight w:val="0"/>
          <w:marTop w:val="0"/>
          <w:marBottom w:val="0"/>
          <w:divBdr>
            <w:top w:val="none" w:sz="0" w:space="0" w:color="auto"/>
            <w:left w:val="none" w:sz="0" w:space="0" w:color="auto"/>
            <w:bottom w:val="none" w:sz="0" w:space="0" w:color="auto"/>
            <w:right w:val="none" w:sz="0" w:space="0" w:color="auto"/>
          </w:divBdr>
          <w:divsChild>
            <w:div w:id="2116485539">
              <w:marLeft w:val="0"/>
              <w:marRight w:val="0"/>
              <w:marTop w:val="0"/>
              <w:marBottom w:val="0"/>
              <w:divBdr>
                <w:top w:val="none" w:sz="0" w:space="0" w:color="auto"/>
                <w:left w:val="none" w:sz="0" w:space="0" w:color="auto"/>
                <w:bottom w:val="none" w:sz="0" w:space="0" w:color="auto"/>
                <w:right w:val="none" w:sz="0" w:space="0" w:color="auto"/>
              </w:divBdr>
              <w:divsChild>
                <w:div w:id="1234271481">
                  <w:marLeft w:val="0"/>
                  <w:marRight w:val="0"/>
                  <w:marTop w:val="0"/>
                  <w:marBottom w:val="0"/>
                  <w:divBdr>
                    <w:top w:val="none" w:sz="0" w:space="0" w:color="auto"/>
                    <w:left w:val="none" w:sz="0" w:space="0" w:color="auto"/>
                    <w:bottom w:val="none" w:sz="0" w:space="0" w:color="auto"/>
                    <w:right w:val="none" w:sz="0" w:space="0" w:color="auto"/>
                  </w:divBdr>
                  <w:divsChild>
                    <w:div w:id="18915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76915">
      <w:bodyDiv w:val="1"/>
      <w:marLeft w:val="0"/>
      <w:marRight w:val="0"/>
      <w:marTop w:val="0"/>
      <w:marBottom w:val="0"/>
      <w:divBdr>
        <w:top w:val="none" w:sz="0" w:space="0" w:color="auto"/>
        <w:left w:val="none" w:sz="0" w:space="0" w:color="auto"/>
        <w:bottom w:val="none" w:sz="0" w:space="0" w:color="auto"/>
        <w:right w:val="none" w:sz="0" w:space="0" w:color="auto"/>
      </w:divBdr>
    </w:div>
    <w:div w:id="1281760876">
      <w:bodyDiv w:val="1"/>
      <w:marLeft w:val="0"/>
      <w:marRight w:val="0"/>
      <w:marTop w:val="0"/>
      <w:marBottom w:val="0"/>
      <w:divBdr>
        <w:top w:val="none" w:sz="0" w:space="0" w:color="auto"/>
        <w:left w:val="none" w:sz="0" w:space="0" w:color="auto"/>
        <w:bottom w:val="none" w:sz="0" w:space="0" w:color="auto"/>
        <w:right w:val="none" w:sz="0" w:space="0" w:color="auto"/>
      </w:divBdr>
      <w:divsChild>
        <w:div w:id="1230269973">
          <w:marLeft w:val="0"/>
          <w:marRight w:val="0"/>
          <w:marTop w:val="0"/>
          <w:marBottom w:val="0"/>
          <w:divBdr>
            <w:top w:val="none" w:sz="0" w:space="0" w:color="auto"/>
            <w:left w:val="none" w:sz="0" w:space="0" w:color="auto"/>
            <w:bottom w:val="none" w:sz="0" w:space="0" w:color="auto"/>
            <w:right w:val="none" w:sz="0" w:space="0" w:color="auto"/>
          </w:divBdr>
          <w:divsChild>
            <w:div w:id="530412677">
              <w:marLeft w:val="0"/>
              <w:marRight w:val="0"/>
              <w:marTop w:val="0"/>
              <w:marBottom w:val="0"/>
              <w:divBdr>
                <w:top w:val="none" w:sz="0" w:space="0" w:color="auto"/>
                <w:left w:val="none" w:sz="0" w:space="0" w:color="auto"/>
                <w:bottom w:val="none" w:sz="0" w:space="0" w:color="auto"/>
                <w:right w:val="none" w:sz="0" w:space="0" w:color="auto"/>
              </w:divBdr>
              <w:divsChild>
                <w:div w:id="4002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3501">
      <w:bodyDiv w:val="1"/>
      <w:marLeft w:val="0"/>
      <w:marRight w:val="0"/>
      <w:marTop w:val="0"/>
      <w:marBottom w:val="0"/>
      <w:divBdr>
        <w:top w:val="none" w:sz="0" w:space="0" w:color="auto"/>
        <w:left w:val="none" w:sz="0" w:space="0" w:color="auto"/>
        <w:bottom w:val="none" w:sz="0" w:space="0" w:color="auto"/>
        <w:right w:val="none" w:sz="0" w:space="0" w:color="auto"/>
      </w:divBdr>
    </w:div>
    <w:div w:id="1321881504">
      <w:bodyDiv w:val="1"/>
      <w:marLeft w:val="0"/>
      <w:marRight w:val="0"/>
      <w:marTop w:val="0"/>
      <w:marBottom w:val="0"/>
      <w:divBdr>
        <w:top w:val="none" w:sz="0" w:space="0" w:color="auto"/>
        <w:left w:val="none" w:sz="0" w:space="0" w:color="auto"/>
        <w:bottom w:val="none" w:sz="0" w:space="0" w:color="auto"/>
        <w:right w:val="none" w:sz="0" w:space="0" w:color="auto"/>
      </w:divBdr>
      <w:divsChild>
        <w:div w:id="1782914805">
          <w:marLeft w:val="0"/>
          <w:marRight w:val="0"/>
          <w:marTop w:val="0"/>
          <w:marBottom w:val="0"/>
          <w:divBdr>
            <w:top w:val="none" w:sz="0" w:space="0" w:color="auto"/>
            <w:left w:val="none" w:sz="0" w:space="0" w:color="auto"/>
            <w:bottom w:val="none" w:sz="0" w:space="0" w:color="auto"/>
            <w:right w:val="none" w:sz="0" w:space="0" w:color="auto"/>
          </w:divBdr>
          <w:divsChild>
            <w:div w:id="986662729">
              <w:marLeft w:val="0"/>
              <w:marRight w:val="0"/>
              <w:marTop w:val="0"/>
              <w:marBottom w:val="0"/>
              <w:divBdr>
                <w:top w:val="none" w:sz="0" w:space="0" w:color="auto"/>
                <w:left w:val="none" w:sz="0" w:space="0" w:color="auto"/>
                <w:bottom w:val="none" w:sz="0" w:space="0" w:color="auto"/>
                <w:right w:val="none" w:sz="0" w:space="0" w:color="auto"/>
              </w:divBdr>
            </w:div>
          </w:divsChild>
        </w:div>
        <w:div w:id="612907938">
          <w:marLeft w:val="0"/>
          <w:marRight w:val="0"/>
          <w:marTop w:val="0"/>
          <w:marBottom w:val="0"/>
          <w:divBdr>
            <w:top w:val="none" w:sz="0" w:space="0" w:color="auto"/>
            <w:left w:val="none" w:sz="0" w:space="0" w:color="auto"/>
            <w:bottom w:val="none" w:sz="0" w:space="0" w:color="auto"/>
            <w:right w:val="none" w:sz="0" w:space="0" w:color="auto"/>
          </w:divBdr>
        </w:div>
      </w:divsChild>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397822942">
      <w:bodyDiv w:val="1"/>
      <w:marLeft w:val="0"/>
      <w:marRight w:val="0"/>
      <w:marTop w:val="0"/>
      <w:marBottom w:val="0"/>
      <w:divBdr>
        <w:top w:val="none" w:sz="0" w:space="0" w:color="auto"/>
        <w:left w:val="none" w:sz="0" w:space="0" w:color="auto"/>
        <w:bottom w:val="none" w:sz="0" w:space="0" w:color="auto"/>
        <w:right w:val="none" w:sz="0" w:space="0" w:color="auto"/>
      </w:divBdr>
    </w:div>
    <w:div w:id="1446541025">
      <w:bodyDiv w:val="1"/>
      <w:marLeft w:val="0"/>
      <w:marRight w:val="0"/>
      <w:marTop w:val="0"/>
      <w:marBottom w:val="0"/>
      <w:divBdr>
        <w:top w:val="none" w:sz="0" w:space="0" w:color="auto"/>
        <w:left w:val="none" w:sz="0" w:space="0" w:color="auto"/>
        <w:bottom w:val="none" w:sz="0" w:space="0" w:color="auto"/>
        <w:right w:val="none" w:sz="0" w:space="0" w:color="auto"/>
      </w:divBdr>
      <w:divsChild>
        <w:div w:id="1478643126">
          <w:marLeft w:val="0"/>
          <w:marRight w:val="0"/>
          <w:marTop w:val="0"/>
          <w:marBottom w:val="0"/>
          <w:divBdr>
            <w:top w:val="none" w:sz="0" w:space="0" w:color="auto"/>
            <w:left w:val="none" w:sz="0" w:space="0" w:color="auto"/>
            <w:bottom w:val="none" w:sz="0" w:space="0" w:color="auto"/>
            <w:right w:val="none" w:sz="0" w:space="0" w:color="auto"/>
          </w:divBdr>
          <w:divsChild>
            <w:div w:id="766926053">
              <w:marLeft w:val="0"/>
              <w:marRight w:val="0"/>
              <w:marTop w:val="0"/>
              <w:marBottom w:val="0"/>
              <w:divBdr>
                <w:top w:val="none" w:sz="0" w:space="0" w:color="auto"/>
                <w:left w:val="none" w:sz="0" w:space="0" w:color="auto"/>
                <w:bottom w:val="none" w:sz="0" w:space="0" w:color="auto"/>
                <w:right w:val="none" w:sz="0" w:space="0" w:color="auto"/>
              </w:divBdr>
              <w:divsChild>
                <w:div w:id="970788566">
                  <w:marLeft w:val="0"/>
                  <w:marRight w:val="0"/>
                  <w:marTop w:val="0"/>
                  <w:marBottom w:val="0"/>
                  <w:divBdr>
                    <w:top w:val="none" w:sz="0" w:space="0" w:color="auto"/>
                    <w:left w:val="none" w:sz="0" w:space="0" w:color="auto"/>
                    <w:bottom w:val="none" w:sz="0" w:space="0" w:color="auto"/>
                    <w:right w:val="none" w:sz="0" w:space="0" w:color="auto"/>
                  </w:divBdr>
                  <w:divsChild>
                    <w:div w:id="19959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89448">
      <w:bodyDiv w:val="1"/>
      <w:marLeft w:val="0"/>
      <w:marRight w:val="0"/>
      <w:marTop w:val="0"/>
      <w:marBottom w:val="0"/>
      <w:divBdr>
        <w:top w:val="none" w:sz="0" w:space="0" w:color="auto"/>
        <w:left w:val="none" w:sz="0" w:space="0" w:color="auto"/>
        <w:bottom w:val="none" w:sz="0" w:space="0" w:color="auto"/>
        <w:right w:val="none" w:sz="0" w:space="0" w:color="auto"/>
      </w:divBdr>
    </w:div>
    <w:div w:id="1466580513">
      <w:bodyDiv w:val="1"/>
      <w:marLeft w:val="0"/>
      <w:marRight w:val="0"/>
      <w:marTop w:val="0"/>
      <w:marBottom w:val="0"/>
      <w:divBdr>
        <w:top w:val="none" w:sz="0" w:space="0" w:color="auto"/>
        <w:left w:val="none" w:sz="0" w:space="0" w:color="auto"/>
        <w:bottom w:val="none" w:sz="0" w:space="0" w:color="auto"/>
        <w:right w:val="none" w:sz="0" w:space="0" w:color="auto"/>
      </w:divBdr>
    </w:div>
    <w:div w:id="1474759119">
      <w:bodyDiv w:val="1"/>
      <w:marLeft w:val="0"/>
      <w:marRight w:val="0"/>
      <w:marTop w:val="0"/>
      <w:marBottom w:val="0"/>
      <w:divBdr>
        <w:top w:val="none" w:sz="0" w:space="0" w:color="auto"/>
        <w:left w:val="none" w:sz="0" w:space="0" w:color="auto"/>
        <w:bottom w:val="none" w:sz="0" w:space="0" w:color="auto"/>
        <w:right w:val="none" w:sz="0" w:space="0" w:color="auto"/>
      </w:divBdr>
    </w:div>
    <w:div w:id="1477838501">
      <w:bodyDiv w:val="1"/>
      <w:marLeft w:val="0"/>
      <w:marRight w:val="0"/>
      <w:marTop w:val="0"/>
      <w:marBottom w:val="0"/>
      <w:divBdr>
        <w:top w:val="none" w:sz="0" w:space="0" w:color="auto"/>
        <w:left w:val="none" w:sz="0" w:space="0" w:color="auto"/>
        <w:bottom w:val="none" w:sz="0" w:space="0" w:color="auto"/>
        <w:right w:val="none" w:sz="0" w:space="0" w:color="auto"/>
      </w:divBdr>
      <w:divsChild>
        <w:div w:id="1596745961">
          <w:marLeft w:val="0"/>
          <w:marRight w:val="0"/>
          <w:marTop w:val="0"/>
          <w:marBottom w:val="0"/>
          <w:divBdr>
            <w:top w:val="none" w:sz="0" w:space="0" w:color="auto"/>
            <w:left w:val="none" w:sz="0" w:space="0" w:color="auto"/>
            <w:bottom w:val="none" w:sz="0" w:space="0" w:color="auto"/>
            <w:right w:val="none" w:sz="0" w:space="0" w:color="auto"/>
          </w:divBdr>
          <w:divsChild>
            <w:div w:id="351031210">
              <w:marLeft w:val="0"/>
              <w:marRight w:val="0"/>
              <w:marTop w:val="0"/>
              <w:marBottom w:val="0"/>
              <w:divBdr>
                <w:top w:val="none" w:sz="0" w:space="0" w:color="auto"/>
                <w:left w:val="none" w:sz="0" w:space="0" w:color="auto"/>
                <w:bottom w:val="none" w:sz="0" w:space="0" w:color="auto"/>
                <w:right w:val="none" w:sz="0" w:space="0" w:color="auto"/>
              </w:divBdr>
              <w:divsChild>
                <w:div w:id="3004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30420">
      <w:bodyDiv w:val="1"/>
      <w:marLeft w:val="0"/>
      <w:marRight w:val="0"/>
      <w:marTop w:val="0"/>
      <w:marBottom w:val="0"/>
      <w:divBdr>
        <w:top w:val="none" w:sz="0" w:space="0" w:color="auto"/>
        <w:left w:val="none" w:sz="0" w:space="0" w:color="auto"/>
        <w:bottom w:val="none" w:sz="0" w:space="0" w:color="auto"/>
        <w:right w:val="none" w:sz="0" w:space="0" w:color="auto"/>
      </w:divBdr>
    </w:div>
    <w:div w:id="1505124838">
      <w:bodyDiv w:val="1"/>
      <w:marLeft w:val="0"/>
      <w:marRight w:val="0"/>
      <w:marTop w:val="0"/>
      <w:marBottom w:val="0"/>
      <w:divBdr>
        <w:top w:val="none" w:sz="0" w:space="0" w:color="auto"/>
        <w:left w:val="none" w:sz="0" w:space="0" w:color="auto"/>
        <w:bottom w:val="none" w:sz="0" w:space="0" w:color="auto"/>
        <w:right w:val="none" w:sz="0" w:space="0" w:color="auto"/>
      </w:divBdr>
    </w:div>
    <w:div w:id="1541699629">
      <w:bodyDiv w:val="1"/>
      <w:marLeft w:val="0"/>
      <w:marRight w:val="0"/>
      <w:marTop w:val="0"/>
      <w:marBottom w:val="0"/>
      <w:divBdr>
        <w:top w:val="none" w:sz="0" w:space="0" w:color="auto"/>
        <w:left w:val="none" w:sz="0" w:space="0" w:color="auto"/>
        <w:bottom w:val="none" w:sz="0" w:space="0" w:color="auto"/>
        <w:right w:val="none" w:sz="0" w:space="0" w:color="auto"/>
      </w:divBdr>
    </w:div>
    <w:div w:id="1542859799">
      <w:bodyDiv w:val="1"/>
      <w:marLeft w:val="0"/>
      <w:marRight w:val="0"/>
      <w:marTop w:val="0"/>
      <w:marBottom w:val="0"/>
      <w:divBdr>
        <w:top w:val="none" w:sz="0" w:space="0" w:color="auto"/>
        <w:left w:val="none" w:sz="0" w:space="0" w:color="auto"/>
        <w:bottom w:val="none" w:sz="0" w:space="0" w:color="auto"/>
        <w:right w:val="none" w:sz="0" w:space="0" w:color="auto"/>
      </w:divBdr>
    </w:div>
    <w:div w:id="1553732421">
      <w:bodyDiv w:val="1"/>
      <w:marLeft w:val="0"/>
      <w:marRight w:val="0"/>
      <w:marTop w:val="0"/>
      <w:marBottom w:val="0"/>
      <w:divBdr>
        <w:top w:val="none" w:sz="0" w:space="0" w:color="auto"/>
        <w:left w:val="none" w:sz="0" w:space="0" w:color="auto"/>
        <w:bottom w:val="none" w:sz="0" w:space="0" w:color="auto"/>
        <w:right w:val="none" w:sz="0" w:space="0" w:color="auto"/>
      </w:divBdr>
      <w:divsChild>
        <w:div w:id="1436554047">
          <w:marLeft w:val="0"/>
          <w:marRight w:val="0"/>
          <w:marTop w:val="0"/>
          <w:marBottom w:val="0"/>
          <w:divBdr>
            <w:top w:val="none" w:sz="0" w:space="0" w:color="auto"/>
            <w:left w:val="none" w:sz="0" w:space="0" w:color="auto"/>
            <w:bottom w:val="none" w:sz="0" w:space="0" w:color="auto"/>
            <w:right w:val="none" w:sz="0" w:space="0" w:color="auto"/>
          </w:divBdr>
          <w:divsChild>
            <w:div w:id="835078358">
              <w:marLeft w:val="0"/>
              <w:marRight w:val="0"/>
              <w:marTop w:val="0"/>
              <w:marBottom w:val="0"/>
              <w:divBdr>
                <w:top w:val="none" w:sz="0" w:space="0" w:color="auto"/>
                <w:left w:val="none" w:sz="0" w:space="0" w:color="auto"/>
                <w:bottom w:val="none" w:sz="0" w:space="0" w:color="auto"/>
                <w:right w:val="none" w:sz="0" w:space="0" w:color="auto"/>
              </w:divBdr>
              <w:divsChild>
                <w:div w:id="19640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51593">
      <w:bodyDiv w:val="1"/>
      <w:marLeft w:val="0"/>
      <w:marRight w:val="0"/>
      <w:marTop w:val="0"/>
      <w:marBottom w:val="0"/>
      <w:divBdr>
        <w:top w:val="none" w:sz="0" w:space="0" w:color="auto"/>
        <w:left w:val="none" w:sz="0" w:space="0" w:color="auto"/>
        <w:bottom w:val="none" w:sz="0" w:space="0" w:color="auto"/>
        <w:right w:val="none" w:sz="0" w:space="0" w:color="auto"/>
      </w:divBdr>
    </w:div>
    <w:div w:id="1649822866">
      <w:bodyDiv w:val="1"/>
      <w:marLeft w:val="0"/>
      <w:marRight w:val="0"/>
      <w:marTop w:val="0"/>
      <w:marBottom w:val="0"/>
      <w:divBdr>
        <w:top w:val="none" w:sz="0" w:space="0" w:color="auto"/>
        <w:left w:val="none" w:sz="0" w:space="0" w:color="auto"/>
        <w:bottom w:val="none" w:sz="0" w:space="0" w:color="auto"/>
        <w:right w:val="none" w:sz="0" w:space="0" w:color="auto"/>
      </w:divBdr>
    </w:div>
    <w:div w:id="1688408300">
      <w:bodyDiv w:val="1"/>
      <w:marLeft w:val="0"/>
      <w:marRight w:val="0"/>
      <w:marTop w:val="0"/>
      <w:marBottom w:val="0"/>
      <w:divBdr>
        <w:top w:val="none" w:sz="0" w:space="0" w:color="auto"/>
        <w:left w:val="none" w:sz="0" w:space="0" w:color="auto"/>
        <w:bottom w:val="none" w:sz="0" w:space="0" w:color="auto"/>
        <w:right w:val="none" w:sz="0" w:space="0" w:color="auto"/>
      </w:divBdr>
    </w:div>
    <w:div w:id="1693458526">
      <w:bodyDiv w:val="1"/>
      <w:marLeft w:val="0"/>
      <w:marRight w:val="0"/>
      <w:marTop w:val="0"/>
      <w:marBottom w:val="0"/>
      <w:divBdr>
        <w:top w:val="none" w:sz="0" w:space="0" w:color="auto"/>
        <w:left w:val="none" w:sz="0" w:space="0" w:color="auto"/>
        <w:bottom w:val="none" w:sz="0" w:space="0" w:color="auto"/>
        <w:right w:val="none" w:sz="0" w:space="0" w:color="auto"/>
      </w:divBdr>
    </w:div>
    <w:div w:id="1735153416">
      <w:bodyDiv w:val="1"/>
      <w:marLeft w:val="0"/>
      <w:marRight w:val="0"/>
      <w:marTop w:val="0"/>
      <w:marBottom w:val="0"/>
      <w:divBdr>
        <w:top w:val="none" w:sz="0" w:space="0" w:color="auto"/>
        <w:left w:val="none" w:sz="0" w:space="0" w:color="auto"/>
        <w:bottom w:val="none" w:sz="0" w:space="0" w:color="auto"/>
        <w:right w:val="none" w:sz="0" w:space="0" w:color="auto"/>
      </w:divBdr>
    </w:div>
    <w:div w:id="1736852326">
      <w:bodyDiv w:val="1"/>
      <w:marLeft w:val="0"/>
      <w:marRight w:val="0"/>
      <w:marTop w:val="0"/>
      <w:marBottom w:val="0"/>
      <w:divBdr>
        <w:top w:val="none" w:sz="0" w:space="0" w:color="auto"/>
        <w:left w:val="none" w:sz="0" w:space="0" w:color="auto"/>
        <w:bottom w:val="none" w:sz="0" w:space="0" w:color="auto"/>
        <w:right w:val="none" w:sz="0" w:space="0" w:color="auto"/>
      </w:divBdr>
      <w:divsChild>
        <w:div w:id="1663436253">
          <w:marLeft w:val="0"/>
          <w:marRight w:val="0"/>
          <w:marTop w:val="0"/>
          <w:marBottom w:val="0"/>
          <w:divBdr>
            <w:top w:val="none" w:sz="0" w:space="0" w:color="auto"/>
            <w:left w:val="none" w:sz="0" w:space="0" w:color="auto"/>
            <w:bottom w:val="none" w:sz="0" w:space="0" w:color="auto"/>
            <w:right w:val="none" w:sz="0" w:space="0" w:color="auto"/>
          </w:divBdr>
          <w:divsChild>
            <w:div w:id="1624798916">
              <w:marLeft w:val="0"/>
              <w:marRight w:val="0"/>
              <w:marTop w:val="0"/>
              <w:marBottom w:val="0"/>
              <w:divBdr>
                <w:top w:val="none" w:sz="0" w:space="0" w:color="auto"/>
                <w:left w:val="none" w:sz="0" w:space="0" w:color="auto"/>
                <w:bottom w:val="none" w:sz="0" w:space="0" w:color="auto"/>
                <w:right w:val="none" w:sz="0" w:space="0" w:color="auto"/>
              </w:divBdr>
              <w:divsChild>
                <w:div w:id="15208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4824">
      <w:bodyDiv w:val="1"/>
      <w:marLeft w:val="0"/>
      <w:marRight w:val="0"/>
      <w:marTop w:val="0"/>
      <w:marBottom w:val="0"/>
      <w:divBdr>
        <w:top w:val="none" w:sz="0" w:space="0" w:color="auto"/>
        <w:left w:val="none" w:sz="0" w:space="0" w:color="auto"/>
        <w:bottom w:val="none" w:sz="0" w:space="0" w:color="auto"/>
        <w:right w:val="none" w:sz="0" w:space="0" w:color="auto"/>
      </w:divBdr>
    </w:div>
    <w:div w:id="1744256306">
      <w:bodyDiv w:val="1"/>
      <w:marLeft w:val="0"/>
      <w:marRight w:val="0"/>
      <w:marTop w:val="0"/>
      <w:marBottom w:val="0"/>
      <w:divBdr>
        <w:top w:val="none" w:sz="0" w:space="0" w:color="auto"/>
        <w:left w:val="none" w:sz="0" w:space="0" w:color="auto"/>
        <w:bottom w:val="none" w:sz="0" w:space="0" w:color="auto"/>
        <w:right w:val="none" w:sz="0" w:space="0" w:color="auto"/>
      </w:divBdr>
    </w:div>
    <w:div w:id="1747218673">
      <w:bodyDiv w:val="1"/>
      <w:marLeft w:val="0"/>
      <w:marRight w:val="0"/>
      <w:marTop w:val="0"/>
      <w:marBottom w:val="0"/>
      <w:divBdr>
        <w:top w:val="none" w:sz="0" w:space="0" w:color="auto"/>
        <w:left w:val="none" w:sz="0" w:space="0" w:color="auto"/>
        <w:bottom w:val="none" w:sz="0" w:space="0" w:color="auto"/>
        <w:right w:val="none" w:sz="0" w:space="0" w:color="auto"/>
      </w:divBdr>
      <w:divsChild>
        <w:div w:id="2083524678">
          <w:marLeft w:val="0"/>
          <w:marRight w:val="0"/>
          <w:marTop w:val="0"/>
          <w:marBottom w:val="0"/>
          <w:divBdr>
            <w:top w:val="none" w:sz="0" w:space="0" w:color="auto"/>
            <w:left w:val="none" w:sz="0" w:space="0" w:color="auto"/>
            <w:bottom w:val="none" w:sz="0" w:space="0" w:color="auto"/>
            <w:right w:val="none" w:sz="0" w:space="0" w:color="auto"/>
          </w:divBdr>
          <w:divsChild>
            <w:div w:id="1115565913">
              <w:marLeft w:val="0"/>
              <w:marRight w:val="0"/>
              <w:marTop w:val="0"/>
              <w:marBottom w:val="0"/>
              <w:divBdr>
                <w:top w:val="none" w:sz="0" w:space="0" w:color="auto"/>
                <w:left w:val="none" w:sz="0" w:space="0" w:color="auto"/>
                <w:bottom w:val="none" w:sz="0" w:space="0" w:color="auto"/>
                <w:right w:val="none" w:sz="0" w:space="0" w:color="auto"/>
              </w:divBdr>
              <w:divsChild>
                <w:div w:id="2347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4896">
      <w:bodyDiv w:val="1"/>
      <w:marLeft w:val="0"/>
      <w:marRight w:val="0"/>
      <w:marTop w:val="0"/>
      <w:marBottom w:val="0"/>
      <w:divBdr>
        <w:top w:val="none" w:sz="0" w:space="0" w:color="auto"/>
        <w:left w:val="none" w:sz="0" w:space="0" w:color="auto"/>
        <w:bottom w:val="none" w:sz="0" w:space="0" w:color="auto"/>
        <w:right w:val="none" w:sz="0" w:space="0" w:color="auto"/>
      </w:divBdr>
    </w:div>
    <w:div w:id="1779715869">
      <w:bodyDiv w:val="1"/>
      <w:marLeft w:val="0"/>
      <w:marRight w:val="0"/>
      <w:marTop w:val="0"/>
      <w:marBottom w:val="0"/>
      <w:divBdr>
        <w:top w:val="none" w:sz="0" w:space="0" w:color="auto"/>
        <w:left w:val="none" w:sz="0" w:space="0" w:color="auto"/>
        <w:bottom w:val="none" w:sz="0" w:space="0" w:color="auto"/>
        <w:right w:val="none" w:sz="0" w:space="0" w:color="auto"/>
      </w:divBdr>
    </w:div>
    <w:div w:id="1829131094">
      <w:bodyDiv w:val="1"/>
      <w:marLeft w:val="0"/>
      <w:marRight w:val="0"/>
      <w:marTop w:val="0"/>
      <w:marBottom w:val="0"/>
      <w:divBdr>
        <w:top w:val="none" w:sz="0" w:space="0" w:color="auto"/>
        <w:left w:val="none" w:sz="0" w:space="0" w:color="auto"/>
        <w:bottom w:val="none" w:sz="0" w:space="0" w:color="auto"/>
        <w:right w:val="none" w:sz="0" w:space="0" w:color="auto"/>
      </w:divBdr>
    </w:div>
    <w:div w:id="1855849746">
      <w:bodyDiv w:val="1"/>
      <w:marLeft w:val="0"/>
      <w:marRight w:val="0"/>
      <w:marTop w:val="0"/>
      <w:marBottom w:val="0"/>
      <w:divBdr>
        <w:top w:val="none" w:sz="0" w:space="0" w:color="auto"/>
        <w:left w:val="none" w:sz="0" w:space="0" w:color="auto"/>
        <w:bottom w:val="none" w:sz="0" w:space="0" w:color="auto"/>
        <w:right w:val="none" w:sz="0" w:space="0" w:color="auto"/>
      </w:divBdr>
    </w:div>
    <w:div w:id="1996377482">
      <w:bodyDiv w:val="1"/>
      <w:marLeft w:val="0"/>
      <w:marRight w:val="0"/>
      <w:marTop w:val="0"/>
      <w:marBottom w:val="0"/>
      <w:divBdr>
        <w:top w:val="none" w:sz="0" w:space="0" w:color="auto"/>
        <w:left w:val="none" w:sz="0" w:space="0" w:color="auto"/>
        <w:bottom w:val="none" w:sz="0" w:space="0" w:color="auto"/>
        <w:right w:val="none" w:sz="0" w:space="0" w:color="auto"/>
      </w:divBdr>
      <w:divsChild>
        <w:div w:id="950404416">
          <w:marLeft w:val="0"/>
          <w:marRight w:val="0"/>
          <w:marTop w:val="0"/>
          <w:marBottom w:val="0"/>
          <w:divBdr>
            <w:top w:val="none" w:sz="0" w:space="0" w:color="auto"/>
            <w:left w:val="none" w:sz="0" w:space="0" w:color="auto"/>
            <w:bottom w:val="none" w:sz="0" w:space="0" w:color="auto"/>
            <w:right w:val="none" w:sz="0" w:space="0" w:color="auto"/>
          </w:divBdr>
          <w:divsChild>
            <w:div w:id="894851810">
              <w:marLeft w:val="0"/>
              <w:marRight w:val="0"/>
              <w:marTop w:val="0"/>
              <w:marBottom w:val="0"/>
              <w:divBdr>
                <w:top w:val="none" w:sz="0" w:space="0" w:color="auto"/>
                <w:left w:val="none" w:sz="0" w:space="0" w:color="auto"/>
                <w:bottom w:val="none" w:sz="0" w:space="0" w:color="auto"/>
                <w:right w:val="none" w:sz="0" w:space="0" w:color="auto"/>
              </w:divBdr>
              <w:divsChild>
                <w:div w:id="21009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10394">
      <w:bodyDiv w:val="1"/>
      <w:marLeft w:val="0"/>
      <w:marRight w:val="0"/>
      <w:marTop w:val="0"/>
      <w:marBottom w:val="0"/>
      <w:divBdr>
        <w:top w:val="none" w:sz="0" w:space="0" w:color="auto"/>
        <w:left w:val="none" w:sz="0" w:space="0" w:color="auto"/>
        <w:bottom w:val="none" w:sz="0" w:space="0" w:color="auto"/>
        <w:right w:val="none" w:sz="0" w:space="0" w:color="auto"/>
      </w:divBdr>
    </w:div>
    <w:div w:id="2002805550">
      <w:bodyDiv w:val="1"/>
      <w:marLeft w:val="0"/>
      <w:marRight w:val="0"/>
      <w:marTop w:val="0"/>
      <w:marBottom w:val="0"/>
      <w:divBdr>
        <w:top w:val="none" w:sz="0" w:space="0" w:color="auto"/>
        <w:left w:val="none" w:sz="0" w:space="0" w:color="auto"/>
        <w:bottom w:val="none" w:sz="0" w:space="0" w:color="auto"/>
        <w:right w:val="none" w:sz="0" w:space="0" w:color="auto"/>
      </w:divBdr>
    </w:div>
    <w:div w:id="2029943268">
      <w:bodyDiv w:val="1"/>
      <w:marLeft w:val="0"/>
      <w:marRight w:val="0"/>
      <w:marTop w:val="0"/>
      <w:marBottom w:val="0"/>
      <w:divBdr>
        <w:top w:val="none" w:sz="0" w:space="0" w:color="auto"/>
        <w:left w:val="none" w:sz="0" w:space="0" w:color="auto"/>
        <w:bottom w:val="none" w:sz="0" w:space="0" w:color="auto"/>
        <w:right w:val="none" w:sz="0" w:space="0" w:color="auto"/>
      </w:divBdr>
      <w:divsChild>
        <w:div w:id="1693651902">
          <w:marLeft w:val="0"/>
          <w:marRight w:val="0"/>
          <w:marTop w:val="0"/>
          <w:marBottom w:val="0"/>
          <w:divBdr>
            <w:top w:val="none" w:sz="0" w:space="0" w:color="auto"/>
            <w:left w:val="none" w:sz="0" w:space="0" w:color="auto"/>
            <w:bottom w:val="none" w:sz="0" w:space="0" w:color="auto"/>
            <w:right w:val="none" w:sz="0" w:space="0" w:color="auto"/>
          </w:divBdr>
          <w:divsChild>
            <w:div w:id="1139690157">
              <w:marLeft w:val="0"/>
              <w:marRight w:val="0"/>
              <w:marTop w:val="0"/>
              <w:marBottom w:val="0"/>
              <w:divBdr>
                <w:top w:val="none" w:sz="0" w:space="0" w:color="auto"/>
                <w:left w:val="none" w:sz="0" w:space="0" w:color="auto"/>
                <w:bottom w:val="none" w:sz="0" w:space="0" w:color="auto"/>
                <w:right w:val="none" w:sz="0" w:space="0" w:color="auto"/>
              </w:divBdr>
              <w:divsChild>
                <w:div w:id="173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83790">
      <w:bodyDiv w:val="1"/>
      <w:marLeft w:val="0"/>
      <w:marRight w:val="0"/>
      <w:marTop w:val="0"/>
      <w:marBottom w:val="0"/>
      <w:divBdr>
        <w:top w:val="none" w:sz="0" w:space="0" w:color="auto"/>
        <w:left w:val="none" w:sz="0" w:space="0" w:color="auto"/>
        <w:bottom w:val="none" w:sz="0" w:space="0" w:color="auto"/>
        <w:right w:val="none" w:sz="0" w:space="0" w:color="auto"/>
      </w:divBdr>
    </w:div>
    <w:div w:id="2033024517">
      <w:bodyDiv w:val="1"/>
      <w:marLeft w:val="0"/>
      <w:marRight w:val="0"/>
      <w:marTop w:val="0"/>
      <w:marBottom w:val="0"/>
      <w:divBdr>
        <w:top w:val="none" w:sz="0" w:space="0" w:color="auto"/>
        <w:left w:val="none" w:sz="0" w:space="0" w:color="auto"/>
        <w:bottom w:val="none" w:sz="0" w:space="0" w:color="auto"/>
        <w:right w:val="none" w:sz="0" w:space="0" w:color="auto"/>
      </w:divBdr>
      <w:divsChild>
        <w:div w:id="1973444181">
          <w:marLeft w:val="0"/>
          <w:marRight w:val="0"/>
          <w:marTop w:val="0"/>
          <w:marBottom w:val="0"/>
          <w:divBdr>
            <w:top w:val="none" w:sz="0" w:space="0" w:color="auto"/>
            <w:left w:val="none" w:sz="0" w:space="0" w:color="auto"/>
            <w:bottom w:val="none" w:sz="0" w:space="0" w:color="auto"/>
            <w:right w:val="none" w:sz="0" w:space="0" w:color="auto"/>
          </w:divBdr>
          <w:divsChild>
            <w:div w:id="47152166">
              <w:marLeft w:val="0"/>
              <w:marRight w:val="0"/>
              <w:marTop w:val="0"/>
              <w:marBottom w:val="0"/>
              <w:divBdr>
                <w:top w:val="none" w:sz="0" w:space="0" w:color="auto"/>
                <w:left w:val="none" w:sz="0" w:space="0" w:color="auto"/>
                <w:bottom w:val="none" w:sz="0" w:space="0" w:color="auto"/>
                <w:right w:val="none" w:sz="0" w:space="0" w:color="auto"/>
              </w:divBdr>
              <w:divsChild>
                <w:div w:id="14707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3210">
      <w:bodyDiv w:val="1"/>
      <w:marLeft w:val="0"/>
      <w:marRight w:val="0"/>
      <w:marTop w:val="0"/>
      <w:marBottom w:val="0"/>
      <w:divBdr>
        <w:top w:val="none" w:sz="0" w:space="0" w:color="auto"/>
        <w:left w:val="none" w:sz="0" w:space="0" w:color="auto"/>
        <w:bottom w:val="none" w:sz="0" w:space="0" w:color="auto"/>
        <w:right w:val="none" w:sz="0" w:space="0" w:color="auto"/>
      </w:divBdr>
      <w:divsChild>
        <w:div w:id="1026639760">
          <w:marLeft w:val="0"/>
          <w:marRight w:val="0"/>
          <w:marTop w:val="0"/>
          <w:marBottom w:val="0"/>
          <w:divBdr>
            <w:top w:val="none" w:sz="0" w:space="0" w:color="auto"/>
            <w:left w:val="none" w:sz="0" w:space="0" w:color="auto"/>
            <w:bottom w:val="none" w:sz="0" w:space="0" w:color="auto"/>
            <w:right w:val="none" w:sz="0" w:space="0" w:color="auto"/>
          </w:divBdr>
          <w:divsChild>
            <w:div w:id="630017882">
              <w:marLeft w:val="0"/>
              <w:marRight w:val="0"/>
              <w:marTop w:val="0"/>
              <w:marBottom w:val="0"/>
              <w:divBdr>
                <w:top w:val="none" w:sz="0" w:space="0" w:color="auto"/>
                <w:left w:val="none" w:sz="0" w:space="0" w:color="auto"/>
                <w:bottom w:val="none" w:sz="0" w:space="0" w:color="auto"/>
                <w:right w:val="none" w:sz="0" w:space="0" w:color="auto"/>
              </w:divBdr>
              <w:divsChild>
                <w:div w:id="12767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70928">
      <w:bodyDiv w:val="1"/>
      <w:marLeft w:val="0"/>
      <w:marRight w:val="0"/>
      <w:marTop w:val="0"/>
      <w:marBottom w:val="0"/>
      <w:divBdr>
        <w:top w:val="none" w:sz="0" w:space="0" w:color="auto"/>
        <w:left w:val="none" w:sz="0" w:space="0" w:color="auto"/>
        <w:bottom w:val="none" w:sz="0" w:space="0" w:color="auto"/>
        <w:right w:val="none" w:sz="0" w:space="0" w:color="auto"/>
      </w:divBdr>
    </w:div>
    <w:div w:id="2042389665">
      <w:bodyDiv w:val="1"/>
      <w:marLeft w:val="0"/>
      <w:marRight w:val="0"/>
      <w:marTop w:val="0"/>
      <w:marBottom w:val="0"/>
      <w:divBdr>
        <w:top w:val="none" w:sz="0" w:space="0" w:color="auto"/>
        <w:left w:val="none" w:sz="0" w:space="0" w:color="auto"/>
        <w:bottom w:val="none" w:sz="0" w:space="0" w:color="auto"/>
        <w:right w:val="none" w:sz="0" w:space="0" w:color="auto"/>
      </w:divBdr>
      <w:divsChild>
        <w:div w:id="1904828726">
          <w:marLeft w:val="0"/>
          <w:marRight w:val="0"/>
          <w:marTop w:val="0"/>
          <w:marBottom w:val="0"/>
          <w:divBdr>
            <w:top w:val="none" w:sz="0" w:space="0" w:color="auto"/>
            <w:left w:val="none" w:sz="0" w:space="0" w:color="auto"/>
            <w:bottom w:val="none" w:sz="0" w:space="0" w:color="auto"/>
            <w:right w:val="none" w:sz="0" w:space="0" w:color="auto"/>
          </w:divBdr>
          <w:divsChild>
            <w:div w:id="689717949">
              <w:marLeft w:val="0"/>
              <w:marRight w:val="0"/>
              <w:marTop w:val="0"/>
              <w:marBottom w:val="0"/>
              <w:divBdr>
                <w:top w:val="none" w:sz="0" w:space="0" w:color="auto"/>
                <w:left w:val="none" w:sz="0" w:space="0" w:color="auto"/>
                <w:bottom w:val="none" w:sz="0" w:space="0" w:color="auto"/>
                <w:right w:val="none" w:sz="0" w:space="0" w:color="auto"/>
              </w:divBdr>
              <w:divsChild>
                <w:div w:id="19999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90850">
      <w:bodyDiv w:val="1"/>
      <w:marLeft w:val="0"/>
      <w:marRight w:val="0"/>
      <w:marTop w:val="0"/>
      <w:marBottom w:val="0"/>
      <w:divBdr>
        <w:top w:val="none" w:sz="0" w:space="0" w:color="auto"/>
        <w:left w:val="none" w:sz="0" w:space="0" w:color="auto"/>
        <w:bottom w:val="none" w:sz="0" w:space="0" w:color="auto"/>
        <w:right w:val="none" w:sz="0" w:space="0" w:color="auto"/>
      </w:divBdr>
      <w:divsChild>
        <w:div w:id="1017921797">
          <w:marLeft w:val="0"/>
          <w:marRight w:val="0"/>
          <w:marTop w:val="0"/>
          <w:marBottom w:val="0"/>
          <w:divBdr>
            <w:top w:val="none" w:sz="0" w:space="0" w:color="auto"/>
            <w:left w:val="none" w:sz="0" w:space="0" w:color="auto"/>
            <w:bottom w:val="none" w:sz="0" w:space="0" w:color="auto"/>
            <w:right w:val="none" w:sz="0" w:space="0" w:color="auto"/>
          </w:divBdr>
          <w:divsChild>
            <w:div w:id="1829252407">
              <w:marLeft w:val="0"/>
              <w:marRight w:val="0"/>
              <w:marTop w:val="0"/>
              <w:marBottom w:val="0"/>
              <w:divBdr>
                <w:top w:val="none" w:sz="0" w:space="0" w:color="auto"/>
                <w:left w:val="none" w:sz="0" w:space="0" w:color="auto"/>
                <w:bottom w:val="none" w:sz="0" w:space="0" w:color="auto"/>
                <w:right w:val="none" w:sz="0" w:space="0" w:color="auto"/>
              </w:divBdr>
              <w:divsChild>
                <w:div w:id="2953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18048">
      <w:bodyDiv w:val="1"/>
      <w:marLeft w:val="0"/>
      <w:marRight w:val="0"/>
      <w:marTop w:val="0"/>
      <w:marBottom w:val="0"/>
      <w:divBdr>
        <w:top w:val="none" w:sz="0" w:space="0" w:color="auto"/>
        <w:left w:val="none" w:sz="0" w:space="0" w:color="auto"/>
        <w:bottom w:val="none" w:sz="0" w:space="0" w:color="auto"/>
        <w:right w:val="none" w:sz="0" w:space="0" w:color="auto"/>
      </w:divBdr>
    </w:div>
    <w:div w:id="2127118400">
      <w:bodyDiv w:val="1"/>
      <w:marLeft w:val="0"/>
      <w:marRight w:val="0"/>
      <w:marTop w:val="0"/>
      <w:marBottom w:val="0"/>
      <w:divBdr>
        <w:top w:val="none" w:sz="0" w:space="0" w:color="auto"/>
        <w:left w:val="none" w:sz="0" w:space="0" w:color="auto"/>
        <w:bottom w:val="none" w:sz="0" w:space="0" w:color="auto"/>
        <w:right w:val="none" w:sz="0" w:space="0" w:color="auto"/>
      </w:divBdr>
      <w:divsChild>
        <w:div w:id="397561464">
          <w:marLeft w:val="0"/>
          <w:marRight w:val="0"/>
          <w:marTop w:val="0"/>
          <w:marBottom w:val="0"/>
          <w:divBdr>
            <w:top w:val="none" w:sz="0" w:space="0" w:color="auto"/>
            <w:left w:val="none" w:sz="0" w:space="0" w:color="auto"/>
            <w:bottom w:val="none" w:sz="0" w:space="0" w:color="auto"/>
            <w:right w:val="none" w:sz="0" w:space="0" w:color="auto"/>
          </w:divBdr>
          <w:divsChild>
            <w:div w:id="1697466831">
              <w:marLeft w:val="0"/>
              <w:marRight w:val="0"/>
              <w:marTop w:val="0"/>
              <w:marBottom w:val="0"/>
              <w:divBdr>
                <w:top w:val="none" w:sz="0" w:space="0" w:color="auto"/>
                <w:left w:val="none" w:sz="0" w:space="0" w:color="auto"/>
                <w:bottom w:val="none" w:sz="0" w:space="0" w:color="auto"/>
                <w:right w:val="none" w:sz="0" w:space="0" w:color="auto"/>
              </w:divBdr>
              <w:divsChild>
                <w:div w:id="1602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Jin</dc:creator>
  <cp:keywords/>
  <dc:description/>
  <cp:lastModifiedBy>Xinyi Jin</cp:lastModifiedBy>
  <cp:revision>1118</cp:revision>
  <dcterms:created xsi:type="dcterms:W3CDTF">2021-05-18T06:22:00Z</dcterms:created>
  <dcterms:modified xsi:type="dcterms:W3CDTF">2021-05-27T08:54:00Z</dcterms:modified>
</cp:coreProperties>
</file>