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pStyle w:val="Title"/>
        <w:spacing w:after="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FACULTAD DE INGENIERÌA DE SISTEMAS E INFORMÀTICA</w:t>
      </w:r>
    </w:p>
    <w:p w:rsidR="00000000" w:rsidDel="00000000" w:rsidP="00000000" w:rsidRDefault="00000000" w:rsidRPr="00000000" w14:paraId="00000003">
      <w:pPr>
        <w:pStyle w:val="Title"/>
        <w:spacing w:after="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E.P. INGENIERÍA DE SOFTWARE</w:t>
      </w:r>
    </w:p>
    <w:p w:rsidR="00000000" w:rsidDel="00000000" w:rsidP="00000000" w:rsidRDefault="00000000" w:rsidRPr="00000000" w14:paraId="00000004">
      <w:pPr>
        <w:pStyle w:val="Title"/>
        <w:spacing w:after="200" w:line="276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00" w:line="48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1554995" cy="20566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995" cy="2056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="480" w:lineRule="auto"/>
        <w:jc w:val="center"/>
        <w:rPr>
          <w:rFonts w:ascii="Calibri" w:cs="Calibri" w:eastAsia="Calibri" w:hAnsi="Calibri"/>
          <w:sz w:val="54"/>
          <w:szCs w:val="54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Historia de Usuario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line="48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sz w:val="24"/>
          <w:szCs w:val="24"/>
          <w:rtl w:val="0"/>
        </w:rPr>
        <w:t xml:space="preserve">Gestión de la Configuración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200" w:line="480" w:lineRule="auto"/>
        <w:jc w:val="center"/>
        <w:rPr>
          <w:rFonts w:ascii="Calibri" w:cs="Calibri" w:eastAsia="Calibri" w:hAnsi="Calibri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sz w:val="24"/>
          <w:szCs w:val="24"/>
          <w:rtl w:val="0"/>
        </w:rPr>
        <w:t xml:space="preserve">Lenis Rossi Wong Portillo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rPr>
          <w:cantSplit w:val="0"/>
          <w:trHeight w:val="555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INTEGRANTES: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Aranda Vega, Joar Jesus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Chipana Arellano, Franz Esteban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Contreras Quispe, Harumi Nayeli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Flores Gomez, Jose Benjamin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Palacios Aguilar, Adrian Alessandro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Parrales Torres, Jose Luis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.6748437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Sarmiento Quispe, Sofía Fernanda</w:t>
            </w:r>
          </w:p>
        </w:tc>
      </w:tr>
      <w:tr>
        <w:trPr>
          <w:cantSplit w:val="0"/>
          <w:trHeight w:val="110.674843749999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48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48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Búsqueda de Canciones</w:t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buscar canciones utilizando filtros avanzados (género, artista, fecha de lanzamiento, etc.), para encontrar la música que se ajuste mejor a mis preferencias.</w:t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Extensión 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Ampliar la funcionalidad de búsqueda con filtros y recomendaciones basadas en el historial de reproducción del usuario.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Subhistorias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poder filtrar resultados de búsqueda por popularidad, para encontrar lo más escuchado del momento.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recibir recomendaciones basadas en mi historial de reproducción, para descubrir nuevas canciones o artistas similares.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 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capacidad de búsqueda es esencial para una plataforma de música, ya que facilita el acceso a un vasto catálogo y mejora la experiencia del usuario al permitirle encontrar contenido específico de manera rápida.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Fundamento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búsqueda de canciones es un requisito funcional clave, y su implementación debe ser eficiente para cumplir con los requisitos de rendimiento (respuesta en menos de 10 segundos). Esto también mejora la usabilidad de la plataforma. </w:t>
      </w:r>
    </w:p>
    <w:sectPr>
      <w:headerReference r:id="rId7" w:type="default"/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spacing w:line="36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