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B" w:rsidRDefault="007F5CB0">
      <w:pPr>
        <w:pStyle w:val="Title"/>
      </w:pPr>
      <w:r>
        <w:t>Biostats 597F</w:t>
      </w:r>
      <w:r w:rsidR="0025543C">
        <w:t xml:space="preserve"> Syllabus</w:t>
      </w:r>
    </w:p>
    <w:p w:rsidR="0029097B" w:rsidRDefault="007F5CB0">
      <w:pPr>
        <w:pStyle w:val="Subtitle"/>
      </w:pPr>
      <w:r>
        <w:t>Fall 2016</w:t>
      </w:r>
    </w:p>
    <w:p w:rsidR="0029097B" w:rsidRDefault="0025543C">
      <w:pPr>
        <w:pStyle w:val="Heading1"/>
      </w:pPr>
      <w:r>
        <w:t>Instructor Information</w:t>
      </w:r>
    </w:p>
    <w:tbl>
      <w:tblPr>
        <w:tblStyle w:val="SyllabusTable-NoBorders"/>
        <w:tblW w:w="5000" w:type="pct"/>
        <w:tblLook w:val="04A0" w:firstRow="1" w:lastRow="0" w:firstColumn="1" w:lastColumn="0" w:noHBand="0" w:noVBand="1"/>
        <w:tblDescription w:val="Contact Info"/>
      </w:tblPr>
      <w:tblGrid>
        <w:gridCol w:w="2962"/>
        <w:gridCol w:w="2951"/>
        <w:gridCol w:w="3821"/>
      </w:tblGrid>
      <w:tr w:rsidR="0029097B">
        <w:trPr>
          <w:cnfStyle w:val="100000000000" w:firstRow="1" w:lastRow="0" w:firstColumn="0" w:lastColumn="0" w:oddVBand="0" w:evenVBand="0" w:oddHBand="0" w:evenHBand="0" w:firstRowFirstColumn="0" w:firstRowLastColumn="0" w:lastRowFirstColumn="0" w:lastRowLastColumn="0"/>
        </w:trPr>
        <w:tc>
          <w:tcPr>
            <w:tcW w:w="1669" w:type="pct"/>
          </w:tcPr>
          <w:p w:rsidR="0029097B" w:rsidRDefault="0025543C">
            <w:r>
              <w:t>Instructor</w:t>
            </w:r>
          </w:p>
        </w:tc>
        <w:tc>
          <w:tcPr>
            <w:tcW w:w="1663" w:type="pct"/>
          </w:tcPr>
          <w:p w:rsidR="0029097B" w:rsidRDefault="0025543C">
            <w:r>
              <w:t>Email</w:t>
            </w:r>
          </w:p>
        </w:tc>
        <w:tc>
          <w:tcPr>
            <w:tcW w:w="1668" w:type="pct"/>
          </w:tcPr>
          <w:p w:rsidR="0029097B" w:rsidRDefault="007F5CB0">
            <w:r>
              <w:t>Course Website</w:t>
            </w:r>
          </w:p>
        </w:tc>
      </w:tr>
      <w:tr w:rsidR="0029097B">
        <w:tc>
          <w:tcPr>
            <w:tcW w:w="1669" w:type="pct"/>
          </w:tcPr>
          <w:p w:rsidR="0029097B" w:rsidRDefault="007F5CB0" w:rsidP="007F5CB0">
            <w:pPr>
              <w:pStyle w:val="NoSpacing"/>
            </w:pPr>
            <w:r>
              <w:rPr>
                <w:rStyle w:val="Strong"/>
              </w:rPr>
              <w:t>Xiangdong Gu</w:t>
            </w:r>
          </w:p>
        </w:tc>
        <w:tc>
          <w:tcPr>
            <w:tcW w:w="1663" w:type="pct"/>
          </w:tcPr>
          <w:p w:rsidR="0029097B" w:rsidRDefault="00C456B9" w:rsidP="007F5CB0">
            <w:pPr>
              <w:pStyle w:val="NoSpacing"/>
            </w:pPr>
            <w:hyperlink r:id="rId8" w:history="1">
              <w:r w:rsidR="007F5CB0" w:rsidRPr="008F4C0D">
                <w:rPr>
                  <w:rStyle w:val="Hyperlink"/>
                </w:rPr>
                <w:t>ustcgxd@gmail.com</w:t>
              </w:r>
            </w:hyperlink>
          </w:p>
        </w:tc>
        <w:tc>
          <w:tcPr>
            <w:tcW w:w="1668" w:type="pct"/>
          </w:tcPr>
          <w:p w:rsidR="0029097B" w:rsidRDefault="007F5CB0" w:rsidP="007F5CB0">
            <w:pPr>
              <w:pStyle w:val="NoSpacing"/>
            </w:pPr>
            <w:r w:rsidRPr="007F5CB0">
              <w:t>https://github.com/XiangdongGu/Biostats597F</w:t>
            </w:r>
          </w:p>
        </w:tc>
      </w:tr>
    </w:tbl>
    <w:p w:rsidR="0029097B" w:rsidRDefault="0025543C">
      <w:pPr>
        <w:pStyle w:val="Heading1"/>
      </w:pPr>
      <w:r>
        <w:t>General Information</w:t>
      </w:r>
    </w:p>
    <w:p w:rsidR="0029097B" w:rsidRDefault="0025543C">
      <w:pPr>
        <w:pStyle w:val="Heading2"/>
      </w:pPr>
      <w:r>
        <w:t>Description</w:t>
      </w:r>
    </w:p>
    <w:p w:rsidR="0029097B" w:rsidRDefault="0051709D">
      <w:r>
        <w:t>This is advanced level course</w:t>
      </w:r>
      <w:r w:rsidR="0001744A">
        <w:t xml:space="preserve"> for</w:t>
      </w:r>
      <w:r>
        <w:t xml:space="preserve"> statistical computing using R</w:t>
      </w:r>
    </w:p>
    <w:p w:rsidR="0029097B" w:rsidRDefault="0025543C">
      <w:pPr>
        <w:pStyle w:val="Heading2"/>
      </w:pPr>
      <w:r>
        <w:t>Expectations and Goals</w:t>
      </w:r>
    </w:p>
    <w:p w:rsidR="0029097B" w:rsidRDefault="00E20096" w:rsidP="00E20096">
      <w:r>
        <w:rPr>
          <w:rStyle w:val="pslongeditbox"/>
        </w:rPr>
        <w:t>The main goal of this course is to prepare students with advanced computing skills for a career as a statistician or data analyst/scientist. By the end of this course, you should be able have mastery over the fundamentals of the R programming language, including concepts such as functional programming and meta programming.</w:t>
      </w:r>
    </w:p>
    <w:p w:rsidR="0029097B" w:rsidRPr="00E20096" w:rsidRDefault="008605BA">
      <w:pPr>
        <w:pStyle w:val="Heading2"/>
      </w:pPr>
      <w:r>
        <w:t>Recommended Books</w:t>
      </w:r>
    </w:p>
    <w:p w:rsidR="0029097B" w:rsidRDefault="000835F4" w:rsidP="000835F4">
      <w:pPr>
        <w:pStyle w:val="ListBullet"/>
        <w:rPr>
          <w:rStyle w:val="pslongeditbox"/>
        </w:rPr>
      </w:pPr>
      <w:r>
        <w:rPr>
          <w:rStyle w:val="pslongeditbox"/>
        </w:rPr>
        <w:t>The Art of R Programming: A Tour of Statistical Software Design, Author: Norman Matloff</w:t>
      </w:r>
    </w:p>
    <w:p w:rsidR="000835F4" w:rsidRDefault="000835F4" w:rsidP="000835F4">
      <w:pPr>
        <w:pStyle w:val="ListBullet"/>
      </w:pPr>
      <w:r>
        <w:rPr>
          <w:rStyle w:val="pslongeditbox"/>
        </w:rPr>
        <w:t>Advanced R (Chapman &amp; Hall/CRC The R Series), Author: Hadley Wickham</w:t>
      </w:r>
    </w:p>
    <w:p w:rsidR="001B6153" w:rsidRDefault="00CB0D50">
      <w:pPr>
        <w:pStyle w:val="Heading1"/>
      </w:pPr>
      <w:r>
        <w:t>Course Outline</w:t>
      </w:r>
      <w:r w:rsidR="0016356E">
        <w:t xml:space="preserve"> (Tentative)</w:t>
      </w:r>
    </w:p>
    <w:p w:rsidR="001B6153" w:rsidRDefault="004208FE" w:rsidP="001B6153">
      <w:pPr>
        <w:pStyle w:val="ListParagraph"/>
        <w:numPr>
          <w:ilvl w:val="0"/>
          <w:numId w:val="6"/>
        </w:numPr>
      </w:pPr>
      <w:r>
        <w:t>R Basics</w:t>
      </w:r>
    </w:p>
    <w:p w:rsidR="004208FE" w:rsidRDefault="004208FE" w:rsidP="001B6153">
      <w:pPr>
        <w:pStyle w:val="ListParagraph"/>
        <w:numPr>
          <w:ilvl w:val="0"/>
          <w:numId w:val="6"/>
        </w:numPr>
      </w:pPr>
      <w:r>
        <w:t>Apply Functions</w:t>
      </w:r>
    </w:p>
    <w:p w:rsidR="004208FE" w:rsidRDefault="004208FE" w:rsidP="001B6153">
      <w:pPr>
        <w:pStyle w:val="ListParagraph"/>
        <w:numPr>
          <w:ilvl w:val="0"/>
          <w:numId w:val="6"/>
        </w:numPr>
      </w:pPr>
      <w:r>
        <w:t>Functional Programming</w:t>
      </w:r>
    </w:p>
    <w:p w:rsidR="001F211A" w:rsidRDefault="001F211A" w:rsidP="001B6153">
      <w:pPr>
        <w:pStyle w:val="ListParagraph"/>
        <w:numPr>
          <w:ilvl w:val="0"/>
          <w:numId w:val="6"/>
        </w:numPr>
      </w:pPr>
      <w:r>
        <w:t>Write Efficient R Codes</w:t>
      </w:r>
    </w:p>
    <w:p w:rsidR="004208FE" w:rsidRDefault="004208FE" w:rsidP="001B6153">
      <w:pPr>
        <w:pStyle w:val="ListParagraph"/>
        <w:numPr>
          <w:ilvl w:val="0"/>
          <w:numId w:val="6"/>
        </w:numPr>
      </w:pPr>
      <w:r>
        <w:t>Object Oriented Programming</w:t>
      </w:r>
    </w:p>
    <w:p w:rsidR="00485263" w:rsidRDefault="00485263" w:rsidP="001B6153">
      <w:pPr>
        <w:pStyle w:val="ListParagraph"/>
        <w:numPr>
          <w:ilvl w:val="0"/>
          <w:numId w:val="6"/>
        </w:numPr>
      </w:pPr>
      <w:r>
        <w:t>Model Formula</w:t>
      </w:r>
      <w:bookmarkStart w:id="0" w:name="_GoBack"/>
      <w:bookmarkEnd w:id="0"/>
    </w:p>
    <w:p w:rsidR="004208FE" w:rsidRDefault="004208FE" w:rsidP="001B6153">
      <w:pPr>
        <w:pStyle w:val="ListParagraph"/>
        <w:numPr>
          <w:ilvl w:val="0"/>
          <w:numId w:val="6"/>
        </w:numPr>
      </w:pPr>
      <w:r>
        <w:t xml:space="preserve">Parallel </w:t>
      </w:r>
      <w:r w:rsidR="0016356E">
        <w:t>Computing</w:t>
      </w:r>
    </w:p>
    <w:p w:rsidR="003B390C" w:rsidRDefault="003B390C" w:rsidP="003B390C">
      <w:pPr>
        <w:pStyle w:val="ListParagraph"/>
        <w:numPr>
          <w:ilvl w:val="0"/>
          <w:numId w:val="6"/>
        </w:numPr>
      </w:pPr>
      <w:r>
        <w:t>Run R in Batch Mode</w:t>
      </w:r>
    </w:p>
    <w:p w:rsidR="004208FE" w:rsidRDefault="004208FE" w:rsidP="001B6153">
      <w:pPr>
        <w:pStyle w:val="ListParagraph"/>
        <w:numPr>
          <w:ilvl w:val="0"/>
          <w:numId w:val="6"/>
        </w:numPr>
      </w:pPr>
      <w:r>
        <w:t>Simulations</w:t>
      </w:r>
    </w:p>
    <w:p w:rsidR="004208FE" w:rsidRDefault="004208FE" w:rsidP="001B6153">
      <w:pPr>
        <w:pStyle w:val="ListParagraph"/>
        <w:numPr>
          <w:ilvl w:val="0"/>
          <w:numId w:val="6"/>
        </w:numPr>
      </w:pPr>
      <w:r>
        <w:t>Error/Exception Handling</w:t>
      </w:r>
    </w:p>
    <w:p w:rsidR="004208FE" w:rsidRDefault="001F211A" w:rsidP="001B6153">
      <w:pPr>
        <w:pStyle w:val="ListParagraph"/>
        <w:numPr>
          <w:ilvl w:val="0"/>
          <w:numId w:val="6"/>
        </w:numPr>
      </w:pPr>
      <w:r>
        <w:t>Rcpp</w:t>
      </w:r>
    </w:p>
    <w:p w:rsidR="001F211A" w:rsidRPr="001B6153" w:rsidRDefault="0016356E" w:rsidP="001B6153">
      <w:pPr>
        <w:pStyle w:val="ListParagraph"/>
        <w:numPr>
          <w:ilvl w:val="0"/>
          <w:numId w:val="6"/>
        </w:numPr>
      </w:pPr>
      <w:r>
        <w:t>Use R to Build Predictive Models</w:t>
      </w:r>
    </w:p>
    <w:p w:rsidR="001B6153" w:rsidRDefault="001B6153" w:rsidP="001B6153">
      <w:pPr>
        <w:rPr>
          <w:rFonts w:asciiTheme="majorHAnsi" w:eastAsiaTheme="majorEastAsia" w:hAnsiTheme="majorHAnsi" w:cstheme="majorBidi"/>
          <w:color w:val="404040" w:themeColor="text1" w:themeTint="BF"/>
          <w:sz w:val="24"/>
        </w:rPr>
      </w:pPr>
      <w:r>
        <w:br w:type="page"/>
      </w:r>
    </w:p>
    <w:p w:rsidR="0029097B" w:rsidRDefault="0029097B">
      <w:pPr>
        <w:pStyle w:val="Heading1"/>
      </w:pPr>
    </w:p>
    <w:p w:rsidR="00FA1655" w:rsidRDefault="00FA1655" w:rsidP="00FA1655">
      <w:pPr>
        <w:pStyle w:val="Heading1"/>
      </w:pPr>
      <w:r>
        <w:t>Types of Assignments and Activities, with Grade Contributions</w:t>
      </w:r>
    </w:p>
    <w:p w:rsidR="00FA1655" w:rsidRPr="00231175" w:rsidRDefault="00FA1655" w:rsidP="00FA1655">
      <w:r w:rsidRPr="00FA1655">
        <w:rPr>
          <w:b/>
        </w:rPr>
        <w:t>Participation/citizenship (</w:t>
      </w:r>
      <w:r w:rsidR="00231175">
        <w:rPr>
          <w:rFonts w:cs="CMR10"/>
          <w:b/>
        </w:rPr>
        <w:t>5</w:t>
      </w:r>
      <w:r w:rsidRPr="00FA1655">
        <w:rPr>
          <w:rFonts w:cs="CMR10"/>
          <w:b/>
        </w:rPr>
        <w:t>0%</w:t>
      </w:r>
      <w:r w:rsidRPr="00FA1655">
        <w:rPr>
          <w:b/>
        </w:rPr>
        <w:t>):</w:t>
      </w:r>
      <w:r w:rsidRPr="00FA1655">
        <w:t xml:space="preserve"> </w:t>
      </w:r>
      <w:r w:rsidR="00231175" w:rsidRPr="00231175">
        <w:t>I consider course citizenship to be a vital part of your grade. A few of the characteristics of good class citizens are: attendi</w:t>
      </w:r>
      <w:r w:rsidR="00B95E81">
        <w:t>ng all course meetings, using offi</w:t>
      </w:r>
      <w:r w:rsidR="00231175" w:rsidRPr="00231175">
        <w:t>ce hours, asking questions, offering to answer questions, actively listening when others are talking, and posting to online discussion forums, among others. Citizenship is more a function of quality than quantity. Note that the "default" citizenship score is 5 out of 10, which allows students who actively and productively contribute to class to substantially increase their grade. Please n</w:t>
      </w:r>
      <w:r w:rsidR="00BB1690">
        <w:t>ote that good citizenship is different from "talking a lot</w:t>
      </w:r>
      <w:r w:rsidR="00231175" w:rsidRPr="00231175">
        <w:t>"</w:t>
      </w:r>
      <w:r w:rsidR="00BB1690">
        <w:t>,</w:t>
      </w:r>
      <w:r w:rsidR="00231175" w:rsidRPr="00231175">
        <w:t xml:space="preserve"> and it is quite possible to earn allow citizenship score because you fail to let others contribute.</w:t>
      </w:r>
    </w:p>
    <w:p w:rsidR="00FA1655" w:rsidRPr="00FA1655" w:rsidRDefault="00231175" w:rsidP="00231175">
      <w:r>
        <w:rPr>
          <w:b/>
        </w:rPr>
        <w:t>Homework (5</w:t>
      </w:r>
      <w:r w:rsidR="00FA1655" w:rsidRPr="00FA1655">
        <w:rPr>
          <w:b/>
        </w:rPr>
        <w:t>0%):</w:t>
      </w:r>
      <w:r w:rsidR="00FA1655" w:rsidRPr="00FA1655">
        <w:t xml:space="preserve"> </w:t>
      </w:r>
      <w:r w:rsidR="00FA1655" w:rsidRPr="00231175">
        <w:t>There will be regular homework assignments. Some of them will be graded as complete/incomplete, others will receive more detailed feedback and grading. Late assignments will not be accepted under any circumstances. Your lowest homework grade will be dropped.</w:t>
      </w:r>
    </w:p>
    <w:p w:rsidR="00FA1655" w:rsidRPr="00FA1655" w:rsidRDefault="00FA1655" w:rsidP="00FA1655">
      <w:pPr>
        <w:pStyle w:val="Heading1"/>
      </w:pPr>
      <w:r w:rsidRPr="00FA1655">
        <w:t>Course Policies</w:t>
      </w:r>
    </w:p>
    <w:p w:rsidR="00FA1655" w:rsidRPr="00FA1655" w:rsidRDefault="00FA1655" w:rsidP="00231175">
      <w:pPr>
        <w:pStyle w:val="ListParagraph"/>
        <w:numPr>
          <w:ilvl w:val="0"/>
          <w:numId w:val="10"/>
        </w:numPr>
      </w:pPr>
      <w:r w:rsidRPr="00FA1655">
        <w:t>Collaboration on homework is expected and encouraged, although you must write up your own assignment.</w:t>
      </w:r>
    </w:p>
    <w:p w:rsidR="00FA1655" w:rsidRPr="00FA1655" w:rsidRDefault="00FA1655" w:rsidP="00231175">
      <w:pPr>
        <w:pStyle w:val="ListParagraph"/>
        <w:numPr>
          <w:ilvl w:val="0"/>
          <w:numId w:val="10"/>
        </w:numPr>
      </w:pPr>
      <w:r w:rsidRPr="00FA1655">
        <w:t>No copying or cutting and pasting. Quizzes must be completed without assistance from your classmates.</w:t>
      </w:r>
    </w:p>
    <w:p w:rsidR="00FA1655" w:rsidRPr="00FA1655" w:rsidRDefault="00FA1655" w:rsidP="00231175">
      <w:pPr>
        <w:pStyle w:val="ListParagraph"/>
        <w:numPr>
          <w:ilvl w:val="0"/>
          <w:numId w:val="10"/>
        </w:numPr>
      </w:pPr>
      <w:r w:rsidRPr="00FA1655">
        <w:t>Late assignments: Completing homework assignments on time will be vital to not falling behind in this course.</w:t>
      </w:r>
    </w:p>
    <w:p w:rsidR="00FA1655" w:rsidRPr="00FA1655" w:rsidRDefault="00FA1655" w:rsidP="00231175">
      <w:pPr>
        <w:pStyle w:val="ListParagraph"/>
        <w:numPr>
          <w:ilvl w:val="0"/>
          <w:numId w:val="10"/>
        </w:numPr>
      </w:pPr>
      <w:r w:rsidRPr="00FA1655">
        <w:t>It is expected that you hand in assignments on time. Late assignments will not be accepted.</w:t>
      </w:r>
    </w:p>
    <w:p w:rsidR="00FA1655" w:rsidRPr="00FA1655" w:rsidRDefault="00FA1655" w:rsidP="00231175">
      <w:pPr>
        <w:pStyle w:val="ListParagraph"/>
        <w:numPr>
          <w:ilvl w:val="0"/>
          <w:numId w:val="10"/>
        </w:numPr>
      </w:pPr>
      <w:r w:rsidRPr="00FA1655">
        <w:t>Attendance is required. Absences (excused or not) will impact your participation grade.</w:t>
      </w:r>
    </w:p>
    <w:p w:rsidR="00FA1655" w:rsidRPr="00FA1655" w:rsidRDefault="00FA1655" w:rsidP="00231175">
      <w:pPr>
        <w:pStyle w:val="ListParagraph"/>
        <w:numPr>
          <w:ilvl w:val="0"/>
          <w:numId w:val="10"/>
        </w:numPr>
      </w:pPr>
      <w:r w:rsidRPr="00FA1655">
        <w:t>All mobile devices that can/will be distracting to you or other</w:t>
      </w:r>
      <w:r w:rsidR="00845ED8">
        <w:t>s during class must be turned off</w:t>
      </w:r>
      <w:r w:rsidRPr="00FA1655">
        <w:t xml:space="preserve"> at the start</w:t>
      </w:r>
    </w:p>
    <w:p w:rsidR="00FA1655" w:rsidRPr="00FA1655" w:rsidRDefault="00FA1655" w:rsidP="00845ED8">
      <w:pPr>
        <w:pStyle w:val="ListParagraph"/>
      </w:pPr>
      <w:r w:rsidRPr="00FA1655">
        <w:t>of class and may not be used during class time.</w:t>
      </w:r>
    </w:p>
    <w:p w:rsidR="00FA1655" w:rsidRDefault="00FA1655" w:rsidP="00FA1655">
      <w:pPr>
        <w:autoSpaceDE w:val="0"/>
        <w:autoSpaceDN w:val="0"/>
        <w:adjustRightInd w:val="0"/>
        <w:spacing w:after="0"/>
        <w:rPr>
          <w:rFonts w:ascii="CMSS10" w:hAnsi="CMSS10" w:cs="CMSS10"/>
          <w:color w:val="000000"/>
          <w:sz w:val="20"/>
        </w:rPr>
      </w:pPr>
    </w:p>
    <w:p w:rsidR="00FA1655" w:rsidRDefault="00FA1655" w:rsidP="00FA1655">
      <w:r>
        <w:br w:type="page"/>
      </w:r>
    </w:p>
    <w:p w:rsidR="00FA1655" w:rsidRDefault="00FA1655" w:rsidP="00FA1655">
      <w:pPr>
        <w:autoSpaceDE w:val="0"/>
        <w:autoSpaceDN w:val="0"/>
        <w:adjustRightInd w:val="0"/>
        <w:spacing w:after="0"/>
        <w:rPr>
          <w:rFonts w:ascii="CMSS10" w:hAnsi="CMSS10" w:cs="CMSS10"/>
          <w:color w:val="000000"/>
          <w:sz w:val="20"/>
        </w:rPr>
      </w:pPr>
    </w:p>
    <w:p w:rsidR="00FA1655" w:rsidRDefault="00FA1655" w:rsidP="0006285D">
      <w:pPr>
        <w:pStyle w:val="Heading1"/>
      </w:pPr>
      <w:r>
        <w:t>Formal CEPH Course Competencies</w:t>
      </w:r>
    </w:p>
    <w:p w:rsidR="00FA1655" w:rsidRPr="0006285D" w:rsidRDefault="00FA1655" w:rsidP="0006285D">
      <w:pPr>
        <w:pStyle w:val="ListParagraph"/>
        <w:numPr>
          <w:ilvl w:val="0"/>
          <w:numId w:val="9"/>
        </w:numPr>
      </w:pPr>
      <w:r w:rsidRPr="0006285D">
        <w:t>Describe the role biostatistics serves in public health.</w:t>
      </w:r>
    </w:p>
    <w:p w:rsidR="00FA1655" w:rsidRPr="0006285D" w:rsidRDefault="00FA1655" w:rsidP="0006285D">
      <w:pPr>
        <w:pStyle w:val="ListParagraph"/>
        <w:numPr>
          <w:ilvl w:val="0"/>
          <w:numId w:val="9"/>
        </w:numPr>
      </w:pPr>
      <w:r w:rsidRPr="0006285D">
        <w:t>Describe conceptual frameworks (statistical literacy) in biostatistics</w:t>
      </w:r>
    </w:p>
    <w:p w:rsidR="00FA1655" w:rsidRPr="0006285D" w:rsidRDefault="00FA1655" w:rsidP="0006285D">
      <w:pPr>
        <w:pStyle w:val="ListParagraph"/>
        <w:numPr>
          <w:ilvl w:val="0"/>
          <w:numId w:val="9"/>
        </w:numPr>
      </w:pPr>
      <w:r w:rsidRPr="0006285D">
        <w:t>Apply biostatistical methods to the design of studies in public health.</w:t>
      </w:r>
    </w:p>
    <w:p w:rsidR="00FA1655" w:rsidRPr="0006285D" w:rsidRDefault="00FA1655" w:rsidP="0006285D">
      <w:pPr>
        <w:pStyle w:val="ListParagraph"/>
        <w:numPr>
          <w:ilvl w:val="0"/>
          <w:numId w:val="9"/>
        </w:numPr>
      </w:pPr>
      <w:r w:rsidRPr="0006285D">
        <w:t>Use computers to appropriately store, manage, manipulate and process data for a research study using</w:t>
      </w:r>
    </w:p>
    <w:p w:rsidR="00FA1655" w:rsidRPr="0006285D" w:rsidRDefault="00FA1655" w:rsidP="0006285D">
      <w:pPr>
        <w:pStyle w:val="ListParagraph"/>
      </w:pPr>
      <w:r w:rsidRPr="0006285D">
        <w:t>modern software.</w:t>
      </w:r>
    </w:p>
    <w:p w:rsidR="00FA1655" w:rsidRPr="0006285D" w:rsidRDefault="00FA1655" w:rsidP="0006285D">
      <w:pPr>
        <w:pStyle w:val="ListParagraph"/>
        <w:numPr>
          <w:ilvl w:val="0"/>
          <w:numId w:val="9"/>
        </w:numPr>
      </w:pPr>
      <w:r w:rsidRPr="0006285D">
        <w:t>Apply descriptive techniques commonly used to summarize public health data.</w:t>
      </w:r>
    </w:p>
    <w:p w:rsidR="00FA1655" w:rsidRPr="0006285D" w:rsidRDefault="00FA1655" w:rsidP="0006285D">
      <w:pPr>
        <w:pStyle w:val="ListParagraph"/>
        <w:numPr>
          <w:ilvl w:val="0"/>
          <w:numId w:val="9"/>
        </w:numPr>
      </w:pPr>
      <w:r w:rsidRPr="0006285D">
        <w:t>Describe the basic concepts of probability, random variation and selected, commonly used, probability</w:t>
      </w:r>
    </w:p>
    <w:p w:rsidR="00FA1655" w:rsidRPr="0006285D" w:rsidRDefault="00FA1655" w:rsidP="00231175">
      <w:pPr>
        <w:pStyle w:val="ListParagraph"/>
      </w:pPr>
      <w:r w:rsidRPr="0006285D">
        <w:t>distributions.</w:t>
      </w:r>
    </w:p>
    <w:p w:rsidR="00FA1655" w:rsidRPr="0006285D" w:rsidRDefault="00FA1655" w:rsidP="0006285D">
      <w:pPr>
        <w:pStyle w:val="ListParagraph"/>
        <w:numPr>
          <w:ilvl w:val="0"/>
          <w:numId w:val="9"/>
        </w:numPr>
      </w:pPr>
      <w:r w:rsidRPr="0006285D">
        <w:t>Select and perform the appropriate descriptive and inferential statistical methods in selected basic study</w:t>
      </w:r>
    </w:p>
    <w:p w:rsidR="00FA1655" w:rsidRPr="0006285D" w:rsidRDefault="00FA1655" w:rsidP="0006285D">
      <w:pPr>
        <w:pStyle w:val="ListParagraph"/>
      </w:pPr>
      <w:r w:rsidRPr="0006285D">
        <w:t>design settings.</w:t>
      </w:r>
    </w:p>
    <w:p w:rsidR="00FA1655" w:rsidRPr="0006285D" w:rsidRDefault="00FA1655" w:rsidP="0006285D">
      <w:pPr>
        <w:pStyle w:val="ListParagraph"/>
        <w:numPr>
          <w:ilvl w:val="0"/>
          <w:numId w:val="9"/>
        </w:numPr>
      </w:pPr>
      <w:r w:rsidRPr="0006285D">
        <w:t>Apply basic informatics techniques with vital statistics and public health records in the description of public</w:t>
      </w:r>
    </w:p>
    <w:p w:rsidR="00FA1655" w:rsidRPr="0006285D" w:rsidRDefault="00FA1655" w:rsidP="0006285D">
      <w:pPr>
        <w:pStyle w:val="ListParagraph"/>
      </w:pPr>
      <w:r w:rsidRPr="0006285D">
        <w:t>health characteristics.</w:t>
      </w:r>
    </w:p>
    <w:p w:rsidR="00FA1655" w:rsidRPr="0006285D" w:rsidRDefault="00FA1655" w:rsidP="0006285D">
      <w:pPr>
        <w:pStyle w:val="ListParagraph"/>
        <w:numPr>
          <w:ilvl w:val="0"/>
          <w:numId w:val="9"/>
        </w:numPr>
      </w:pPr>
      <w:r w:rsidRPr="0006285D">
        <w:t>Develop written and oral presentations based on statistical analyses for both public health professionals</w:t>
      </w:r>
    </w:p>
    <w:p w:rsidR="00FA1655" w:rsidRPr="0006285D" w:rsidRDefault="00FA1655" w:rsidP="0006285D">
      <w:pPr>
        <w:pStyle w:val="ListParagraph"/>
      </w:pPr>
      <w:r w:rsidRPr="0006285D">
        <w:t>and educated lay audiences.</w:t>
      </w:r>
    </w:p>
    <w:p w:rsidR="006070B1" w:rsidRDefault="00FA1655" w:rsidP="006070B1">
      <w:pPr>
        <w:rPr>
          <w:rFonts w:cs="CMCSC10"/>
        </w:rPr>
      </w:pPr>
      <w:r w:rsidRPr="006070B1">
        <w:rPr>
          <w:rStyle w:val="Heading1Char"/>
        </w:rPr>
        <w:t>Academic Honesty Policy Statement</w:t>
      </w:r>
      <w:r w:rsidRPr="006070B1">
        <w:rPr>
          <w:rFonts w:cs="CMCSC10"/>
        </w:rPr>
        <w:t xml:space="preserve"> </w:t>
      </w:r>
    </w:p>
    <w:p w:rsidR="00B82C13" w:rsidRDefault="00FA1655" w:rsidP="006070B1">
      <w:r w:rsidRPr="006070B1">
        <w:t>Since the integrity of the academic enterprise of any institution of higher education requires</w:t>
      </w:r>
      <w:r w:rsidR="006070B1">
        <w:t xml:space="preserve"> </w:t>
      </w:r>
      <w:r w:rsidRPr="006070B1">
        <w:t>honesty in scholarship and research, academic honesty is required of all students at the Unive</w:t>
      </w:r>
      <w:r w:rsidR="006070B1">
        <w:t xml:space="preserve">rsity of Massachusetts Amherst. </w:t>
      </w:r>
    </w:p>
    <w:p w:rsidR="00FA1655" w:rsidRPr="006070B1" w:rsidRDefault="00FA1655" w:rsidP="006070B1">
      <w:r w:rsidRPr="006070B1">
        <w:t>Academic dishonesty is prohibited in all programs of the University. Academic dishonesty includes b</w:t>
      </w:r>
      <w:r w:rsidR="006070B1">
        <w:t xml:space="preserve">ut is not limited to: cheating, </w:t>
      </w:r>
      <w:r w:rsidRPr="006070B1">
        <w:t>fabrication, plagiarism, and facilitating dishonesty. Appropriate sanctions may be imposed on any s</w:t>
      </w:r>
      <w:r w:rsidR="006070B1">
        <w:t xml:space="preserve">tudent who has committed an act </w:t>
      </w:r>
      <w:r w:rsidRPr="006070B1">
        <w:t>of academic dishonesty. Instructors should take reasonable steps to address academic misconduc</w:t>
      </w:r>
      <w:r w:rsidR="006070B1">
        <w:t xml:space="preserve">t. Any person who has reason to </w:t>
      </w:r>
      <w:r w:rsidRPr="006070B1">
        <w:t>believe that a student has committed academic dishonesty should bring such information to the atte</w:t>
      </w:r>
      <w:r w:rsidR="006070B1">
        <w:t xml:space="preserve">ntion of the appropriate course </w:t>
      </w:r>
      <w:r w:rsidRPr="006070B1">
        <w:t>instructor as soon as possible. Instances of academic di</w:t>
      </w:r>
      <w:r w:rsidR="00B82C13">
        <w:t>shonesty not related to a specifi</w:t>
      </w:r>
      <w:r w:rsidRPr="006070B1">
        <w:t>c course sho</w:t>
      </w:r>
      <w:r w:rsidR="006070B1">
        <w:t xml:space="preserve">uld be brought to the attention </w:t>
      </w:r>
      <w:r w:rsidRPr="006070B1">
        <w:t>of the appropriate department Head or Chair. The procedures outlined below are intended to provide</w:t>
      </w:r>
      <w:r w:rsidR="00B82C13">
        <w:t xml:space="preserve"> an effi</w:t>
      </w:r>
      <w:r w:rsidR="006070B1">
        <w:t xml:space="preserve">cient and orderly process </w:t>
      </w:r>
      <w:r w:rsidRPr="006070B1">
        <w:t>by which action may be taken if it appears that academic dishonesty has occurred and by which st</w:t>
      </w:r>
      <w:r w:rsidR="006070B1">
        <w:t xml:space="preserve">udents may appeal such actions. </w:t>
      </w:r>
      <w:r w:rsidRPr="006070B1">
        <w:t>Since students are expected to be familiar with this policy and the commonly accepted standards o</w:t>
      </w:r>
      <w:r w:rsidR="006070B1">
        <w:t xml:space="preserve">f academic integrity, ignorance </w:t>
      </w:r>
      <w:r w:rsidRPr="006070B1">
        <w:t>of su</w:t>
      </w:r>
      <w:r w:rsidR="006070B1">
        <w:t>ch standards is not normally suffi</w:t>
      </w:r>
      <w:r w:rsidRPr="006070B1">
        <w:t xml:space="preserve">cient evidence of lack of intent. For more information </w:t>
      </w:r>
      <w:r w:rsidR="006070B1">
        <w:t xml:space="preserve">about what constitutes academic </w:t>
      </w:r>
      <w:r w:rsidRPr="006070B1">
        <w:t xml:space="preserve">dishonesty, please see the </w:t>
      </w:r>
      <w:r w:rsidRPr="006070B1">
        <w:rPr>
          <w:color w:val="0000CD"/>
        </w:rPr>
        <w:t>Dean of Students website</w:t>
      </w:r>
      <w:r w:rsidRPr="006070B1">
        <w:t>.</w:t>
      </w:r>
    </w:p>
    <w:p w:rsidR="006070B1" w:rsidRDefault="00FA1655" w:rsidP="006070B1">
      <w:pPr>
        <w:rPr>
          <w:rFonts w:cs="CMCSC10"/>
        </w:rPr>
      </w:pPr>
      <w:r w:rsidRPr="006070B1">
        <w:rPr>
          <w:rStyle w:val="Heading1Char"/>
        </w:rPr>
        <w:t>Disability Statement</w:t>
      </w:r>
      <w:r w:rsidRPr="006070B1">
        <w:rPr>
          <w:rFonts w:cs="CMCSC10"/>
        </w:rPr>
        <w:t xml:space="preserve"> </w:t>
      </w:r>
    </w:p>
    <w:p w:rsidR="00FA1655" w:rsidRPr="006070B1" w:rsidRDefault="00FA1655" w:rsidP="006070B1">
      <w:r w:rsidRPr="006070B1">
        <w:t>The University of Massachusetts Amherst is committed to making reaso</w:t>
      </w:r>
      <w:r w:rsidR="00B82C13">
        <w:t>nable, eff</w:t>
      </w:r>
      <w:r w:rsidR="006070B1">
        <w:t>ective and appropriate</w:t>
      </w:r>
      <w:r w:rsidRPr="006070B1">
        <w:t>accommodations to meet the needs of students with disabilities and help create a barrier-fre</w:t>
      </w:r>
      <w:r w:rsidR="006070B1">
        <w:t>e campus. If you are in need of</w:t>
      </w:r>
      <w:r w:rsidRPr="006070B1">
        <w:t>accommodation for a documented disability, register with Disability Services to have an accommodation letter sent to your faculty.It is your responsibility to initiate these services and to communicate with faculty ahead of time to manage accommodations in a</w:t>
      </w:r>
      <w:r w:rsidR="006070B1">
        <w:t xml:space="preserve"> </w:t>
      </w:r>
      <w:r w:rsidRPr="006070B1">
        <w:t xml:space="preserve">timely manner. For more information, consult the </w:t>
      </w:r>
      <w:r w:rsidRPr="006070B1">
        <w:rPr>
          <w:color w:val="0000CD"/>
        </w:rPr>
        <w:t>Disability Services website</w:t>
      </w:r>
      <w:r w:rsidRPr="006070B1">
        <w:t>.</w:t>
      </w:r>
    </w:p>
    <w:p w:rsidR="0029097B" w:rsidRDefault="0029097B" w:rsidP="0006285D"/>
    <w:sectPr w:rsidR="0029097B">
      <w:footerReference w:type="default" r:id="rId9"/>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6B9" w:rsidRDefault="00C456B9">
      <w:pPr>
        <w:spacing w:after="0"/>
      </w:pPr>
      <w:r>
        <w:separator/>
      </w:r>
    </w:p>
  </w:endnote>
  <w:endnote w:type="continuationSeparator" w:id="0">
    <w:p w:rsidR="00C456B9" w:rsidRDefault="00C456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CMR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7B" w:rsidRDefault="0025543C">
    <w:pPr>
      <w:pStyle w:val="Footer"/>
    </w:pPr>
    <w:r>
      <w:t xml:space="preserve">Page </w:t>
    </w:r>
    <w:r>
      <w:fldChar w:fldCharType="begin"/>
    </w:r>
    <w:r>
      <w:instrText xml:space="preserve"> PAGE   \* MERGEFORMAT </w:instrText>
    </w:r>
    <w:r>
      <w:fldChar w:fldCharType="separate"/>
    </w:r>
    <w:r w:rsidR="00485263">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6B9" w:rsidRDefault="00C456B9">
      <w:pPr>
        <w:spacing w:after="0"/>
      </w:pPr>
      <w:r>
        <w:separator/>
      </w:r>
    </w:p>
  </w:footnote>
  <w:footnote w:type="continuationSeparator" w:id="0">
    <w:p w:rsidR="00C456B9" w:rsidRDefault="00C456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EB2B18"/>
    <w:multiLevelType w:val="hybridMultilevel"/>
    <w:tmpl w:val="E96A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85033"/>
    <w:multiLevelType w:val="hybridMultilevel"/>
    <w:tmpl w:val="ECE8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209A1"/>
    <w:multiLevelType w:val="hybridMultilevel"/>
    <w:tmpl w:val="070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6E5124"/>
    <w:multiLevelType w:val="hybridMultilevel"/>
    <w:tmpl w:val="2F50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C621B"/>
    <w:multiLevelType w:val="hybridMultilevel"/>
    <w:tmpl w:val="D65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4"/>
    <w:lvlOverride w:ilvl="0">
      <w:startOverride w:val="1"/>
    </w:lvlOverride>
  </w:num>
  <w:num w:numId="6">
    <w:abstractNumId w:val="3"/>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70"/>
    <w:rsid w:val="0001744A"/>
    <w:rsid w:val="0006285D"/>
    <w:rsid w:val="000835F4"/>
    <w:rsid w:val="0016356E"/>
    <w:rsid w:val="001B6153"/>
    <w:rsid w:val="001F211A"/>
    <w:rsid w:val="00231175"/>
    <w:rsid w:val="0025543C"/>
    <w:rsid w:val="0029097B"/>
    <w:rsid w:val="003B390C"/>
    <w:rsid w:val="004021C1"/>
    <w:rsid w:val="004208FE"/>
    <w:rsid w:val="00485263"/>
    <w:rsid w:val="0051709D"/>
    <w:rsid w:val="006070B1"/>
    <w:rsid w:val="007F5CB0"/>
    <w:rsid w:val="00845ED8"/>
    <w:rsid w:val="008605BA"/>
    <w:rsid w:val="00B82C13"/>
    <w:rsid w:val="00B95E81"/>
    <w:rsid w:val="00BB1690"/>
    <w:rsid w:val="00BF4670"/>
    <w:rsid w:val="00C456B9"/>
    <w:rsid w:val="00CB0D50"/>
    <w:rsid w:val="00E20096"/>
    <w:rsid w:val="00FA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DE7E2"/>
  <w15:chartTrackingRefBased/>
  <w15:docId w15:val="{F3C9AE95-321E-4073-8F73-D00C0EF7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8"/>
        <w:lang w:val="en-US" w:eastAsia="ja-JP" w:bidi="ar-SA"/>
      </w:rPr>
    </w:rPrDefault>
    <w:pPrDefault>
      <w:pPr>
        <w:spacing w:after="1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404040" w:themeColor="text1" w:themeTint="BF"/>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141414"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141414"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141414"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404040" w:themeColor="text1" w:themeTint="BF"/>
      <w:spacing w:val="15"/>
      <w:sz w:val="24"/>
    </w:rPr>
  </w:style>
  <w:style w:type="character" w:customStyle="1" w:styleId="SubtitleChar">
    <w:name w:val="Subtitle Char"/>
    <w:basedOn w:val="DefaultParagraphFont"/>
    <w:link w:val="Subtitle"/>
    <w:uiPriority w:val="3"/>
    <w:rPr>
      <w:b/>
      <w:bCs/>
      <w:color w:val="404040" w:themeColor="text1" w:themeTint="BF"/>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404040" w:themeColor="text1" w:themeTint="BF"/>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141414"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404040" w:themeColor="text1" w:themeTint="BF"/>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141414"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808080" w:themeColor="background1" w:themeShade="80"/>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141414" w:themeColor="accent1"/>
        <w:sz w:val="20"/>
      </w:rPr>
      <w:tblPr/>
      <w:tcPr>
        <w:tcBorders>
          <w:top w:val="nil"/>
          <w:left w:val="nil"/>
          <w:bottom w:val="single" w:sz="4" w:space="0" w:color="808080" w:themeColor="background1" w:themeShade="80"/>
          <w:right w:val="nil"/>
          <w:insideH w:val="nil"/>
          <w:insideV w:val="nil"/>
          <w:tl2br w:val="nil"/>
          <w:tr2bl w:val="nil"/>
        </w:tcBorders>
      </w:tcPr>
    </w:tblStylePr>
    <w:tblStylePr w:type="firstCol">
      <w:rPr>
        <w:b/>
        <w:color w:val="404040" w:themeColor="text1" w:themeTint="BF"/>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898989" w:themeColor="accent1" w:themeTint="80"/>
      </w:pBdr>
      <w:spacing w:after="0"/>
      <w:jc w:val="right"/>
    </w:pPr>
    <w:rPr>
      <w:b/>
      <w:bCs/>
      <w:color w:val="404040" w:themeColor="text1" w:themeTint="BF"/>
    </w:rPr>
  </w:style>
  <w:style w:type="character" w:customStyle="1" w:styleId="FooterChar">
    <w:name w:val="Footer Char"/>
    <w:basedOn w:val="DefaultParagraphFont"/>
    <w:link w:val="Footer"/>
    <w:uiPriority w:val="99"/>
    <w:rPr>
      <w:b/>
      <w:bCs/>
      <w:color w:val="404040" w:themeColor="text1" w:themeTint="BF"/>
    </w:rPr>
  </w:style>
  <w:style w:type="character" w:styleId="Hyperlink">
    <w:name w:val="Hyperlink"/>
    <w:basedOn w:val="DefaultParagraphFont"/>
    <w:uiPriority w:val="99"/>
    <w:unhideWhenUsed/>
    <w:rsid w:val="007F5CB0"/>
    <w:rPr>
      <w:color w:val="5F5F5F" w:themeColor="hyperlink"/>
      <w:u w:val="single"/>
    </w:rPr>
  </w:style>
  <w:style w:type="character" w:customStyle="1" w:styleId="pslongeditbox">
    <w:name w:val="pslongeditbox"/>
    <w:basedOn w:val="DefaultParagraphFont"/>
    <w:rsid w:val="00E20096"/>
  </w:style>
  <w:style w:type="paragraph" w:styleId="ListParagraph">
    <w:name w:val="List Paragraph"/>
    <w:basedOn w:val="Normal"/>
    <w:uiPriority w:val="34"/>
    <w:unhideWhenUsed/>
    <w:qFormat/>
    <w:rsid w:val="001B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tcgx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gdong\AppData\Roaming\Microsoft\Templates\Teacher's%20syllabus.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B47529-022F-456F-B255-20840C5A9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Template>
  <TotalTime>31</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Xiangdong Gu</dc:creator>
  <cp:keywords/>
  <cp:lastModifiedBy>Xiangdong Gu</cp:lastModifiedBy>
  <cp:revision>23</cp:revision>
  <dcterms:created xsi:type="dcterms:W3CDTF">2016-08-13T21:10:00Z</dcterms:created>
  <dcterms:modified xsi:type="dcterms:W3CDTF">2016-08-14T15:55:00Z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TC029195989991</vt:lpwstr>
  </property>
</Properties>
</file>