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1.png" ContentType="image/png"/>
  <Override PartName="/word/media/rId53.png" ContentType="image/png"/>
  <Override PartName="/word/media/rId49.png" ContentType="image/png"/>
  <Override PartName="/word/media/rId33.png" ContentType="image/png"/>
  <Override PartName="/word/media/rId23.png" ContentType="image/png"/>
  <Override PartName="/word/media/rId3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QueensCAMP七种退化下的Top-7与Gray</w:t>
      </w:r>
      <w:r>
        <w:t xml:space="preserve"> </w:t>
      </w:r>
      <w:r>
        <w:rPr>
          <w:rFonts w:hint="eastAsia"/>
        </w:rPr>
        <w:t xml:space="preserve">Baseline鲁棒性评估</w:t>
      </w:r>
    </w:p>
    <w:p>
      <w:pPr>
        <w:pStyle w:val="Subtitle"/>
      </w:pPr>
      <w:r>
        <w:rPr>
          <w:rFonts w:hint="eastAsia"/>
        </w:rPr>
        <w:t xml:space="preserve">7种退化</w:t>
      </w:r>
      <w:r>
        <w:t xml:space="preserve"> × </w:t>
      </w:r>
      <w:r>
        <w:rPr>
          <w:rFonts w:hint="eastAsia"/>
        </w:rPr>
        <w:t xml:space="preserve">8个配置</w:t>
      </w:r>
      <w:r>
        <w:t xml:space="preserve"> × </w:t>
      </w:r>
      <w:r>
        <w:rPr>
          <w:rFonts w:hint="eastAsia"/>
        </w:rPr>
        <w:t xml:space="preserve">3次重复（168次完整运行）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2026年8月12日</w:t>
      </w:r>
    </w:p>
    <w:bookmarkStart w:id="62" w:name="queenscamp七种退化下的top-7与gray-baseline鲁棒性评估"/>
    <w:p>
      <w:pPr>
        <w:pStyle w:val="Heading1"/>
      </w:pPr>
      <w:r>
        <w:rPr>
          <w:rFonts w:hint="eastAsia"/>
        </w:rPr>
        <w:t xml:space="preserve">QueensCAMP七种退化下的Top-7与Gray</w:t>
      </w:r>
      <w:r>
        <w:t xml:space="preserve"> </w:t>
      </w:r>
      <w:r>
        <w:rPr>
          <w:rFonts w:hint="eastAsia"/>
        </w:rPr>
        <w:t xml:space="preserve">Baseline鲁棒性评估</w:t>
      </w:r>
    </w:p>
    <w:p>
      <w:pPr>
        <w:pStyle w:val="FirstParagraph"/>
      </w:pPr>
      <w:r>
        <w:rPr>
          <w:rFonts w:hint="eastAsia"/>
          <w:i/>
          <w:iCs/>
        </w:rPr>
        <w:t xml:space="preserve">7种退化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8个配置</w:t>
      </w:r>
      <w:r>
        <w:rPr>
          <w:i/>
          <w:iCs/>
        </w:rPr>
        <w:t xml:space="preserve"> × </w:t>
      </w:r>
      <w:r>
        <w:rPr>
          <w:rFonts w:hint="eastAsia"/>
          <w:i/>
          <w:iCs/>
        </w:rPr>
        <w:t xml:space="preserve">3次重复（168次完整运行）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2026年8月12日</w:t>
      </w:r>
    </w:p>
    <w:bookmarkEnd w:id="62"/>
    <w:bookmarkStart w:id="63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本实验将fr1/desk的同一运动轨迹构造成7种QueensCAMP风格图像退化，并评估前期筛选出的6个通道组合、历史四通道CNN</w:t>
      </w:r>
      <w:r>
        <w:t xml:space="preserve"> baseline</w:t>
      </w:r>
      <w:r>
        <w:t xml:space="preserve"> </w:t>
      </w:r>
      <w:r>
        <w:rPr>
          <w:rStyle w:val="VerbatimChar"/>
        </w:rPr>
        <w:t xml:space="preserve">[5,29,40,52]</w:t>
      </w:r>
      <w:r>
        <w:rPr>
          <w:rFonts w:hint="eastAsia"/>
        </w:rPr>
        <w:t xml:space="preserve">，以及gray</w:t>
      </w:r>
      <w:r>
        <w:t xml:space="preserve"> photometric </w:t>
      </w:r>
      <w:r>
        <w:rPr>
          <w:rFonts w:hint="eastAsia"/>
        </w:rPr>
        <w:t xml:space="preserve">control。每个数据集/配置运行3次，共168次。Mapping端保持gray并使用配对的RGB-D</w:t>
      </w:r>
      <w:r>
        <w:t xml:space="preserve"> sensor </w:t>
      </w:r>
      <w:r>
        <w:rPr>
          <w:rFonts w:hint="eastAsia"/>
        </w:rPr>
        <w:t xml:space="preserve">depth；ground-truth</w:t>
      </w:r>
      <w:r>
        <w:t xml:space="preserve"> </w:t>
      </w:r>
      <w:r>
        <w:rPr>
          <w:rFonts w:hint="eastAsia"/>
        </w:rPr>
        <w:t xml:space="preserve">pose仅在运行后用于轨迹指标计算。主精度指标为与历史脚本一致的keyframe</w:t>
      </w:r>
      <w:r>
        <w:t xml:space="preserve"> </w:t>
      </w:r>
      <w:r>
        <w:rPr>
          <w:rStyle w:val="VerbatimChar"/>
        </w:rPr>
        <w:t xml:space="preserve">evo_ape tum --align --correct_scale</w:t>
      </w:r>
      <w:r>
        <w:t xml:space="preserve"> </w:t>
      </w:r>
      <w:r>
        <w:t xml:space="preserve">ATE mean。</w:t>
      </w:r>
    </w:p>
    <w:p>
      <w:pPr>
        <w:pStyle w:val="BodyText"/>
      </w:pPr>
      <w:r>
        <w:rPr>
          <w:rFonts w:hint="eastAsia"/>
        </w:rPr>
        <w:t xml:space="preserve">核心结果如下：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168/168次运行均PASS，所有56个数据集×配置单元均为3/3</w:t>
      </w:r>
      <w:r>
        <w:t xml:space="preserve"> </w:t>
      </w:r>
      <w:r>
        <w:rPr>
          <w:rFonts w:hint="eastAsia"/>
        </w:rPr>
        <w:t xml:space="preserve">PASS。因此，本批退化均未触发跟踪崩溃，可靠性只能作为共同前提，无法用于区分配置。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三次重复在每个单元的主ATE完全相同（ATE</w:t>
      </w:r>
      <w:r>
        <w:t xml:space="preserve"> std = 0.0000 </w:t>
      </w:r>
      <w:r>
        <w:rPr>
          <w:rFonts w:hint="eastAsia"/>
        </w:rPr>
        <w:t xml:space="preserve">cm）。这说明当前固定输入、软件与硬件路径下执行是确定性的；重复确认了结果可复现，而非估计真实随机方差。</w:t>
      </w:r>
    </w:p>
    <w:p>
      <w:pPr>
        <w:pStyle w:val="Compact"/>
        <w:numPr>
          <w:ilvl w:val="0"/>
          <w:numId w:val="1001"/>
        </w:numPr>
      </w:pPr>
      <w:r>
        <w:t xml:space="preserve">gray </w:t>
      </w:r>
      <w:r>
        <w:rPr>
          <w:rFonts w:hint="eastAsia"/>
        </w:rPr>
        <w:t xml:space="preserve">control在7种退化上有6种优于历史CNN</w:t>
      </w:r>
      <w:r>
        <w:t xml:space="preserve"> </w:t>
      </w:r>
      <w:r>
        <w:rPr>
          <w:rFonts w:hint="eastAsia"/>
        </w:rPr>
        <w:t xml:space="preserve">baseline，baseline-normalized</w:t>
      </w:r>
      <w:r>
        <w:t xml:space="preserve"> </w:t>
      </w:r>
      <w:r>
        <w:rPr>
          <w:rFonts w:hint="eastAsia"/>
        </w:rPr>
        <w:t xml:space="preserve">ATE几何均值为</w:t>
      </w:r>
      <w:r>
        <w:t xml:space="preserve"> </w:t>
      </w:r>
      <w:r>
        <w:rPr>
          <w:rFonts w:hint="eastAsia"/>
        </w:rPr>
        <w:t xml:space="preserve">0.7566。但它是对照而非通道选择方案，不能据此直接宣称gray普遍优于CNN。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仅比较CNN配置时，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的跨退化ATE比值几何均值最低（0.8342），是本批次最平衡的CNN候选；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次之（0.8830）。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最优CNN随退化类型变化：blur为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，overexposure为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，wet为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，而dirt仍由历史CNN</w:t>
      </w:r>
      <w:r>
        <w:t xml:space="preserve"> </w:t>
      </w:r>
      <w:r>
        <w:rPr>
          <w:rFonts w:hint="eastAsia"/>
        </w:rPr>
        <w:t xml:space="preserve">baseline获胜。因此没有单一CNN组合在7种退化上均为最低ATE。</w:t>
      </w:r>
    </w:p>
    <w:bookmarkEnd w:id="63"/>
    <w:bookmarkStart w:id="66" w:name="实验目的与设置"/>
    <w:p>
      <w:pPr>
        <w:pStyle w:val="Heading1"/>
      </w:pPr>
      <w:r>
        <w:t xml:space="preserve">1. </w:t>
      </w:r>
      <w:r>
        <w:rPr>
          <w:rFonts w:hint="eastAsia"/>
        </w:rPr>
        <w:t xml:space="preserve">实验目的与设置</w:t>
      </w:r>
    </w:p>
    <w:bookmarkStart w:id="64" w:name="目的"/>
    <w:p>
      <w:pPr>
        <w:pStyle w:val="Heading2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检验从fr1/desk_lightswitch筛选出的通道组合，是否能在不同类型的图像退化下维持轨迹精度；同时以gray和历史四通道CNN</w:t>
      </w:r>
      <w:r>
        <w:t xml:space="preserve"> </w:t>
      </w:r>
      <w:r>
        <w:rPr>
          <w:rFonts w:hint="eastAsia"/>
        </w:rPr>
        <w:t xml:space="preserve">baseline作为两个不同性质的对照。</w:t>
      </w:r>
    </w:p>
    <w:bookmarkEnd w:id="64"/>
    <w:bookmarkStart w:id="65" w:name="运行协议"/>
    <w:p>
      <w:pPr>
        <w:pStyle w:val="Heading2"/>
      </w:pPr>
      <w:r>
        <w:t xml:space="preserve">1.2 </w:t>
      </w:r>
      <w:r>
        <w:rPr>
          <w:rFonts w:hint="eastAsia"/>
        </w:rPr>
        <w:t xml:space="preserve">运行协议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基础序列</w:t>
            </w:r>
          </w:p>
        </w:tc>
        <w:tc>
          <w:tcPr/>
          <w:p>
            <w:pPr>
              <w:pStyle w:val="Compact"/>
            </w:pPr>
            <w:r>
              <w:t xml:space="preserve">TUM </w:t>
            </w:r>
            <w:r>
              <w:rPr>
                <w:rFonts w:hint="eastAsia"/>
              </w:rPr>
              <w:t xml:space="preserve">fr1/desk；七个QueensCAMP风格退化版本共享同一相机运动与ground</w:t>
            </w:r>
            <w:r>
              <w:t xml:space="preserve">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</w:t>
            </w:r>
          </w:p>
        </w:tc>
        <w:tc>
          <w:tcPr/>
          <w:p>
            <w:pPr>
              <w:pStyle w:val="Compact"/>
            </w:pPr>
            <w:r>
              <w:t xml:space="preserve">blur、condensation、dirt、mixed_story_v1、overexposure、wet、underexposure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6个Top-7候选</w:t>
            </w:r>
            <w:r>
              <w:t xml:space="preserve"> + </w:t>
            </w:r>
            <w:r>
              <w:rPr>
                <w:rFonts w:hint="eastAsia"/>
              </w:rPr>
              <w:t xml:space="preserve">历史CNN</w:t>
            </w:r>
            <w:r>
              <w:t xml:space="preserve"> baseline</w:t>
            </w:r>
            <w:r>
              <w:t xml:space="preserve"> </w:t>
            </w:r>
            <w:r>
              <w:rPr>
                <w:rStyle w:val="VerbatimChar"/>
              </w:rPr>
              <w:t xml:space="preserve">[5,29,40,52]</w:t>
            </w:r>
            <w:r>
              <w:t xml:space="preserve"> </w:t>
            </w:r>
            <w:r>
              <w:t xml:space="preserve">+ gray </w:t>
            </w:r>
            <w:r>
              <w:rPr>
                <w:rFonts w:hint="eastAsia"/>
              </w:rPr>
              <w:t xml:space="preserve">control，共8个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每个数据集/配置3次；7</w:t>
            </w:r>
            <w:r>
              <w:t xml:space="preserve"> × 8 × 3 = </w:t>
            </w:r>
            <w:r>
              <w:rPr>
                <w:rFonts w:hint="eastAsia"/>
              </w:rPr>
              <w:t xml:space="preserve">168次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固定为gray；</w:t>
            </w:r>
            <w:r>
              <w:rPr>
                <w:rStyle w:val="VerbatimChar"/>
              </w:rPr>
              <w:t xml:space="preserve">use_sensor_depth=true</w:t>
            </w:r>
            <w:r>
              <w:rPr>
                <w:rFonts w:hint="eastAsia"/>
              </w:rPr>
              <w:t xml:space="preserve">，使用matched</w:t>
            </w:r>
            <w:r>
              <w:t xml:space="preserve"> </w:t>
            </w:r>
            <w:r>
              <w:rPr>
                <w:rFonts w:hint="eastAsia"/>
              </w:rPr>
              <w:t xml:space="preserve">sensor-depth；不使用ground-truth</w:t>
            </w:r>
            <w:r>
              <w:t xml:space="preserve"> </w:t>
            </w:r>
            <w:r>
              <w:rPr>
                <w:rFonts w:hint="eastAsia"/>
              </w:rPr>
              <w:t xml:space="preserve">pose建图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gray </w:t>
            </w:r>
            <w:r>
              <w:rPr>
                <w:rFonts w:hint="eastAsia"/>
              </w:rPr>
              <w:t xml:space="preserve">control或Conv1四通道CNN；其余COMO配置固定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主指标</w:t>
            </w:r>
          </w:p>
        </w:tc>
        <w:tc>
          <w:tcPr/>
          <w:p>
            <w:pPr>
              <w:pStyle w:val="Compact"/>
            </w:pPr>
            <w:r>
              <w:t xml:space="preserve">keyframe</w:t>
            </w:r>
            <w:r>
              <w:t xml:space="preserve"> </w:t>
            </w:r>
            <w:r>
              <w:rPr>
                <w:rStyle w:val="VerbatimChar"/>
              </w:rPr>
              <w:t xml:space="preserve">evo_ape --align --correct_scale</w:t>
            </w:r>
            <w:r>
              <w:t xml:space="preserve"> </w:t>
            </w:r>
            <w:r>
              <w:t xml:space="preserve">ATE </w:t>
            </w:r>
            <w:r>
              <w:rPr>
                <w:rFonts w:hint="eastAsia"/>
              </w:rPr>
              <w:t xml:space="preserve">mean（cm，越低越好）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历史keyframe</w:t>
            </w:r>
            <w:r>
              <w:t xml:space="preserve"> </w:t>
            </w:r>
            <w:r>
              <w:rPr>
                <w:rFonts w:hint="eastAsia"/>
              </w:rPr>
              <w:t xml:space="preserve">RPE、全帧SE(3)</w:t>
            </w:r>
            <w:r>
              <w:t xml:space="preserve"> </w:t>
            </w:r>
            <w:r>
              <w:rPr>
                <w:rFonts w:hint="eastAsia"/>
              </w:rPr>
              <w:t xml:space="preserve">ATE/RPE、coverage、运行时间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完成门槛</w:t>
            </w:r>
          </w:p>
        </w:tc>
        <w:tc>
          <w:tcPr/>
          <w:p>
            <w:pPr>
              <w:pStyle w:val="Compact"/>
            </w:pPr>
            <w:r>
              <w:t xml:space="preserve">coverage </w:t>
            </w:r>
            <w:r>
              <w:rPr>
                <w:rFonts w:hint="eastAsia"/>
              </w:rPr>
              <w:t xml:space="preserve">≥90%，末帧时间间隔≤0.10</w:t>
            </w:r>
            <w:r>
              <w:t xml:space="preserve"> </w:t>
            </w:r>
            <w:r>
              <w:rPr>
                <w:rFonts w:hint="eastAsia"/>
              </w:rPr>
              <w:t xml:space="preserve">s；timeout=500</w:t>
            </w:r>
            <w:r>
              <w:t xml:space="preserve">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不同退化的绝对ATE尺度不应直接求平均；跨退化汇总因此以每个数据集内相对于历史CNN</w:t>
      </w:r>
      <w:r>
        <w:t xml:space="preserve"> </w:t>
      </w:r>
      <w:r>
        <w:rPr>
          <w:rFonts w:hint="eastAsia"/>
        </w:rPr>
        <w:t xml:space="preserve">baseline的ATE比值几何均值表示。比值小于1表示相对baseline更低的ATE。</w:t>
      </w:r>
    </w:p>
    <w:bookmarkEnd w:id="65"/>
    <w:bookmarkEnd w:id="66"/>
    <w:bookmarkStart w:id="67" w:name="每种退化上的最佳配置"/>
    <w:p>
      <w:pPr>
        <w:pStyle w:val="Heading1"/>
      </w:pPr>
      <w:r>
        <w:t xml:space="preserve">2. </w:t>
      </w:r>
      <w:r>
        <w:rPr>
          <w:rFonts w:hint="eastAsia"/>
        </w:rPr>
        <w:t xml:space="preserve">每种退化上的最佳配置</w:t>
      </w:r>
    </w:p>
    <w:p>
      <w:pPr>
        <w:pStyle w:val="FirstParagraph"/>
      </w:pPr>
      <w:r>
        <w:rPr>
          <w:rFonts w:hint="eastAsia"/>
        </w:rPr>
        <w:t xml:space="preserve">最优规则为：先比较PASS次数，再在同一PASS次数下比较ATE</w:t>
      </w:r>
      <w:r>
        <w:t xml:space="preserve"> </w:t>
      </w:r>
      <w:r>
        <w:rPr>
          <w:rFonts w:hint="eastAsia"/>
        </w:rPr>
        <w:t xml:space="preserve">mean。本批所有单元均3/3</w:t>
      </w:r>
      <w:r>
        <w:t xml:space="preserve"> </w:t>
      </w:r>
      <w:r>
        <w:rPr>
          <w:rFonts w:hint="eastAsia"/>
        </w:rPr>
        <w:t xml:space="preserve">PASS，因此由ATE</w:t>
      </w:r>
      <w:r>
        <w:t xml:space="preserve"> </w:t>
      </w:r>
      <w:r>
        <w:rPr>
          <w:rFonts w:hint="eastAsia"/>
        </w:rPr>
        <w:t xml:space="preserve">mean决定。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1267"/>
        <w:gridCol w:w="950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ATE mean/cm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相对历史CNN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历史RPE</w:t>
            </w:r>
            <w:r>
              <w:t xml:space="preserve"> RMSE/cm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 RPE max/cm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 RPE max/deg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改善23.6%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改善42.7%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mixed_story_v1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改善48.4%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改善66.0%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改善33.6%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注意：ATE经全局Sim(3)</w:t>
      </w:r>
      <w:r>
        <w:t xml:space="preserve"> </w:t>
      </w:r>
      <w:r>
        <w:rPr>
          <w:rFonts w:hint="eastAsia"/>
        </w:rPr>
        <w:t xml:space="preserve">alignment与scale</w:t>
      </w:r>
      <w:r>
        <w:t xml:space="preserve"> </w:t>
      </w:r>
      <w:r>
        <w:rPr>
          <w:rFonts w:hint="eastAsia"/>
        </w:rPr>
        <w:t xml:space="preserve">correction后计算；较低ATE不保证没有局部跳变。因此表中同时保留RPE诊断。例如overexposure的最优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有最低ATE，但Trans</w:t>
      </w:r>
      <w:r>
        <w:t xml:space="preserve"> RPE </w:t>
      </w:r>
      <w:r>
        <w:rPr>
          <w:rFonts w:hint="eastAsia"/>
        </w:rPr>
        <w:t xml:space="preserve">max为21.57</w:t>
      </w:r>
      <w:r>
        <w:t xml:space="preserve"> </w:t>
      </w:r>
      <w:r>
        <w:rPr>
          <w:rFonts w:hint="eastAsia"/>
        </w:rPr>
        <w:t xml:space="preserve">cm，说明局部不连续仍应在轨迹可视化中复核。</w:t>
      </w:r>
    </w:p>
    <w:bookmarkEnd w:id="67"/>
    <w:bookmarkStart w:id="74" w:name="各配置在七种退化下的表现"/>
    <w:p>
      <w:pPr>
        <w:pStyle w:val="Heading1"/>
      </w:pPr>
      <w:r>
        <w:t xml:space="preserve">3. </w:t>
      </w:r>
      <w:r>
        <w:rPr>
          <w:rFonts w:hint="eastAsia"/>
        </w:rPr>
        <w:t xml:space="preserve">各配置在七种退化下的表现</w:t>
      </w:r>
    </w:p>
    <w:p>
      <w:pPr>
        <w:pStyle w:val="FirstParagraph"/>
      </w:pPr>
      <w:r>
        <w:rPr>
          <w:rFonts w:hint="eastAsia"/>
        </w:rPr>
        <w:t xml:space="preserve">下表为每个单元的3次PASS-run</w:t>
      </w:r>
      <w:r>
        <w:t xml:space="preserve"> </w:t>
      </w:r>
      <w:r>
        <w:rPr>
          <w:rFonts w:hint="eastAsia"/>
        </w:rPr>
        <w:t xml:space="preserve">ATE均值（cm）。本批每个单元均为3/3</w:t>
      </w:r>
      <w:r>
        <w:t xml:space="preserve"> </w:t>
      </w:r>
      <w:r>
        <w:rPr>
          <w:rFonts w:hint="eastAsia"/>
        </w:rPr>
        <w:t xml:space="preserve">PASS，且3次ATE相同，所以表中不再重复写</w:t>
      </w:r>
      <w:r>
        <w:rPr>
          <w:rStyle w:val="VerbatimChar"/>
        </w:rPr>
        <w:t xml:space="preserve">3/3</w:t>
      </w:r>
      <w:r>
        <w:rPr>
          <w:rFonts w:hint="eastAsia"/>
        </w:rPr>
        <w:t xml:space="preserve">；粗体表示该退化下的最低ATE。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condensation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mixed_story_v1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underexposure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7.417</w:t>
            </w:r>
          </w:p>
        </w:tc>
      </w:tr>
    </w:tbl>
    <w:p>
      <w:pPr>
        <w:pStyle w:val="CaptionedFigure"/>
      </w:pPr>
      <w:r>
        <w:drawing>
          <wp:inline>
            <wp:extent cx="9596501" cy="4957863"/>
            <wp:effectExtent b="0" l="0" r="0" t="0"/>
            <wp:docPr descr="图1　七种退化上的ATE均值热力图；方框/粗体表示该列最佳。" title="" id="69" name="Picture"/>
            <a:graphic>
              <a:graphicData uri="http://schemas.openxmlformats.org/drawingml/2006/picture">
                <pic:pic>
                  <pic:nvPicPr>
                    <pic:cNvPr descr="queenscamp_ate_heatmap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6501" cy="495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七种退化上的ATE均值热力图；方框/粗体表示该列最佳。</w:t>
      </w:r>
    </w:p>
    <w:p>
      <w:pPr>
        <w:pStyle w:val="CaptionedFigure"/>
      </w:pPr>
      <w:r>
        <w:drawing>
          <wp:inline>
            <wp:extent cx="9596501" cy="4939606"/>
            <wp:effectExtent b="0" l="0" r="0" t="0"/>
            <wp:docPr descr="图2　各配置相对历史CNN baseline的ATE比值；小于1（绿色）表示改善。" title="" id="72" name="Picture"/>
            <a:graphic>
              <a:graphicData uri="http://schemas.openxmlformats.org/drawingml/2006/picture">
                <pic:pic>
                  <pic:nvPicPr>
                    <pic:cNvPr descr="queenscamp_relative_ate_ratio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6501" cy="493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各配置相对历史CNN</w:t>
      </w:r>
      <w:r>
        <w:t xml:space="preserve"> </w:t>
      </w:r>
      <w:r>
        <w:rPr>
          <w:rFonts w:hint="eastAsia"/>
        </w:rPr>
        <w:t xml:space="preserve">baseline的ATE比值；小于1（绿色）表示改善。</w:t>
      </w:r>
    </w:p>
    <w:bookmarkEnd w:id="74"/>
    <w:bookmarkStart w:id="75" w:name="配置级综合结果"/>
    <w:p>
      <w:pPr>
        <w:pStyle w:val="Heading1"/>
      </w:pPr>
      <w:r>
        <w:t xml:space="preserve">4. </w:t>
      </w:r>
      <w:r>
        <w:rPr>
          <w:rFonts w:hint="eastAsia"/>
        </w:rPr>
        <w:t xml:space="preserve">配置级综合结果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880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综合rank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PASS/21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3/3数据集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优于历史CNN/7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ATE比值几何均值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平均数据集rank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[5,6,15,35]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[15,17,52,59]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[6,10,34,41]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[1,5,24,29]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[5,6,24,29]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[1,26,30,40]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</w:tr>
    </w:tbl>
    <w:bookmarkEnd w:id="75"/>
    <w:bookmarkStart w:id="80" w:name="结果解读与insights"/>
    <w:p>
      <w:pPr>
        <w:pStyle w:val="Heading1"/>
      </w:pPr>
      <w:r>
        <w:t xml:space="preserve">5. </w:t>
      </w:r>
      <w:r>
        <w:rPr>
          <w:rFonts w:hint="eastAsia"/>
        </w:rPr>
        <w:t xml:space="preserve">结果解读与insights</w:t>
      </w:r>
    </w:p>
    <w:bookmarkStart w:id="76" w:name="所有配置均完成本批不能用failure-rate区分鲁棒性"/>
    <w:p>
      <w:pPr>
        <w:pStyle w:val="Heading2"/>
      </w:pPr>
      <w:r>
        <w:t xml:space="preserve">5.1 </w:t>
      </w:r>
      <w:r>
        <w:rPr>
          <w:rFonts w:hint="eastAsia"/>
        </w:rPr>
        <w:t xml:space="preserve">所有配置均完成：本批不能用failure</w:t>
      </w:r>
      <w:r>
        <w:t xml:space="preserve"> </w:t>
      </w:r>
      <w:r>
        <w:rPr>
          <w:rFonts w:hint="eastAsia"/>
        </w:rPr>
        <w:t xml:space="preserve">rate区分鲁棒性</w:t>
      </w:r>
    </w:p>
    <w:p>
      <w:pPr>
        <w:pStyle w:val="FirstParagraph"/>
      </w:pPr>
      <w:r>
        <w:rPr>
          <w:rFonts w:hint="eastAsia"/>
        </w:rPr>
        <w:t xml:space="preserve">在这些七种退化强度和当前的RGB-D</w:t>
      </w:r>
      <w:r>
        <w:t xml:space="preserve"> decoupled </w:t>
      </w:r>
      <w:r>
        <w:rPr>
          <w:rFonts w:hint="eastAsia"/>
        </w:rPr>
        <w:t xml:space="preserve">mapping设置下，gray和所有CNN配置均完成21/21次运行。与此前lightswitch实验不同，本批没有跟踪NaN或coverage</w:t>
      </w:r>
      <w:r>
        <w:t xml:space="preserve"> </w:t>
      </w:r>
      <w:r>
        <w:rPr>
          <w:rFonts w:hint="eastAsia"/>
        </w:rPr>
        <w:t xml:space="preserve">failure。因此这里的‘鲁棒性’应理解为</w:t>
      </w:r>
      <w:r>
        <w:rPr>
          <w:rFonts w:hint="eastAsia"/>
          <w:b/>
          <w:bCs/>
        </w:rPr>
        <w:t xml:space="preserve">在全部完成的前提下维持较低误差</w:t>
      </w:r>
      <w:r>
        <w:rPr>
          <w:rFonts w:hint="eastAsia"/>
        </w:rPr>
        <w:t xml:space="preserve">，而不是failure-avoidance能力。</w:t>
      </w:r>
    </w:p>
    <w:bookmarkEnd w:id="76"/>
    <w:bookmarkStart w:id="77" w:name="gray-control表现强但不应替代通道选择结论"/>
    <w:p>
      <w:pPr>
        <w:pStyle w:val="Heading2"/>
      </w:pPr>
      <w:r>
        <w:t xml:space="preserve">5.2 gray </w:t>
      </w:r>
      <w:r>
        <w:rPr>
          <w:rFonts w:hint="eastAsia"/>
        </w:rPr>
        <w:t xml:space="preserve">control表现强，但不应替代通道选择结论</w:t>
      </w:r>
    </w:p>
    <w:p>
      <w:pPr>
        <w:pStyle w:val="FirstParagraph"/>
      </w:pPr>
      <w:r>
        <w:rPr>
          <w:rFonts w:hint="eastAsia"/>
        </w:rPr>
        <w:t xml:space="preserve">gray在condensation（8.130</w:t>
      </w:r>
      <w:r>
        <w:t xml:space="preserve"> </w:t>
      </w:r>
      <w:r>
        <w:rPr>
          <w:rFonts w:hint="eastAsia"/>
        </w:rPr>
        <w:t xml:space="preserve">cm，相对历史CNN</w:t>
      </w:r>
      <w:r>
        <w:t xml:space="preserve"> </w:t>
      </w:r>
      <w:r>
        <w:rPr>
          <w:rFonts w:hint="eastAsia"/>
        </w:rPr>
        <w:t xml:space="preserve">改善42.7%）、mixed_story_v1（7.890</w:t>
      </w:r>
      <w:r>
        <w:t xml:space="preserve"> </w:t>
      </w:r>
      <w:r>
        <w:rPr>
          <w:rFonts w:hint="eastAsia"/>
        </w:rPr>
        <w:t xml:space="preserve">cm）和underexposure（7.417</w:t>
      </w:r>
      <w:r>
        <w:t xml:space="preserve"> </w:t>
      </w:r>
      <w:r>
        <w:rPr>
          <w:rFonts w:hint="eastAsia"/>
        </w:rPr>
        <w:t xml:space="preserve">cm，相对历史CNN</w:t>
      </w:r>
      <w:r>
        <w:t xml:space="preserve"> </w:t>
      </w:r>
      <w:r>
        <w:rPr>
          <w:rFonts w:hint="eastAsia"/>
        </w:rPr>
        <w:t xml:space="preserve">改善33.6%）取得全体最佳，并在6/7种退化上优于历史CNN。它说明当前固定映射/深度条件下，某些合成外观变化并不必然使gray</w:t>
      </w:r>
      <w:r>
        <w:t xml:space="preserve"> </w:t>
      </w:r>
      <w:r>
        <w:rPr>
          <w:rFonts w:hint="eastAsia"/>
        </w:rPr>
        <w:t xml:space="preserve">tracking失效。它不是channel</w:t>
      </w:r>
      <w:r>
        <w:t xml:space="preserve"> </w:t>
      </w:r>
      <w:r>
        <w:rPr>
          <w:rFonts w:hint="eastAsia"/>
        </w:rPr>
        <w:t xml:space="preserve">selection候选，且结果只来自同一基础运动轨迹的合成版本，不能外推为“gray通常优于CNN”。</w:t>
      </w:r>
    </w:p>
    <w:bookmarkEnd w:id="77"/>
    <w:bookmarkStart w:id="78" w:name="cnn之间存在明确的退化类型偏好"/>
    <w:p>
      <w:pPr>
        <w:pStyle w:val="Heading2"/>
      </w:pPr>
      <w:r>
        <w:t xml:space="preserve">5.3 </w:t>
      </w:r>
      <w:r>
        <w:rPr>
          <w:rFonts w:hint="eastAsia"/>
        </w:rPr>
        <w:t xml:space="preserve">CNN之间存在明确的退化类型偏好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Blur：</w:t>
      </w:r>
      <w:r>
        <w:t xml:space="preserve"> </w:t>
      </w:r>
      <w:r>
        <w:rPr>
          <w:rStyle w:val="VerbatimChar"/>
        </w:rPr>
        <w:t xml:space="preserve">[1,5,24,29]</w:t>
      </w:r>
      <w:r>
        <w:rPr>
          <w:rFonts w:hint="eastAsia"/>
        </w:rPr>
        <w:t xml:space="preserve">为最佳（9.123</w:t>
      </w:r>
      <w:r>
        <w:t xml:space="preserve"> </w:t>
      </w:r>
      <w:r>
        <w:rPr>
          <w:rFonts w:hint="eastAsia"/>
        </w:rPr>
        <w:t xml:space="preserve">cm），比历史CNN低23.6%；gray非常接近（9.215</w:t>
      </w:r>
      <w:r>
        <w:t xml:space="preserve"> </w:t>
      </w:r>
      <w:r>
        <w:rPr>
          <w:rFonts w:hint="eastAsia"/>
        </w:rPr>
        <w:t xml:space="preserve">cm）。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Overexposure：</w:t>
      </w:r>
      <w:r>
        <w:t xml:space="preserve"> 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为最佳（9.162</w:t>
      </w:r>
      <w:r>
        <w:t xml:space="preserve"> </w:t>
      </w:r>
      <w:r>
        <w:rPr>
          <w:rFonts w:hint="eastAsia"/>
        </w:rPr>
        <w:t xml:space="preserve">cm），比历史CNN低48.4%。这与其前期呈现的高通道多样性相容，但仍只是相关性证据。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Wet：</w:t>
      </w:r>
      <w:r>
        <w:t xml:space="preserve"> 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为最佳（8.907</w:t>
      </w:r>
      <w:r>
        <w:t xml:space="preserve"> </w:t>
      </w:r>
      <w:r>
        <w:rPr>
          <w:rFonts w:hint="eastAsia"/>
        </w:rPr>
        <w:t xml:space="preserve">cm），相对历史CNN</w:t>
      </w:r>
      <w:r>
        <w:t xml:space="preserve"> </w:t>
      </w:r>
      <w:r>
        <w:rPr>
          <w:rFonts w:hint="eastAsia"/>
        </w:rPr>
        <w:t xml:space="preserve">改善66.0%，是最强的CNN特异性收益。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Dirt：</w:t>
      </w:r>
      <w:r>
        <w:t xml:space="preserve"> </w:t>
      </w:r>
      <w:r>
        <w:rPr>
          <w:rFonts w:hint="eastAsia"/>
        </w:rPr>
        <w:t xml:space="preserve">历史CNN</w:t>
      </w:r>
      <w:r>
        <w:t xml:space="preserve"> </w:t>
      </w:r>
      <w:r>
        <w:rPr>
          <w:rFonts w:hint="eastAsia"/>
        </w:rPr>
        <w:t xml:space="preserve">baseline自身为最佳（9.935</w:t>
      </w:r>
      <w:r>
        <w:t xml:space="preserve"> </w:t>
      </w:r>
      <w:r>
        <w:rPr>
          <w:rFonts w:hint="eastAsia"/>
        </w:rPr>
        <w:t xml:space="preserve">cm）；所有替代配置均更高。这是当前Top-7对该类局部遮挡/污染迁移不足的直接反例。</w:t>
      </w:r>
    </w:p>
    <w:bookmarkEnd w:id="78"/>
    <w:bookmarkStart w:id="79" w:name="推荐不应压缩成单一全局最佳cnn"/>
    <w:p>
      <w:pPr>
        <w:pStyle w:val="Heading2"/>
      </w:pPr>
      <w:r>
        <w:t xml:space="preserve">5.4 </w:t>
      </w:r>
      <w:r>
        <w:rPr>
          <w:rFonts w:hint="eastAsia"/>
        </w:rPr>
        <w:t xml:space="preserve">推荐不应压缩成单一‘全局最佳’CNN</w:t>
      </w:r>
    </w:p>
    <w:p>
      <w:pPr>
        <w:pStyle w:val="FirstParagraph"/>
      </w:pPr>
      <w:r>
        <w:rPr>
          <w:rFonts w:hint="eastAsia"/>
        </w:rPr>
        <w:t xml:space="preserve">如果需要一个仅由CNN构成的通用候选，</w:t>
      </w:r>
      <w:r>
        <w:rPr>
          <w:rStyle w:val="VerbatimChar"/>
        </w:rPr>
        <w:t xml:space="preserve">[5,6,15,35]</w:t>
      </w:r>
      <w:r>
        <w:rPr>
          <w:rFonts w:hint="eastAsia"/>
        </w:rPr>
        <w:t xml:space="preserve">最合适：7种退化均3/3</w:t>
      </w:r>
      <w:r>
        <w:t xml:space="preserve"> </w:t>
      </w:r>
      <w:r>
        <w:rPr>
          <w:rFonts w:hint="eastAsia"/>
        </w:rPr>
        <w:t xml:space="preserve">PASS，跨退化ATE比值几何均值为0.8342，并在wet中显著领先。若研究问题强调过曝/illumination</w:t>
      </w:r>
      <w:r>
        <w:t xml:space="preserve"> </w:t>
      </w:r>
      <w:r>
        <w:rPr>
          <w:rFonts w:hint="eastAsia"/>
        </w:rPr>
        <w:t xml:space="preserve">sensitivity，则</w:t>
      </w:r>
      <w:r>
        <w:rPr>
          <w:rStyle w:val="VerbatimChar"/>
        </w:rPr>
        <w:t xml:space="preserve">[15,17,52,59]</w:t>
      </w:r>
      <w:r>
        <w:rPr>
          <w:rFonts w:hint="eastAsia"/>
        </w:rPr>
        <w:t xml:space="preserve">是更有针对性的候选（几何均值0.8830、5/7优于历史CNN）。</w:t>
      </w:r>
    </w:p>
    <w:bookmarkEnd w:id="79"/>
    <w:bookmarkEnd w:id="80"/>
    <w:bookmarkStart w:id="81" w:name="局限性与下一步"/>
    <w:p>
      <w:pPr>
        <w:pStyle w:val="Heading1"/>
      </w:pPr>
      <w:r>
        <w:t xml:space="preserve">6. </w:t>
      </w:r>
      <w:r>
        <w:rPr>
          <w:rFonts w:hint="eastAsia"/>
        </w:rPr>
        <w:t xml:space="preserve">局限性与下一步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七个数据集是同一fr1/desk轨迹的退化版本，而不是七条独立真实轨迹；因此它们适合做配对外观退化比较，但不能代表跨场景泛化。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三次运行的ATE完全相同，表明当前流程确定性很高；它不提供硬件、随机性或新场景下的置信区间。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主ATE采用Sim(3)</w:t>
      </w:r>
      <w:r>
        <w:t xml:space="preserve"> </w:t>
      </w:r>
      <w:r>
        <w:rPr>
          <w:rFonts w:hint="eastAsia"/>
        </w:rPr>
        <w:t xml:space="preserve">alignment与scale</w:t>
      </w:r>
      <w:r>
        <w:t xml:space="preserve"> </w:t>
      </w:r>
      <w:r>
        <w:rPr>
          <w:rFonts w:hint="eastAsia"/>
        </w:rPr>
        <w:t xml:space="preserve">correction。论文级结论还应同时检查全帧SE(3)指标、RPE和轨迹图，尤其是出现低ATE但高Trans-RPE-max的案例。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Mapping固定使用sensor</w:t>
      </w:r>
      <w:r>
        <w:t xml:space="preserve"> </w:t>
      </w:r>
      <w:r>
        <w:rPr>
          <w:rFonts w:hint="eastAsia"/>
        </w:rPr>
        <w:t xml:space="preserve">depth，且映射端优化被decouple；结论聚焦于tracking的图像输入/通道选择，不应外推到自由深度优化或纯单目设置。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Top-7来源于早期fr1</w:t>
      </w:r>
      <w:r>
        <w:t xml:space="preserve"> </w:t>
      </w:r>
      <w:r>
        <w:rPr>
          <w:rFonts w:hint="eastAsia"/>
        </w:rPr>
        <w:t xml:space="preserve">lightswitch筛选，存在selection</w:t>
      </w:r>
      <w:r>
        <w:t xml:space="preserve"> </w:t>
      </w:r>
      <w:r>
        <w:rPr>
          <w:rFonts w:hint="eastAsia"/>
        </w:rPr>
        <w:t xml:space="preserve">bias。QueensCAMP结果是外部验证，而不是对全部64通道组合的重新搜索。</w:t>
      </w:r>
    </w:p>
    <w:bookmarkEnd w:id="81"/>
    <w:bookmarkStart w:id="82" w:name="附录权威数据与可审计文件"/>
    <w:p>
      <w:pPr>
        <w:pStyle w:val="Heading1"/>
      </w:pPr>
      <w:r>
        <w:rPr>
          <w:rFonts w:hint="eastAsia"/>
        </w:rPr>
        <w:t xml:space="preserve">附录：权威数据与可审计文件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56个数据集×配置汇总：</w:t>
      </w:r>
      <w:r>
        <w:rPr>
          <w:rStyle w:val="VerbatimChar"/>
        </w:rPr>
        <w:t xml:space="preserve">channel_selection_results/step_h_queenscamp_degradation_evaluation/three_repeats/per_dataset_configuration_summary.csv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8个配置综合排序：</w:t>
      </w:r>
      <w:r>
        <w:rPr>
          <w:rStyle w:val="VerbatimChar"/>
        </w:rPr>
        <w:t xml:space="preserve">channel_selection_results/step_h_queenscamp_degradation_evaluation/three_repeats/configuration_overall_summary.csv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168次原始记录：</w:t>
      </w:r>
      <w:r>
        <w:rPr>
          <w:rStyle w:val="VerbatimChar"/>
        </w:rPr>
        <w:t xml:space="preserve">channel_selection_results/step_h_queenscamp_degradation_evaluation/three_repeats/all_runs_raw.csv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每个数据集的SQLite记录与trajectory</w:t>
      </w:r>
      <w:r>
        <w:t xml:space="preserve"> </w:t>
      </w:r>
      <w:r>
        <w:rPr>
          <w:rFonts w:hint="eastAsia"/>
        </w:rPr>
        <w:t xml:space="preserve">artifacts：</w:t>
      </w:r>
      <w:r>
        <w:rPr>
          <w:rStyle w:val="VerbatimChar"/>
        </w:rPr>
        <w:t xml:space="preserve">channel_selection_results/step_h_queenscamp_degradation_evaluation/three_repeats/per_dataset/</w:t>
      </w:r>
    </w:p>
    <w:bookmarkEnd w:id="82"/>
    <w:sectPr>
      <w:footnotePr>
        <w:numRestart w:val="eachSect"/>
      </w:footnotePr>
      <w:pgSz w:h="11906" w:orient="landscape" w:w="16838"/>
      <w:pgMar w:bottom="720" w:left="620" w:right="6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1" Target="numbering.xml" /><Relationship Type="http://schemas.openxmlformats.org/officeDocument/2006/relationships/styles" Id="rId60" Target="styles.xml" /><Relationship Type="http://schemas.openxmlformats.org/officeDocument/2006/relationships/settings" Id="rId59" Target="settings.xml" /><Relationship Type="http://schemas.openxmlformats.org/officeDocument/2006/relationships/webSettings" Id="rId58" Target="webSettings.xml" /><Relationship Type="http://schemas.openxmlformats.org/officeDocument/2006/relationships/fontTable" Id="rId57" Target="fontTable.xml" /><Relationship Type="http://schemas.openxmlformats.org/officeDocument/2006/relationships/theme" Id="rId56" Target="theme/theme1.xml" /><Relationship Type="http://schemas.openxmlformats.org/officeDocument/2006/relationships/footnotes" Id="rId55" Target="footnotes.xml" /><Relationship Type="http://schemas.openxmlformats.org/officeDocument/2006/relationships/comments" Id="rId54" Target="comments.xml" /><Relationship Id="rId33" Target="media/rId33.png" Type="http://schemas.openxmlformats.org/officeDocument/2006/relationships/image" /><Relationship Id="rId23" Target="media/rId23.png" Type="http://schemas.openxmlformats.org/officeDocument/2006/relationships/image" /><Relationship Id="rId37" Target="media/rId37.png" Type="http://schemas.openxmlformats.org/officeDocument/2006/relationships/image" /><Relationship Id="rId12" Target="media/rId12.png" Type="http://schemas.openxmlformats.org/officeDocument/2006/relationships/image" /><Relationship Id="rId53" Target="media/rId53.png" Type="http://schemas.openxmlformats.org/officeDocument/2006/relationships/image" /><Relationship Id="rId49" Target="media/rId49.png" Type="http://schemas.openxmlformats.org/officeDocument/2006/relationships/image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QueensCAMP七种退化下的Top-7与Gray Baseline鲁棒性评估</dc:title>
  <dc:creator>MSc Project 阶段性汇报材料</dc:creator>
  <dc:language>zh-CN</dc:language>
  <cp:keywords/>
  <dcterms:created xsi:type="dcterms:W3CDTF">2026-08-12T07:14:28Z</dcterms:created>
  <dcterms:modified xsi:type="dcterms:W3CDTF">2026-08-12T07:14:28Z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2026年8月12日</vt:lpwstr>
  </property>
  <property fmtid="{D5CDD505-2E9C-101B-9397-08002B2CF9AE}" pid="3" name="subtitle">
    <vt:lpwstr>7种退化 × 8个配置 × 3次重复（168次完整运行）</vt:lpwstr>
  </property>
</Properties>
</file>