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3.png" ContentType="image/png"/>
  <Override PartName="/word/media/rId18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0cd683442c9e38b4d66cb5fa69174e09795de3"/>
    <w:p>
      <w:pPr>
        <w:pStyle w:val="Heading1"/>
      </w:pPr>
      <w:r>
        <w:t xml:space="preserve">U-Net Enc0/Enc1 </w:t>
      </w:r>
      <w:r>
        <w:rPr>
          <w:rFonts w:hint="eastAsia"/>
        </w:rPr>
        <w:t xml:space="preserve">C2F：fr1/desk_lightswitch</w:t>
      </w:r>
      <w:r>
        <w:t xml:space="preserve"> </w:t>
      </w:r>
      <w:r>
        <w:rPr>
          <w:rFonts w:hint="eastAsia"/>
        </w:rPr>
        <w:t xml:space="preserve">全序列验证</w:t>
      </w:r>
    </w:p>
    <w:bookmarkStart w:id="9" w:name="X69fe434f3bcc6341a05126db90caa8150baf072"/>
    <w:p>
      <w:pPr>
        <w:pStyle w:val="Heading2"/>
      </w:pPr>
      <w:r>
        <w:t xml:space="preserve">1. </w:t>
      </w:r>
      <w:r>
        <w:rPr>
          <w:rFonts w:hint="eastAsia"/>
        </w:rPr>
        <w:t xml:space="preserve">结论摘要</w:t>
      </w:r>
    </w:p>
    <w:p>
      <w:pPr>
        <w:pStyle w:val="FirstParagraph"/>
      </w:pPr>
      <w:r>
        <w:rPr>
          <w:rFonts w:hint="eastAsia"/>
        </w:rPr>
        <w:t xml:space="preserve">本次</w:t>
      </w:r>
      <w:r>
        <w:t xml:space="preserve"> 72 </w:t>
      </w:r>
      <w:r>
        <w:rPr>
          <w:rFonts w:hint="eastAsia"/>
        </w:rPr>
        <w:t xml:space="preserve">个</w:t>
      </w:r>
      <w:r>
        <w:t xml:space="preserve"> U-Net C2F cells </w:t>
      </w:r>
      <w:r>
        <w:rPr>
          <w:rFonts w:hint="eastAsia"/>
        </w:rPr>
        <w:t xml:space="preserve">全部通过轨迹完整性门槛（</w:t>
      </w:r>
      <w:r>
        <w:rPr>
          <w:b/>
          <w:bCs/>
        </w:rPr>
        <w:t xml:space="preserve">72/72 PASS</w:t>
      </w:r>
      <w:r>
        <w:rPr>
          <w:rFonts w:hint="eastAsia"/>
        </w:rPr>
        <w:t xml:space="preserve">，每次均为</w:t>
      </w:r>
      <w:r>
        <w:t xml:space="preserve"> 571/573 tracking </w:t>
      </w:r>
      <w:r>
        <w:rPr>
          <w:rFonts w:hint="eastAsia"/>
        </w:rPr>
        <w:t xml:space="preserve">poses，coverage</w:t>
      </w:r>
      <w:r>
        <w:t xml:space="preserve"> = </w:t>
      </w:r>
      <w:r>
        <w:rPr>
          <w:rFonts w:hint="eastAsia"/>
        </w:rPr>
        <w:t xml:space="preserve">99.65%）。因此</w:t>
      </w:r>
      <w:r>
        <w:t xml:space="preserve"> C2F </w:t>
      </w:r>
      <w:r>
        <w:rPr>
          <w:rFonts w:hint="eastAsia"/>
        </w:rPr>
        <w:t xml:space="preserve">的价值不在于把原先失败的</w:t>
      </w:r>
      <w:r>
        <w:t xml:space="preserve"> U-Net </w:t>
      </w:r>
      <w:r>
        <w:rPr>
          <w:rFonts w:hint="eastAsia"/>
        </w:rPr>
        <w:t xml:space="preserve">配置救活，而在于检验</w:t>
      </w:r>
      <w:r>
        <w:t xml:space="preserve"> Enc1 coarse </w:t>
      </w:r>
      <w:r>
        <w:rPr>
          <w:rFonts w:hint="eastAsia"/>
        </w:rPr>
        <w:t xml:space="preserve">表征是否能给</w:t>
      </w:r>
      <w:r>
        <w:t xml:space="preserve"> Enc0 fine </w:t>
      </w:r>
      <w:r>
        <w:rPr>
          <w:rFonts w:hint="eastAsia"/>
        </w:rPr>
        <w:t xml:space="preserve">表征带来额外精度。</w:t>
      </w:r>
    </w:p>
    <w:p>
      <w:pPr>
        <w:pStyle w:val="BodyText"/>
      </w:pPr>
      <w:r>
        <w:rPr>
          <w:rFonts w:hint="eastAsia"/>
        </w:rPr>
        <w:t xml:space="preserve">最优</w:t>
      </w:r>
      <w:r>
        <w:t xml:space="preserve"> C2F </w:t>
      </w:r>
      <w:r>
        <w:rPr>
          <w:rFonts w:hint="eastAsia"/>
        </w:rPr>
        <w:t xml:space="preserve">为</w:t>
      </w:r>
      <w:r>
        <w:t xml:space="preserve"> </w:t>
      </w:r>
      <w:r>
        <w:rPr>
          <w:b/>
          <w:bCs/>
        </w:rPr>
        <w:t xml:space="preserve">C2F-A / Fine rank 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[d3,d7,d12]</w:t>
      </w:r>
      <w:r>
        <w:rPr>
          <w:b/>
          <w:bCs/>
        </w:rPr>
        <w:t xml:space="preserve"> </w:t>
      </w:r>
      <w:r>
        <w:rPr>
          <w:b/>
          <w:bCs/>
        </w:rPr>
        <w:t xml:space="preserve">/ Coarse rank 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[d0,d5,d6,d18,d30]</w:t>
      </w:r>
      <w:r>
        <w:rPr>
          <w:rFonts w:hint="eastAsia"/>
        </w:rPr>
        <w:t xml:space="preserve">，primary</w:t>
      </w:r>
      <w:r>
        <w:t xml:space="preserve"> ATE mean =</w:t>
      </w:r>
      <w:r>
        <w:t xml:space="preserve"> </w:t>
      </w:r>
      <w:r>
        <w:rPr>
          <w:b/>
          <w:bCs/>
        </w:rPr>
        <w:t xml:space="preserve">5.8765 cm</w:t>
      </w:r>
      <w:r>
        <w:rPr>
          <w:rFonts w:hint="eastAsia"/>
        </w:rPr>
        <w:t xml:space="preserve">。它比自身</w:t>
      </w:r>
      <w:r>
        <w:t xml:space="preserve"> fine parent</w:t>
      </w:r>
      <w:r>
        <w:t xml:space="preserve"> </w:t>
      </w:r>
      <w:r>
        <w:rPr>
          <w:rStyle w:val="VerbatimChar"/>
        </w:rPr>
        <w:t xml:space="preserve">6.0004 cm</w:t>
      </w:r>
      <w:r>
        <w:t xml:space="preserve"> </w:t>
      </w:r>
      <w:r>
        <w:rPr>
          <w:rFonts w:hint="eastAsia"/>
        </w:rPr>
        <w:t xml:space="preserve">低</w:t>
      </w:r>
      <w:r>
        <w:t xml:space="preserve"> </w:t>
      </w:r>
      <w:r>
        <w:rPr>
          <w:b/>
          <w:bCs/>
        </w:rPr>
        <w:t xml:space="preserve">0.1239 cm (2.06%)</w:t>
      </w:r>
      <w:r>
        <w:rPr>
          <w:rFonts w:hint="eastAsia"/>
        </w:rPr>
        <w:t xml:space="preserve">，也比所有</w:t>
      </w:r>
      <w:r>
        <w:t xml:space="preserve"> direct Enc0 </w:t>
      </w:r>
      <w:r>
        <w:rPr>
          <w:rFonts w:hint="eastAsia"/>
        </w:rPr>
        <w:t xml:space="preserve">结果的全局最优</w:t>
      </w:r>
      <w:r>
        <w:t xml:space="preserve"> </w:t>
      </w:r>
      <w:r>
        <w:rPr>
          <w:rStyle w:val="VerbatimChar"/>
        </w:rPr>
        <w:t xml:space="preserve">5.9208 cm</w:t>
      </w:r>
      <w:r>
        <w:t xml:space="preserve"> </w:t>
      </w:r>
      <w:r>
        <w:rPr>
          <w:rFonts w:hint="eastAsia"/>
        </w:rPr>
        <w:t xml:space="preserve">低</w:t>
      </w:r>
      <w:r>
        <w:t xml:space="preserve"> </w:t>
      </w:r>
      <w:r>
        <w:rPr>
          <w:b/>
          <w:bCs/>
        </w:rPr>
        <w:t xml:space="preserve">0.0443 cm (0.75%)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但这个全局最优改善很小，且</w:t>
      </w:r>
      <w:r>
        <w:t xml:space="preserve"> C2F-best </w:t>
      </w:r>
      <w:r>
        <w:rPr>
          <w:rFonts w:hint="eastAsia"/>
        </w:rPr>
        <w:t xml:space="preserve">的</w:t>
      </w:r>
      <w:r>
        <w:t xml:space="preserve"> all-frame metric-scale SE(3) RMSE =</w:t>
      </w:r>
      <w:r>
        <w:t xml:space="preserve"> </w:t>
      </w:r>
      <w:r>
        <w:rPr>
          <w:b/>
          <w:bCs/>
        </w:rPr>
        <w:t xml:space="preserve">10.0835 cm</w:t>
      </w:r>
      <w:r>
        <w:rPr>
          <w:rFonts w:hint="eastAsia"/>
        </w:rPr>
        <w:t xml:space="preserve">，高于</w:t>
      </w:r>
      <w:r>
        <w:t xml:space="preserve"> direct</w:t>
      </w:r>
      <w:r>
        <w:t xml:space="preserve"> </w:t>
      </w:r>
      <w:r>
        <w:rPr>
          <w:rStyle w:val="VerbatimChar"/>
        </w:rPr>
        <w:t xml:space="preserve">[d3,d7,d12]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9.3266 cm</w:t>
      </w:r>
      <w:r>
        <w:rPr>
          <w:rFonts w:hint="eastAsia"/>
        </w:rPr>
        <w:t xml:space="preserve">；它的</w:t>
      </w:r>
      <w:r>
        <w:t xml:space="preserve"> historical RPE </w:t>
      </w:r>
      <w:r>
        <w:rPr>
          <w:rFonts w:hint="eastAsia"/>
        </w:rPr>
        <w:t xml:space="preserve">则较低（1.3099</w:t>
      </w:r>
      <w:r>
        <w:t xml:space="preserve"> vs 1.4870 </w:t>
      </w:r>
      <w:r>
        <w:rPr>
          <w:rFonts w:hint="eastAsia"/>
        </w:rPr>
        <w:t xml:space="preserve">cm）。因此它是主指标上的轻微胜出，而不是在所有指标上无条件支配</w:t>
      </w:r>
      <w:r>
        <w:t xml:space="preserve"> direct Enc0。</w:t>
      </w:r>
    </w:p>
    <w:p>
      <w:pPr>
        <w:pStyle w:val="BodyText"/>
      </w:pPr>
      <w:r>
        <w:rPr>
          <w:rFonts w:hint="eastAsia"/>
        </w:rPr>
        <w:t xml:space="preserve">真正较明确的互补收益出现在非全局最优的</w:t>
      </w:r>
      <w:r>
        <w:t xml:space="preserve"> fine </w:t>
      </w:r>
      <w:r>
        <w:rPr>
          <w:rFonts w:hint="eastAsia"/>
        </w:rPr>
        <w:t xml:space="preserve">subset：Fine</w:t>
      </w:r>
      <w:r>
        <w:t xml:space="preserve"> rank 5</w:t>
      </w:r>
      <w:r>
        <w:t xml:space="preserve"> </w:t>
      </w:r>
      <w:r>
        <w:rPr>
          <w:rStyle w:val="VerbatimChar"/>
        </w:rPr>
        <w:t xml:space="preserve">[d2,d3,d7,d12,d13]</w:t>
      </w:r>
      <w:r>
        <w:t xml:space="preserve"> </w:t>
      </w:r>
      <w:r>
        <w:rPr>
          <w:rFonts w:hint="eastAsia"/>
        </w:rPr>
        <w:t xml:space="preserve">与</w:t>
      </w:r>
      <w:r>
        <w:t xml:space="preserve"> Coarse rank 4 </w:t>
      </w:r>
      <w:r>
        <w:rPr>
          <w:rFonts w:hint="eastAsia"/>
        </w:rPr>
        <w:t xml:space="preserve">的</w:t>
      </w:r>
      <w:r>
        <w:t xml:space="preserve"> C2F-A </w:t>
      </w:r>
      <w:r>
        <w:rPr>
          <w:rFonts w:hint="eastAsia"/>
        </w:rPr>
        <w:t xml:space="preserve">从</w:t>
      </w:r>
      <w:r>
        <w:t xml:space="preserve"> </w:t>
      </w:r>
      <w:r>
        <w:rPr>
          <w:b/>
          <w:bCs/>
        </w:rPr>
        <w:t xml:space="preserve">7.0959 cm</w:t>
      </w:r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w:r>
        <w:rPr>
          <w:b/>
          <w:bCs/>
        </w:rPr>
        <w:t xml:space="preserve">6.1874 cm</w:t>
      </w:r>
      <w:r>
        <w:rPr>
          <w:rFonts w:hint="eastAsia"/>
        </w:rPr>
        <w:t xml:space="preserve">，改善</w:t>
      </w:r>
      <w:r>
        <w:t xml:space="preserve"> </w:t>
      </w:r>
      <w:r>
        <w:rPr>
          <w:b/>
          <w:bCs/>
        </w:rPr>
        <w:t xml:space="preserve">0.9085 cm / 12.8%</w:t>
      </w:r>
      <w:r>
        <w:rPr>
          <w:rFonts w:hint="eastAsia"/>
        </w:rPr>
        <w:t xml:space="preserve">。这说明</w:t>
      </w:r>
      <w:r>
        <w:t xml:space="preserve"> coarse branch </w:t>
      </w:r>
      <w:r>
        <w:rPr>
          <w:rFonts w:hint="eastAsia"/>
        </w:rPr>
        <w:t xml:space="preserve">更像有选择地帮助“尚未完全优化的”细粒度表征，而不会自动提升已经很强的</w:t>
      </w:r>
      <w:r>
        <w:t xml:space="preserve"> Enc0 G6。</w:t>
      </w:r>
    </w:p>
    <w:bookmarkEnd w:id="9"/>
    <w:bookmarkStart w:id="10" w:name="X13da19e850752ad657e0daa8886d4a93ae88ecd"/>
    <w:p>
      <w:pPr>
        <w:pStyle w:val="Heading2"/>
      </w:pPr>
      <w:r>
        <w:t xml:space="preserve">2. </w:t>
      </w:r>
      <w:r>
        <w:rPr>
          <w:rFonts w:hint="eastAsia"/>
        </w:rPr>
        <w:t xml:space="preserve">实验设置与可比性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数据：TUM</w:t>
      </w:r>
      <w:r>
        <w:t xml:space="preserve"> </w:t>
      </w:r>
      <w:r>
        <w:rPr>
          <w:rStyle w:val="VerbatimChar"/>
        </w:rPr>
        <w:t xml:space="preserve">fr1/desk_lightswitch</w:t>
      </w:r>
      <w:r>
        <w:rPr>
          <w:rFonts w:hint="eastAsia"/>
        </w:rPr>
        <w:t xml:space="preserve">，573</w:t>
      </w:r>
      <w:r>
        <w:t xml:space="preserve"> </w:t>
      </w:r>
      <w:r>
        <w:rPr>
          <w:rFonts w:hint="eastAsia"/>
        </w:rPr>
        <w:t xml:space="preserve">个</w:t>
      </w:r>
      <w:r>
        <w:t xml:space="preserve"> matched RGB-D timestamps。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Tracking：新的</w:t>
      </w:r>
      <w:r>
        <w:t xml:space="preserve"> </w:t>
      </w:r>
      <w:r>
        <w:rPr>
          <w:rStyle w:val="VerbatimChar"/>
        </w:rPr>
        <w:t xml:space="preserve">unet_c2f</w:t>
      </w:r>
      <w:r>
        <w:rPr>
          <w:rFonts w:hint="eastAsia"/>
        </w:rPr>
        <w:t xml:space="preserve">；对每帧共享一次</w:t>
      </w:r>
      <w:r>
        <w:t xml:space="preserve"> U-Net encoder </w:t>
      </w:r>
      <w:r>
        <w:rPr>
          <w:rFonts w:hint="eastAsia"/>
        </w:rPr>
        <w:t xml:space="preserve">forward，Enc1</w:t>
      </w:r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w:r>
        <w:rPr>
          <w:rFonts w:hint="eastAsia"/>
        </w:rPr>
        <w:t xml:space="preserve">coarse（H/2，32-channel</w:t>
      </w:r>
      <w:r>
        <w:t xml:space="preserve"> </w:t>
      </w:r>
      <w:r>
        <w:rPr>
          <w:rFonts w:hint="eastAsia"/>
        </w:rPr>
        <w:t xml:space="preserve">universe），Enc0</w:t>
      </w:r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w:r>
        <w:rPr>
          <w:rFonts w:hint="eastAsia"/>
        </w:rPr>
        <w:t xml:space="preserve">fine（full</w:t>
      </w:r>
      <w:r>
        <w:t xml:space="preserve"> </w:t>
      </w:r>
      <w:r>
        <w:rPr>
          <w:rFonts w:hint="eastAsia"/>
        </w:rPr>
        <w:t xml:space="preserve">resolution，16-channel</w:t>
      </w:r>
      <w:r>
        <w:t xml:space="preserve"> </w:t>
      </w:r>
      <w:r>
        <w:rPr>
          <w:rFonts w:hint="eastAsia"/>
        </w:rPr>
        <w:t xml:space="preserve">universe）。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Mapping：始终</w:t>
      </w:r>
      <w:r>
        <w:t xml:space="preserve"> </w:t>
      </w:r>
      <w:r>
        <w:rPr>
          <w:rFonts w:hint="eastAsia"/>
        </w:rPr>
        <w:t xml:space="preserve">gray，并保持</w:t>
      </w:r>
      <w:r>
        <w:t xml:space="preserve"> sensor/ground-truth </w:t>
      </w:r>
      <w:r>
        <w:rPr>
          <w:rFonts w:hint="eastAsia"/>
        </w:rPr>
        <w:t xml:space="preserve">depth；没有重新启用</w:t>
      </w:r>
      <w:r>
        <w:t xml:space="preserve"> mapping </w:t>
      </w:r>
      <w:r>
        <w:rPr>
          <w:rFonts w:hint="eastAsia"/>
        </w:rPr>
        <w:t xml:space="preserve">optimisation。因此此实验只改变</w:t>
      </w:r>
      <w:r>
        <w:t xml:space="preserve"> tracking feature allocation。</w:t>
      </w:r>
    </w:p>
    <w:p>
      <w:pPr>
        <w:pStyle w:val="Compact"/>
        <w:numPr>
          <w:ilvl w:val="0"/>
          <w:numId w:val="1001"/>
        </w:numPr>
      </w:pPr>
      <w:r>
        <w:t xml:space="preserve">Variant </w:t>
      </w:r>
      <w:r>
        <w:rPr>
          <w:rFonts w:hint="eastAsia"/>
        </w:rPr>
        <w:t xml:space="preserve">A：L0/L1</w:t>
      </w:r>
      <w:r>
        <w:t xml:space="preserve"> coarse + L2 </w:t>
      </w:r>
      <w:r>
        <w:rPr>
          <w:rFonts w:hint="eastAsia"/>
        </w:rPr>
        <w:t xml:space="preserve">fine；Variant</w:t>
      </w:r>
      <w:r>
        <w:t xml:space="preserve"> </w:t>
      </w:r>
      <w:r>
        <w:rPr>
          <w:rFonts w:hint="eastAsia"/>
        </w:rPr>
        <w:t xml:space="preserve">B：L0</w:t>
      </w:r>
      <w:r>
        <w:t xml:space="preserve"> coarse + L1/L2 fine。</w:t>
      </w:r>
    </w:p>
    <w:p>
      <w:pPr>
        <w:pStyle w:val="Compact"/>
        <w:numPr>
          <w:ilvl w:val="0"/>
          <w:numId w:val="1001"/>
        </w:numPr>
      </w:pPr>
      <w:r>
        <w:t xml:space="preserve">Candidate </w:t>
      </w:r>
      <w:r>
        <w:rPr>
          <w:rFonts w:hint="eastAsia"/>
        </w:rPr>
        <w:t xml:space="preserve">grid：每个分支取已完成</w:t>
      </w:r>
      <w:r>
        <w:t xml:space="preserve"> direct greedy </w:t>
      </w:r>
      <w:r>
        <w:rPr>
          <w:rFonts w:hint="eastAsia"/>
        </w:rPr>
        <w:t xml:space="preserve">中</w:t>
      </w:r>
      <w:r>
        <w:t xml:space="preserve"> 6 </w:t>
      </w:r>
      <w:r>
        <w:rPr>
          <w:rFonts w:hint="eastAsia"/>
        </w:rPr>
        <w:t xml:space="preserve">个</w:t>
      </w:r>
      <w:r>
        <w:t xml:space="preserve"> repeated-PASS promising </w:t>
      </w:r>
      <w:r>
        <w:rPr>
          <w:rFonts w:hint="eastAsia"/>
        </w:rPr>
        <w:t xml:space="preserve">subsets，做完整</w:t>
      </w:r>
      <w:r>
        <w:t xml:space="preserve"> </w:t>
      </w:r>
      <w:r>
        <w:rPr>
          <w:rStyle w:val="VerbatimChar"/>
        </w:rPr>
        <w:t xml:space="preserve">2 × 6 × 6 = 72</w:t>
      </w:r>
      <w:r>
        <w:t xml:space="preserve"> </w:t>
      </w:r>
      <w:r>
        <w:rPr>
          <w:rFonts w:hint="eastAsia"/>
        </w:rPr>
        <w:t xml:space="preserve">cross-product；每</w:t>
      </w:r>
      <w:r>
        <w:t xml:space="preserve"> cell </w:t>
      </w:r>
      <w:r>
        <w:rPr>
          <w:rFonts w:hint="eastAsia"/>
        </w:rPr>
        <w:t xml:space="preserve">一次运行。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主排序：historical</w:t>
      </w:r>
      <w:r>
        <w:t xml:space="preserve"> keyframe</w:t>
      </w:r>
      <w:r>
        <w:t xml:space="preserve"> </w:t>
      </w:r>
      <w:r>
        <w:rPr>
          <w:rStyle w:val="VerbatimChar"/>
        </w:rPr>
        <w:t xml:space="preserve">evo_ape tum --align --correct_scale</w:t>
      </w:r>
      <w:r>
        <w:t xml:space="preserve"> </w:t>
      </w:r>
      <w:r>
        <w:t xml:space="preserve">translation ATE </w:t>
      </w:r>
      <w:r>
        <w:rPr>
          <w:rFonts w:hint="eastAsia"/>
        </w:rPr>
        <w:t xml:space="preserve">mean，与原</w:t>
      </w:r>
      <w:r>
        <w:t xml:space="preserve"> full-sequence greedy </w:t>
      </w:r>
      <w:r>
        <w:rPr>
          <w:rFonts w:hint="eastAsia"/>
        </w:rPr>
        <w:t xml:space="preserve">完全一致。保留</w:t>
      </w:r>
      <w:r>
        <w:t xml:space="preserve"> historical RPE、all-frame metric-scale SE(3) ATE/RPE、coverage </w:t>
      </w:r>
      <w:r>
        <w:rPr>
          <w:rFonts w:hint="eastAsia"/>
        </w:rPr>
        <w:t xml:space="preserve">和</w:t>
      </w:r>
      <w:r>
        <w:t xml:space="preserve"> log </w:t>
      </w:r>
      <w:r>
        <w:rPr>
          <w:rFonts w:hint="eastAsia"/>
        </w:rPr>
        <w:t xml:space="preserve">作为诊断。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注意：direct</w:t>
      </w:r>
      <w:r>
        <w:t xml:space="preserve"> parent </w:t>
      </w:r>
      <w:r>
        <w:rPr>
          <w:rFonts w:hint="eastAsia"/>
        </w:rPr>
        <w:t xml:space="preserve">的引用值为先前各</w:t>
      </w:r>
      <w:r>
        <w:t xml:space="preserve"> 3 </w:t>
      </w:r>
      <w:r>
        <w:rPr>
          <w:rFonts w:hint="eastAsia"/>
        </w:rPr>
        <w:t xml:space="preserve">次重复的确定性结果；本次</w:t>
      </w:r>
      <w:r>
        <w:t xml:space="preserve"> C2F grid </w:t>
      </w:r>
      <w:r>
        <w:rPr>
          <w:rFonts w:hint="eastAsia"/>
        </w:rPr>
        <w:t xml:space="preserve">为每</w:t>
      </w:r>
      <w:r>
        <w:t xml:space="preserve"> cell </w:t>
      </w:r>
      <w:r>
        <w:rPr>
          <w:rFonts w:hint="eastAsia"/>
        </w:rPr>
        <w:t xml:space="preserve">一次。因此</w:t>
      </w:r>
      <w:r>
        <w:t xml:space="preserve"> &lt;0.1 cm </w:t>
      </w:r>
      <w:r>
        <w:rPr>
          <w:rFonts w:hint="eastAsia"/>
        </w:rPr>
        <w:t xml:space="preserve">的差异应被视为候选信号，后续应对</w:t>
      </w:r>
      <w:r>
        <w:t xml:space="preserve"> top C2F </w:t>
      </w:r>
      <w:r>
        <w:rPr>
          <w:rFonts w:hint="eastAsia"/>
        </w:rPr>
        <w:t xml:space="preserve">和</w:t>
      </w:r>
      <w:r>
        <w:t xml:space="preserve"> top direct </w:t>
      </w:r>
      <w:r>
        <w:rPr>
          <w:rFonts w:hint="eastAsia"/>
        </w:rPr>
        <w:t xml:space="preserve">做重复/跨序列确认。</w:t>
      </w:r>
    </w:p>
    <w:bookmarkEnd w:id="10"/>
    <w:bookmarkStart w:id="17" w:name="X1824e452dec8c817a72a0e5f09ff006a9452644"/>
    <w:p>
      <w:pPr>
        <w:pStyle w:val="Heading2"/>
      </w:pPr>
      <w:r>
        <w:t xml:space="preserve">3. </w:t>
      </w:r>
      <w:r>
        <w:rPr>
          <w:rFonts w:hint="eastAsia"/>
        </w:rPr>
        <w:t xml:space="preserve">完成度与</w:t>
      </w:r>
      <w:r>
        <w:t xml:space="preserve"> variant </w:t>
      </w:r>
      <w:r>
        <w:rPr>
          <w:rFonts w:hint="eastAsia"/>
        </w:rPr>
        <w:t xml:space="preserve">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ATE mean</w:t>
            </w:r>
          </w:p>
        </w:tc>
        <w:tc>
          <w:tcPr/>
          <w:p>
            <w:pPr>
              <w:pStyle w:val="Compact"/>
            </w:pPr>
            <w:r>
              <w:t xml:space="preserve">ATE median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  <w:tc>
          <w:tcPr/>
          <w:p>
            <w:pPr>
              <w:pStyle w:val="Compact"/>
            </w:pPr>
            <w:r>
              <w:t xml:space="preserve">Worst</w:t>
            </w:r>
          </w:p>
        </w:tc>
        <w:tc>
          <w:tcPr/>
          <w:p>
            <w:pPr>
              <w:pStyle w:val="Compact"/>
            </w:pPr>
            <w:r>
              <w:t xml:space="preserve">beat better 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C2F-A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8.5149</w:t>
            </w:r>
          </w:p>
        </w:tc>
        <w:tc>
          <w:tcPr/>
          <w:p>
            <w:pPr>
              <w:pStyle w:val="Compact"/>
            </w:pPr>
            <w:r>
              <w:t xml:space="preserve">8.2973</w:t>
            </w:r>
          </w:p>
        </w:tc>
        <w:tc>
          <w:tcPr/>
          <w:p>
            <w:pPr>
              <w:pStyle w:val="Compact"/>
            </w:pPr>
            <w:r>
              <w:t xml:space="preserve">5.8765</w:t>
            </w:r>
          </w:p>
        </w:tc>
        <w:tc>
          <w:tcPr/>
          <w:p>
            <w:pPr>
              <w:pStyle w:val="Compact"/>
            </w:pPr>
            <w:r>
              <w:t xml:space="preserve">13.4914</w:t>
            </w:r>
          </w:p>
        </w:tc>
        <w:tc>
          <w:tcPr/>
          <w:p>
            <w:pPr>
              <w:pStyle w:val="Compact"/>
            </w:pPr>
            <w:r>
              <w:t xml:space="preserve">4/36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C2F-B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9.2549</w:t>
            </w:r>
          </w:p>
        </w:tc>
        <w:tc>
          <w:tcPr/>
          <w:p>
            <w:pPr>
              <w:pStyle w:val="Compact"/>
            </w:pPr>
            <w:r>
              <w:t xml:space="preserve">9.1128</w:t>
            </w:r>
          </w:p>
        </w:tc>
        <w:tc>
          <w:tcPr/>
          <w:p>
            <w:pPr>
              <w:pStyle w:val="Compact"/>
            </w:pPr>
            <w:r>
              <w:t xml:space="preserve">6.3454</w:t>
            </w:r>
          </w:p>
        </w:tc>
        <w:tc>
          <w:tcPr/>
          <w:p>
            <w:pPr>
              <w:pStyle w:val="Compact"/>
            </w:pPr>
            <w:r>
              <w:t xml:space="preserve">12.4520</w:t>
            </w:r>
          </w:p>
        </w:tc>
        <w:tc>
          <w:tcPr/>
          <w:p>
            <w:pPr>
              <w:pStyle w:val="Compact"/>
            </w:pPr>
            <w:r>
              <w:t xml:space="preserve">1/36</w:t>
            </w:r>
          </w:p>
        </w:tc>
      </w:tr>
    </w:tbl>
    <w:p>
      <w:pPr>
        <w:pStyle w:val="BodyText"/>
      </w:pPr>
      <w:r>
        <w:drawing>
          <wp:inline>
            <wp:extent cx="5334000" cy="3413759"/>
            <wp:effectExtent b="0" l="0" r="0" t="0"/>
            <wp:docPr descr="图1：两个 C2F variant 的 ATE 分布" title="" id="12" name="Picture"/>
            <a:graphic>
              <a:graphicData uri="http://schemas.openxmlformats.org/drawingml/2006/picture">
                <pic:pic>
                  <pic:nvPicPr>
                    <pic:cNvPr descr="figures/variant_ate_distribu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C2F-A </w:t>
      </w:r>
      <w:r>
        <w:rPr>
          <w:rFonts w:hint="eastAsia"/>
          <w:b/>
          <w:bCs/>
        </w:rPr>
        <w:t xml:space="preserve">整体更合适。</w:t>
      </w:r>
      <w:r>
        <w:t xml:space="preserve"> </w:t>
      </w:r>
      <w:r>
        <w:rPr>
          <w:rFonts w:hint="eastAsia"/>
        </w:rPr>
        <w:t xml:space="preserve">在相同的</w:t>
      </w:r>
      <w:r>
        <w:t xml:space="preserve"> 36 </w:t>
      </w:r>
      <w:r>
        <w:rPr>
          <w:rFonts w:hint="eastAsia"/>
        </w:rPr>
        <w:t xml:space="preserve">个</w:t>
      </w:r>
      <w:r>
        <w:t xml:space="preserve"> fine/coarse pair </w:t>
      </w:r>
      <w:r>
        <w:rPr>
          <w:rFonts w:hint="eastAsia"/>
        </w:rPr>
        <w:t xml:space="preserve">中，A</w:t>
      </w:r>
      <w:r>
        <w:t xml:space="preserve"> </w:t>
      </w:r>
      <w:r>
        <w:rPr>
          <w:rFonts w:hint="eastAsia"/>
        </w:rPr>
        <w:t xml:space="preserve">的</w:t>
      </w:r>
      <w:r>
        <w:t xml:space="preserve"> ATE </w:t>
      </w:r>
      <w:r>
        <w:rPr>
          <w:rFonts w:hint="eastAsia"/>
        </w:rPr>
        <w:t xml:space="preserve">更低</w:t>
      </w:r>
      <w:r>
        <w:t xml:space="preserve"> </w:t>
      </w:r>
      <w:r>
        <w:rPr>
          <w:b/>
          <w:bCs/>
        </w:rPr>
        <w:t xml:space="preserve">22/36</w:t>
      </w:r>
      <w:r>
        <w:t xml:space="preserve"> </w:t>
      </w:r>
      <w:r>
        <w:rPr>
          <w:rFonts w:hint="eastAsia"/>
        </w:rPr>
        <w:t xml:space="preserve">次；B</w:t>
      </w:r>
      <w:r>
        <w:t xml:space="preserve"> </w:t>
      </w:r>
      <w:r>
        <w:rPr>
          <w:rFonts w:hint="eastAsia"/>
        </w:rPr>
        <w:t xml:space="preserve">更低</w:t>
      </w:r>
      <w:r>
        <w:t xml:space="preserve"> 14/36 </w:t>
      </w:r>
      <w:r>
        <w:rPr>
          <w:rFonts w:hint="eastAsia"/>
        </w:rPr>
        <w:t xml:space="preserve">次。</w:t>
      </w:r>
      <w:r>
        <w:rPr>
          <w:rStyle w:val="VerbatimChar"/>
        </w:rPr>
        <w:t xml:space="preserve">B − A</w:t>
      </w:r>
      <w:r>
        <w:t xml:space="preserve"> </w:t>
      </w:r>
      <w:r>
        <w:rPr>
          <w:rFonts w:hint="eastAsia"/>
        </w:rPr>
        <w:t xml:space="preserve">的平均差为</w:t>
      </w:r>
      <w:r>
        <w:t xml:space="preserve"> </w:t>
      </w:r>
      <w:r>
        <w:rPr>
          <w:b/>
          <w:bCs/>
        </w:rPr>
        <w:t xml:space="preserve">0.7400 cm</w:t>
      </w:r>
      <w:r>
        <w:rPr>
          <w:rFonts w:hint="eastAsia"/>
        </w:rPr>
        <w:t xml:space="preserve">、中位数</w:t>
      </w:r>
      <w:r>
        <w:t xml:space="preserve"> </w:t>
      </w:r>
      <w:r>
        <w:rPr>
          <w:b/>
          <w:bCs/>
        </w:rPr>
        <w:t xml:space="preserve">0.5630 cm</w:t>
      </w:r>
      <w:r>
        <w:rPr>
          <w:rFonts w:hint="eastAsia"/>
        </w:rPr>
        <w:t xml:space="preserve">，均偏向</w:t>
      </w:r>
      <w:r>
        <w:t xml:space="preserve"> A。A </w:t>
      </w:r>
      <w:r>
        <w:rPr>
          <w:rFonts w:hint="eastAsia"/>
        </w:rPr>
        <w:t xml:space="preserve">的均值/中位数也低于</w:t>
      </w:r>
      <w:r>
        <w:t xml:space="preserve"> </w:t>
      </w:r>
      <w:r>
        <w:rPr>
          <w:rFonts w:hint="eastAsia"/>
        </w:rPr>
        <w:t xml:space="preserve">B（8.5149/8.2973</w:t>
      </w:r>
      <w:r>
        <w:t xml:space="preserve"> vs 9.2549/9.1128 </w:t>
      </w:r>
      <w:r>
        <w:rPr>
          <w:rFonts w:hint="eastAsia"/>
        </w:rPr>
        <w:t xml:space="preserve">cm）。</w:t>
      </w:r>
    </w:p>
    <w:p>
      <w:pPr>
        <w:pStyle w:val="BodyText"/>
      </w:pPr>
      <w:r>
        <w:drawing>
          <wp:inline>
            <wp:extent cx="5334000" cy="2524125"/>
            <wp:effectExtent b="0" l="0" r="0" t="0"/>
            <wp:docPr descr="图2：完整 6×6 grid 的 primary ATE" title="" id="15" name="Picture"/>
            <a:graphic>
              <a:graphicData uri="http://schemas.openxmlformats.org/drawingml/2006/picture">
                <pic:pic>
                  <pic:nvPicPr>
                    <pic:cNvPr descr="figures/ate_grid_heatmap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X663811d903a4bc9a3f460f36d9ab251d371d10a"/>
    <w:p>
      <w:pPr>
        <w:pStyle w:val="Heading2"/>
      </w:pPr>
      <w:r>
        <w:t xml:space="preserve">4. C2F </w:t>
      </w:r>
      <w:r>
        <w:rPr>
          <w:rFonts w:hint="eastAsia"/>
        </w:rPr>
        <w:t xml:space="preserve">在多少配置上带来真实提升？</w:t>
      </w:r>
    </w:p>
    <w:p>
      <w:pPr>
        <w:pStyle w:val="FirstParagraph"/>
      </w:pPr>
      <w:r>
        <w:rPr>
          <w:rFonts w:hint="eastAsia"/>
        </w:rPr>
        <w:t xml:space="preserve">为避免把“比很弱的另一分支好”误当作互补，我把每个</w:t>
      </w:r>
      <w:r>
        <w:t xml:space="preserve"> C2F cell </w:t>
      </w:r>
      <w:r>
        <w:rPr>
          <w:rFonts w:hint="eastAsia"/>
        </w:rPr>
        <w:t xml:space="preserve">与其两个</w:t>
      </w:r>
      <w:r>
        <w:t xml:space="preserve"> direct parent </w:t>
      </w:r>
      <w:r>
        <w:rPr>
          <w:rFonts w:hint="eastAsia"/>
        </w:rPr>
        <w:t xml:space="preserve">中</w:t>
      </w:r>
      <w:r>
        <w:t xml:space="preserve"> ATE </w:t>
      </w:r>
      <w:r>
        <w:rPr>
          <w:rFonts w:hint="eastAsia"/>
        </w:rPr>
        <w:t xml:space="preserve">更低的那个比较。只有</w:t>
      </w:r>
      <w:r>
        <w:t xml:space="preserve"> C2F </w:t>
      </w:r>
      <w:r>
        <w:rPr>
          <w:rFonts w:hint="eastAsia"/>
        </w:rPr>
        <w:t xml:space="preserve">的</w:t>
      </w:r>
      <w:r>
        <w:t xml:space="preserve"> ATE </w:t>
      </w:r>
      <w:r>
        <w:rPr>
          <w:rFonts w:hint="eastAsia"/>
        </w:rPr>
        <w:t xml:space="preserve">同时低于</w:t>
      </w:r>
      <w:r>
        <w:t xml:space="preserve"> fine </w:t>
      </w:r>
      <w:r>
        <w:rPr>
          <w:rFonts w:hint="eastAsia"/>
        </w:rPr>
        <w:t xml:space="preserve">和</w:t>
      </w:r>
      <w:r>
        <w:t xml:space="preserve"> coarse </w:t>
      </w:r>
      <w:r>
        <w:rPr>
          <w:rFonts w:hint="eastAsia"/>
        </w:rPr>
        <w:t xml:space="preserve">parent，才算真实的</w:t>
      </w:r>
      <w:r>
        <w:t xml:space="preserve"> pair-level improvement。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5/72（6.9%）</w:t>
      </w:r>
      <w:r>
        <w:t xml:space="preserve"> </w:t>
      </w:r>
      <w:r>
        <w:t xml:space="preserve">cells </w:t>
      </w:r>
      <w:r>
        <w:rPr>
          <w:rFonts w:hint="eastAsia"/>
        </w:rPr>
        <w:t xml:space="preserve">超过其更强</w:t>
      </w:r>
      <w:r>
        <w:t xml:space="preserve"> direct </w:t>
      </w:r>
      <w:r>
        <w:rPr>
          <w:rFonts w:hint="eastAsia"/>
        </w:rPr>
        <w:t xml:space="preserve">parent；C2F-A</w:t>
      </w:r>
      <w:r>
        <w:t xml:space="preserve"> </w:t>
      </w:r>
      <w:r>
        <w:rPr>
          <w:rFonts w:hint="eastAsia"/>
        </w:rPr>
        <w:t xml:space="preserve">有</w:t>
      </w:r>
      <w:r>
        <w:t xml:space="preserve"> 4 </w:t>
      </w:r>
      <w:r>
        <w:rPr>
          <w:rFonts w:hint="eastAsia"/>
        </w:rPr>
        <w:t xml:space="preserve">个，C2F-B</w:t>
      </w:r>
      <w:r>
        <w:t xml:space="preserve"> </w:t>
      </w:r>
      <w:r>
        <w:rPr>
          <w:rFonts w:hint="eastAsia"/>
        </w:rPr>
        <w:t xml:space="preserve">只有</w:t>
      </w:r>
      <w:r>
        <w:t xml:space="preserve"> 1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02"/>
        </w:numPr>
      </w:pPr>
      <w:r>
        <w:t xml:space="preserve">C2F </w:t>
      </w:r>
      <w:r>
        <w:rPr>
          <w:rFonts w:hint="eastAsia"/>
        </w:rPr>
        <w:t xml:space="preserve">相对</w:t>
      </w:r>
      <w:r>
        <w:t xml:space="preserve"> fine parent </w:t>
      </w:r>
      <w:r>
        <w:rPr>
          <w:rFonts w:hint="eastAsia"/>
        </w:rPr>
        <w:t xml:space="preserve">有</w:t>
      </w:r>
      <w:r>
        <w:t xml:space="preserve"> </w:t>
      </w:r>
      <w:r>
        <w:rPr>
          <w:b/>
          <w:bCs/>
        </w:rPr>
        <w:t xml:space="preserve">7/72</w:t>
      </w:r>
      <w:r>
        <w:t xml:space="preserve"> </w:t>
      </w:r>
      <w:r>
        <w:rPr>
          <w:rFonts w:hint="eastAsia"/>
        </w:rPr>
        <w:t xml:space="preserve">次改善；相对</w:t>
      </w:r>
      <w:r>
        <w:t xml:space="preserve"> coarse parent </w:t>
      </w:r>
      <w:r>
        <w:rPr>
          <w:rFonts w:hint="eastAsia"/>
        </w:rPr>
        <w:t xml:space="preserve">有</w:t>
      </w:r>
      <w:r>
        <w:t xml:space="preserve"> </w:t>
      </w:r>
      <w:r>
        <w:rPr>
          <w:b/>
          <w:bCs/>
        </w:rPr>
        <w:t xml:space="preserve">14/72</w:t>
      </w:r>
      <w:r>
        <w:t xml:space="preserve"> </w:t>
      </w:r>
      <w:r>
        <w:rPr>
          <w:rFonts w:hint="eastAsia"/>
        </w:rPr>
        <w:t xml:space="preserve">次改善。这再次说明</w:t>
      </w:r>
      <w:r>
        <w:t xml:space="preserve"> Enc1 coarse </w:t>
      </w:r>
      <w:r>
        <w:rPr>
          <w:rFonts w:hint="eastAsia"/>
        </w:rPr>
        <w:t xml:space="preserve">本身通常较弱，而</w:t>
      </w:r>
      <w:r>
        <w:t xml:space="preserve"> C2F </w:t>
      </w:r>
      <w:r>
        <w:rPr>
          <w:rFonts w:hint="eastAsia"/>
        </w:rPr>
        <w:t xml:space="preserve">并不会普遍改善当前最强</w:t>
      </w:r>
      <w:r>
        <w:t xml:space="preserve"> Enc0 subset。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其余</w:t>
      </w:r>
      <w:r>
        <w:t xml:space="preserve"> </w:t>
      </w:r>
      <w:r>
        <w:rPr>
          <w:b/>
          <w:bCs/>
        </w:rPr>
        <w:t xml:space="preserve">67/72</w:t>
      </w:r>
      <w:r>
        <w:t xml:space="preserve"> </w:t>
      </w:r>
      <w:r>
        <w:t xml:space="preserve">cells </w:t>
      </w:r>
      <w:r>
        <w:rPr>
          <w:rFonts w:hint="eastAsia"/>
        </w:rPr>
        <w:t xml:space="preserve">都不如其较强</w:t>
      </w:r>
      <w:r>
        <w:t xml:space="preserve"> direct </w:t>
      </w:r>
      <w:r>
        <w:rPr>
          <w:rFonts w:hint="eastAsia"/>
        </w:rPr>
        <w:t xml:space="preserve">parent：C2F-A</w:t>
      </w:r>
      <w:r>
        <w:t xml:space="preserve"> </w:t>
      </w:r>
      <w:r>
        <w:rPr>
          <w:rFonts w:hint="eastAsia"/>
        </w:rPr>
        <w:t xml:space="preserve">的中位数损失为</w:t>
      </w:r>
      <w:r>
        <w:t xml:space="preserve"> </w:t>
      </w:r>
      <w:r>
        <w:rPr>
          <w:b/>
          <w:bCs/>
        </w:rPr>
        <w:t xml:space="preserve">1.7519 cm</w:t>
      </w:r>
      <w:r>
        <w:rPr>
          <w:rFonts w:hint="eastAsia"/>
        </w:rPr>
        <w:t xml:space="preserve">，C2F-B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b/>
          <w:bCs/>
        </w:rPr>
        <w:t xml:space="preserve">2.6869 cm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Var.</w:t>
            </w:r>
          </w:p>
        </w:tc>
        <w:tc>
          <w:tcPr/>
          <w:p>
            <w:pPr>
              <w:pStyle w:val="Compact"/>
            </w:pPr>
            <w:r>
              <w:t xml:space="preserve">Fine rank</w:t>
            </w:r>
          </w:p>
        </w:tc>
        <w:tc>
          <w:tcPr/>
          <w:p>
            <w:pPr>
              <w:pStyle w:val="Compact"/>
            </w:pPr>
            <w:r>
              <w:t xml:space="preserve">Fine subset</w:t>
            </w:r>
          </w:p>
        </w:tc>
        <w:tc>
          <w:tcPr/>
          <w:p>
            <w:pPr>
              <w:pStyle w:val="Compact"/>
            </w:pPr>
            <w:r>
              <w:t xml:space="preserve">Coarse rank</w:t>
            </w:r>
          </w:p>
        </w:tc>
        <w:tc>
          <w:tcPr/>
          <w:p>
            <w:pPr>
              <w:pStyle w:val="Compact"/>
            </w:pPr>
            <w:r>
              <w:t xml:space="preserve">Coarse subset</w:t>
            </w:r>
          </w:p>
        </w:tc>
        <w:tc>
          <w:tcPr/>
          <w:p>
            <w:pPr>
              <w:pStyle w:val="Compact"/>
            </w:pPr>
            <w:r>
              <w:t xml:space="preserve">C2F ATE</w:t>
            </w:r>
          </w:p>
        </w:tc>
        <w:tc>
          <w:tcPr/>
          <w:p>
            <w:pPr>
              <w:pStyle w:val="Compact"/>
            </w:pPr>
            <w:r>
              <w:t xml:space="preserve">better parent</w:t>
            </w:r>
          </w:p>
        </w:tc>
        <w:tc>
          <w:tcPr/>
          <w:p>
            <w:pPr>
              <w:pStyle w:val="Compact"/>
            </w:pPr>
            <w:r>
              <w:t xml:space="preserve">gain</w:t>
            </w:r>
          </w:p>
        </w:tc>
        <w:tc>
          <w:tcPr/>
          <w:p>
            <w:pPr>
              <w:pStyle w:val="Compact"/>
            </w:pPr>
            <w:r>
              <w:t xml:space="preserve">relative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[d3,d7,d12]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[d0,d5,d6,d18,d30]</w:t>
            </w:r>
          </w:p>
        </w:tc>
        <w:tc>
          <w:tcPr/>
          <w:p>
            <w:pPr>
              <w:pStyle w:val="Compact"/>
            </w:pPr>
            <w:r>
              <w:t xml:space="preserve">5.8765</w:t>
            </w:r>
          </w:p>
        </w:tc>
        <w:tc>
          <w:tcPr/>
          <w:p>
            <w:pPr>
              <w:pStyle w:val="Compact"/>
            </w:pPr>
            <w:r>
              <w:t xml:space="preserve">6.0004</w:t>
            </w:r>
          </w:p>
        </w:tc>
        <w:tc>
          <w:tcPr/>
          <w:p>
            <w:pPr>
              <w:pStyle w:val="Compact"/>
            </w:pPr>
            <w:r>
              <w:t xml:space="preserve">+0.1239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[d2,d3,d7,d12,d13]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[d0,d5,d6,d18,d30]</w:t>
            </w:r>
          </w:p>
        </w:tc>
        <w:tc>
          <w:tcPr/>
          <w:p>
            <w:pPr>
              <w:pStyle w:val="Compact"/>
            </w:pPr>
            <w:r>
              <w:t xml:space="preserve">6.1874</w:t>
            </w:r>
          </w:p>
        </w:tc>
        <w:tc>
          <w:tcPr/>
          <w:p>
            <w:pPr>
              <w:pStyle w:val="Compact"/>
            </w:pPr>
            <w:r>
              <w:t xml:space="preserve">7.0959</w:t>
            </w:r>
          </w:p>
        </w:tc>
        <w:tc>
          <w:tcPr/>
          <w:p>
            <w:pPr>
              <w:pStyle w:val="Compact"/>
            </w:pPr>
            <w:r>
              <w:t xml:space="preserve">+0.9085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[d2,d3,d7,d12,d13]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[d0,d5,d6,d18,d30]</w:t>
            </w:r>
          </w:p>
        </w:tc>
        <w:tc>
          <w:tcPr/>
          <w:p>
            <w:pPr>
              <w:pStyle w:val="Compact"/>
            </w:pPr>
            <w:r>
              <w:t xml:space="preserve">6.4618</w:t>
            </w:r>
          </w:p>
        </w:tc>
        <w:tc>
          <w:tcPr/>
          <w:p>
            <w:pPr>
              <w:pStyle w:val="Compact"/>
            </w:pPr>
            <w:r>
              <w:t xml:space="preserve">7.0959</w:t>
            </w:r>
          </w:p>
        </w:tc>
        <w:tc>
          <w:tcPr/>
          <w:p>
            <w:pPr>
              <w:pStyle w:val="Compact"/>
            </w:pPr>
            <w:r>
              <w:t xml:space="preserve">+0.6341</w:t>
            </w:r>
          </w:p>
        </w:tc>
        <w:tc>
          <w:tcPr/>
          <w:p>
            <w:pPr>
              <w:pStyle w:val="Compact"/>
            </w:pPr>
            <w:r>
              <w:t xml:space="preserve">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[d0,d2,d3,d11]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[d0,d5]</w:t>
            </w:r>
          </w:p>
        </w:tc>
        <w:tc>
          <w:tcPr/>
          <w:p>
            <w:pPr>
              <w:pStyle w:val="Compact"/>
            </w:pPr>
            <w:r>
              <w:t xml:space="preserve">7.2618</w:t>
            </w:r>
          </w:p>
        </w:tc>
        <w:tc>
          <w:tcPr/>
          <w:p>
            <w:pPr>
              <w:pStyle w:val="Compact"/>
            </w:pPr>
            <w:r>
              <w:t xml:space="preserve">7.4177</w:t>
            </w:r>
          </w:p>
        </w:tc>
        <w:tc>
          <w:tcPr/>
          <w:p>
            <w:pPr>
              <w:pStyle w:val="Compact"/>
            </w:pPr>
            <w:r>
              <w:t xml:space="preserve">+0.1559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[d0,d2,d3,d11]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[d0,d5,d6,d18,d30]</w:t>
            </w:r>
          </w:p>
        </w:tc>
        <w:tc>
          <w:tcPr/>
          <w:p>
            <w:pPr>
              <w:pStyle w:val="Compact"/>
            </w:pPr>
            <w:r>
              <w:t xml:space="preserve">7.3243</w:t>
            </w:r>
          </w:p>
        </w:tc>
        <w:tc>
          <w:tcPr/>
          <w:p>
            <w:pPr>
              <w:pStyle w:val="Compact"/>
            </w:pPr>
            <w:r>
              <w:t xml:space="preserve">7.4177</w:t>
            </w:r>
          </w:p>
        </w:tc>
        <w:tc>
          <w:tcPr/>
          <w:p>
            <w:pPr>
              <w:pStyle w:val="Compact"/>
            </w:pPr>
            <w:r>
              <w:t xml:space="preserve">+0.0934</w:t>
            </w:r>
          </w:p>
        </w:tc>
        <w:tc>
          <w:tcPr/>
          <w:p>
            <w:pPr>
              <w:pStyle w:val="Compact"/>
            </w:pPr>
            <w:r>
              <w:t xml:space="preserve">1.3%</w:t>
            </w:r>
          </w:p>
        </w:tc>
      </w:tr>
    </w:tbl>
    <w:p>
      <w:pPr>
        <w:pStyle w:val="BodyText"/>
      </w:pPr>
      <w:r>
        <w:drawing>
          <wp:inline>
            <wp:extent cx="5334000" cy="2524125"/>
            <wp:effectExtent b="0" l="0" r="0" t="0"/>
            <wp:docPr descr="图3：相对较强 direct parent 的增益；绿色为真正改善" title="" id="19" name="Picture"/>
            <a:graphic>
              <a:graphicData uri="http://schemas.openxmlformats.org/drawingml/2006/picture">
                <pic:pic>
                  <pic:nvPicPr>
                    <pic:cNvPr descr="figures/gain_vs_better_parent_heatmap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8" w:name="X5353d203af555b0447e8e899c30e30a99d7a1f5"/>
    <w:p>
      <w:pPr>
        <w:pStyle w:val="Heading2"/>
      </w:pPr>
      <w:r>
        <w:t xml:space="preserve">5. </w:t>
      </w:r>
      <w:r>
        <w:rPr>
          <w:rFonts w:hint="eastAsia"/>
        </w:rPr>
        <w:t xml:space="preserve">哪些组合类型有效？</w:t>
      </w:r>
    </w:p>
    <w:bookmarkStart w:id="22" w:name="X5d40f619acdd4145e4c6e1670c6e0855b57c587"/>
    <w:p>
      <w:pPr>
        <w:pStyle w:val="Heading3"/>
      </w:pPr>
      <w:r>
        <w:t xml:space="preserve">5.1 Coarse rank 4 </w:t>
      </w:r>
      <w:r>
        <w:rPr>
          <w:rFonts w:hint="eastAsia"/>
        </w:rPr>
        <w:t xml:space="preserve">是最稳定的互补</w:t>
      </w:r>
      <w:r>
        <w:t xml:space="preserve"> coarse branch</w:t>
      </w:r>
    </w:p>
    <w:p>
      <w:pPr>
        <w:pStyle w:val="FirstParagraph"/>
      </w:pPr>
      <w:r>
        <w:t xml:space="preserve">Coarse rank 4 =</w:t>
      </w:r>
      <w:r>
        <w:t xml:space="preserve"> </w:t>
      </w:r>
      <w:r>
        <w:rPr>
          <w:rStyle w:val="VerbatimChar"/>
        </w:rPr>
        <w:t xml:space="preserve">[d0,d5,d6,d18,d30]</w:t>
      </w:r>
      <w:r>
        <w:rPr>
          <w:rFonts w:hint="eastAsia"/>
        </w:rPr>
        <w:t xml:space="preserve">（单层</w:t>
      </w:r>
      <w:r>
        <w:t xml:space="preserve"> Enc1 ATE 7.6408 </w:t>
      </w:r>
      <w:r>
        <w:rPr>
          <w:rFonts w:hint="eastAsia"/>
        </w:rPr>
        <w:t xml:space="preserve">cm）出现在全局前十中的</w:t>
      </w:r>
      <w:r>
        <w:t xml:space="preserve"> </w:t>
      </w:r>
      <w:r>
        <w:rPr>
          <w:b/>
          <w:bCs/>
        </w:rPr>
        <w:t xml:space="preserve">6/10</w:t>
      </w:r>
      <w:r>
        <w:rPr>
          <w:rFonts w:hint="eastAsia"/>
        </w:rPr>
        <w:t xml:space="preserve">，并产生</w:t>
      </w:r>
      <w:r>
        <w:t xml:space="preserve"> 5 </w:t>
      </w:r>
      <w:r>
        <w:rPr>
          <w:rFonts w:hint="eastAsia"/>
        </w:rPr>
        <w:t xml:space="preserve">个真正</w:t>
      </w:r>
      <w:r>
        <w:t xml:space="preserve"> pair-level improvements </w:t>
      </w:r>
      <w:r>
        <w:rPr>
          <w:rFonts w:hint="eastAsia"/>
        </w:rPr>
        <w:t xml:space="preserve">中的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。它不像</w:t>
      </w:r>
      <w:r>
        <w:t xml:space="preserve"> Enc1 rank 1/2 </w:t>
      </w:r>
      <w:r>
        <w:rPr>
          <w:rFonts w:hint="eastAsia"/>
        </w:rPr>
        <w:t xml:space="preserve">那样单层</w:t>
      </w:r>
      <w:r>
        <w:t xml:space="preserve"> ATE </w:t>
      </w:r>
      <w:r>
        <w:rPr>
          <w:rFonts w:hint="eastAsia"/>
        </w:rPr>
        <w:t xml:space="preserve">最低，却最适合在</w:t>
      </w:r>
      <w:r>
        <w:t xml:space="preserve"> C2F </w:t>
      </w:r>
      <w:r>
        <w:rPr>
          <w:rFonts w:hint="eastAsia"/>
        </w:rPr>
        <w:t xml:space="preserve">中提供</w:t>
      </w:r>
      <w:r>
        <w:t xml:space="preserve"> early-level </w:t>
      </w:r>
      <w:r>
        <w:rPr>
          <w:rFonts w:hint="eastAsia"/>
        </w:rPr>
        <w:t xml:space="preserve">guidance；这说明“单层最好”与“最适合作为</w:t>
      </w:r>
      <w:r>
        <w:t xml:space="preserve"> coarse </w:t>
      </w:r>
      <w:r>
        <w:rPr>
          <w:rFonts w:hint="eastAsia"/>
        </w:rPr>
        <w:t xml:space="preserve">initialiser”不是同一准则。</w:t>
      </w:r>
    </w:p>
    <w:bookmarkEnd w:id="22"/>
    <w:bookmarkStart w:id="26" w:name="X2e491a5993791245e8a94c9b07bbdd12a71c369"/>
    <w:p>
      <w:pPr>
        <w:pStyle w:val="Heading3"/>
      </w:pPr>
      <w:r>
        <w:t xml:space="preserve">5.2 Fine rank 2 </w:t>
      </w:r>
      <w:r>
        <w:rPr>
          <w:rFonts w:hint="eastAsia"/>
        </w:rPr>
        <w:t xml:space="preserve">与</w:t>
      </w:r>
      <w:r>
        <w:t xml:space="preserve"> rank 5 </w:t>
      </w:r>
      <w:r>
        <w:rPr>
          <w:rFonts w:hint="eastAsia"/>
        </w:rPr>
        <w:t xml:space="preserve">最值得继续保留</w:t>
      </w:r>
    </w:p>
    <w:p>
      <w:pPr>
        <w:pStyle w:val="FirstParagraph"/>
      </w:pPr>
      <w:r>
        <w:t xml:space="preserve">Fine rank 2</w:t>
      </w:r>
      <w:r>
        <w:t xml:space="preserve"> </w:t>
      </w:r>
      <w:r>
        <w:rPr>
          <w:rStyle w:val="VerbatimChar"/>
        </w:rPr>
        <w:t xml:space="preserve">[d3,d7,d12]</w:t>
      </w:r>
      <w:r>
        <w:t xml:space="preserve"> </w:t>
      </w:r>
      <w:r>
        <w:rPr>
          <w:rFonts w:hint="eastAsia"/>
        </w:rPr>
        <w:t xml:space="preserve">配</w:t>
      </w:r>
      <w:r>
        <w:t xml:space="preserve"> coarse rank 4 </w:t>
      </w:r>
      <w:r>
        <w:rPr>
          <w:rFonts w:hint="eastAsia"/>
        </w:rPr>
        <w:t xml:space="preserve">给出全局最佳</w:t>
      </w:r>
      <w:r>
        <w:t xml:space="preserve"> 5.8765 cm。Fine rank 5</w:t>
      </w:r>
      <w:r>
        <w:t xml:space="preserve"> </w:t>
      </w:r>
      <w:r>
        <w:rPr>
          <w:rStyle w:val="VerbatimChar"/>
        </w:rPr>
        <w:t xml:space="preserve">[d2,d3,d7,d12,d13]</w:t>
      </w:r>
      <w:r>
        <w:t xml:space="preserve"> </w:t>
      </w:r>
      <w:r>
        <w:rPr>
          <w:rFonts w:hint="eastAsia"/>
        </w:rPr>
        <w:t xml:space="preserve">的</w:t>
      </w:r>
      <w:r>
        <w:t xml:space="preserve"> direct ATE </w:t>
      </w:r>
      <w:r>
        <w:rPr>
          <w:rFonts w:hint="eastAsia"/>
        </w:rPr>
        <w:t xml:space="preserve">原本较高，但与同一</w:t>
      </w:r>
      <w:r>
        <w:t xml:space="preserve"> coarse rank 4 </w:t>
      </w:r>
      <w:r>
        <w:rPr>
          <w:rFonts w:hint="eastAsia"/>
        </w:rPr>
        <w:t xml:space="preserve">配合后达到</w:t>
      </w:r>
      <w:r>
        <w:t xml:space="preserve"> 6.1874 </w:t>
      </w:r>
      <w:r>
        <w:rPr>
          <w:rFonts w:hint="eastAsia"/>
        </w:rPr>
        <w:t xml:space="preserve">cm，是最大的绝对/相对互补收益。反过来，direct</w:t>
      </w:r>
      <w:r>
        <w:t xml:space="preserve"> </w:t>
      </w:r>
      <w:r>
        <w:rPr>
          <w:rFonts w:hint="eastAsia"/>
        </w:rPr>
        <w:t xml:space="preserve">全局最佳</w:t>
      </w:r>
      <w:r>
        <w:t xml:space="preserve"> Fine rank 1</w:t>
      </w:r>
      <w:r>
        <w:t xml:space="preserve"> </w:t>
      </w:r>
      <w:r>
        <w:rPr>
          <w:rStyle w:val="VerbatimChar"/>
        </w:rPr>
        <w:t xml:space="preserve">[d2,d3,d7,d12,d13,d14]</w:t>
      </w:r>
      <w:r>
        <w:t xml:space="preserve"> </w:t>
      </w:r>
      <w:r>
        <w:rPr>
          <w:rFonts w:hint="eastAsia"/>
        </w:rPr>
        <w:t xml:space="preserve">的所有</w:t>
      </w:r>
      <w:r>
        <w:t xml:space="preserve"> 12 </w:t>
      </w:r>
      <w:r>
        <w:rPr>
          <w:rFonts w:hint="eastAsia"/>
        </w:rPr>
        <w:t xml:space="preserve">个</w:t>
      </w:r>
      <w:r>
        <w:t xml:space="preserve"> C2F pairing </w:t>
      </w:r>
      <w:r>
        <w:rPr>
          <w:rFonts w:hint="eastAsia"/>
        </w:rPr>
        <w:t xml:space="preserve">都变差，最佳仅为</w:t>
      </w:r>
      <w:r>
        <w:t xml:space="preserve"> 6.5324 </w:t>
      </w:r>
      <w:r>
        <w:rPr>
          <w:rFonts w:hint="eastAsia"/>
        </w:rPr>
        <w:t xml:space="preserve">cm（比</w:t>
      </w:r>
      <w:r>
        <w:t xml:space="preserve"> direct </w:t>
      </w:r>
      <w:r>
        <w:rPr>
          <w:rFonts w:hint="eastAsia"/>
        </w:rPr>
        <w:t xml:space="preserve">差</w:t>
      </w:r>
      <w:r>
        <w:t xml:space="preserve"> 0.6116 </w:t>
      </w:r>
      <w:r>
        <w:rPr>
          <w:rFonts w:hint="eastAsia"/>
        </w:rPr>
        <w:t xml:space="preserve">cm）。</w:t>
      </w:r>
    </w:p>
    <w:p>
      <w:pPr>
        <w:pStyle w:val="BodyText"/>
      </w:pPr>
      <w:r>
        <w:drawing>
          <wp:inline>
            <wp:extent cx="5334000" cy="2751221"/>
            <wp:effectExtent b="0" l="0" r="0" t="0"/>
            <wp:docPr descr="图4：每个 fine subset 所能找到的最佳 C2F partner" title="" id="24" name="Picture"/>
            <a:graphic>
              <a:graphicData uri="http://schemas.openxmlformats.org/drawingml/2006/picture">
                <pic:pic>
                  <pic:nvPicPr>
                    <pic:cNvPr descr="figures/best_c2f_by_fine_subse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Xedf897f5b7f9f5b7e7064bbe9d112d80a6de3d6"/>
    <w:p>
      <w:pPr>
        <w:pStyle w:val="Heading3"/>
      </w:pPr>
      <w:r>
        <w:t xml:space="preserve">5.3 C2F-A </w:t>
      </w:r>
      <w:r>
        <w:rPr>
          <w:rFonts w:hint="eastAsia"/>
        </w:rPr>
        <w:t xml:space="preserve">优先，但不应将</w:t>
      </w:r>
      <w:r>
        <w:t xml:space="preserve"> B </w:t>
      </w:r>
      <w:r>
        <w:rPr>
          <w:rFonts w:hint="eastAsia"/>
        </w:rPr>
        <w:t xml:space="preserve">完全丢弃</w:t>
      </w:r>
    </w:p>
    <w:p>
      <w:pPr>
        <w:pStyle w:val="FirstParagraph"/>
      </w:pPr>
      <w:r>
        <w:t xml:space="preserve">A </w:t>
      </w:r>
      <w:r>
        <w:rPr>
          <w:rFonts w:hint="eastAsia"/>
        </w:rPr>
        <w:t xml:space="preserve">使用两个</w:t>
      </w:r>
      <w:r>
        <w:t xml:space="preserve"> coarse </w:t>
      </w:r>
      <w:r>
        <w:rPr>
          <w:rFonts w:hint="eastAsia"/>
        </w:rPr>
        <w:t xml:space="preserve">levels，整体和多数</w:t>
      </w:r>
      <w:r>
        <w:t xml:space="preserve"> matched pair </w:t>
      </w:r>
      <w:r>
        <w:rPr>
          <w:rFonts w:hint="eastAsia"/>
        </w:rPr>
        <w:t xml:space="preserve">均优于</w:t>
      </w:r>
      <w:r>
        <w:t xml:space="preserve"> B。B </w:t>
      </w:r>
      <w:r>
        <w:rPr>
          <w:rFonts w:hint="eastAsia"/>
        </w:rPr>
        <w:t xml:space="preserve">的最佳是</w:t>
      </w:r>
      <w:r>
        <w:t xml:space="preserve"> Fine rank 2 + Coarse rank </w:t>
      </w:r>
      <w:r>
        <w:rPr>
          <w:rFonts w:hint="eastAsia"/>
        </w:rPr>
        <w:t xml:space="preserve">2，ATE</w:t>
      </w:r>
      <w:r>
        <w:t xml:space="preserve"> 6.3454 </w:t>
      </w:r>
      <w:r>
        <w:rPr>
          <w:rFonts w:hint="eastAsia"/>
        </w:rPr>
        <w:t xml:space="preserve">cm；仍落后于</w:t>
      </w:r>
      <w:r>
        <w:t xml:space="preserve"> A-best 0.4689 cm。B </w:t>
      </w:r>
      <w:r>
        <w:rPr>
          <w:rFonts w:hint="eastAsia"/>
        </w:rPr>
        <w:t xml:space="preserve">在少数</w:t>
      </w:r>
      <w:r>
        <w:t xml:space="preserve"> pair </w:t>
      </w:r>
      <w:r>
        <w:rPr>
          <w:rFonts w:hint="eastAsia"/>
        </w:rPr>
        <w:t xml:space="preserve">上明显更好（例如</w:t>
      </w:r>
      <w:r>
        <w:t xml:space="preserve"> Fine rank 2 + Coarse rank </w:t>
      </w:r>
      <w:r>
        <w:rPr>
          <w:rFonts w:hint="eastAsia"/>
        </w:rPr>
        <w:t xml:space="preserve">5），说明</w:t>
      </w:r>
      <w:r>
        <w:t xml:space="preserve"> switching point </w:t>
      </w:r>
      <w:r>
        <w:rPr>
          <w:rFonts w:hint="eastAsia"/>
        </w:rPr>
        <w:t xml:space="preserve">与具体通道组合存在交互，而不是一个</w:t>
      </w:r>
      <w:r>
        <w:t xml:space="preserve"> universal </w:t>
      </w:r>
      <w:r>
        <w:rPr>
          <w:rFonts w:hint="eastAsia"/>
        </w:rPr>
        <w:t xml:space="preserve">rule；在下一阶段只需保留</w:t>
      </w:r>
      <w:r>
        <w:t xml:space="preserve"> A-best </w:t>
      </w:r>
      <w:r>
        <w:rPr>
          <w:rFonts w:hint="eastAsia"/>
        </w:rPr>
        <w:t xml:space="preserve">为主、B-best</w:t>
      </w:r>
      <w:r>
        <w:t xml:space="preserve"> </w:t>
      </w:r>
      <w:r>
        <w:rPr>
          <w:rFonts w:hint="eastAsia"/>
        </w:rPr>
        <w:t xml:space="preserve">作为结构性对照。</w:t>
      </w:r>
    </w:p>
    <w:bookmarkEnd w:id="27"/>
    <w:bookmarkEnd w:id="28"/>
    <w:bookmarkStart w:id="29" w:name="Xbcebb5541040f1f12bde2888f50216b1f579ccd"/>
    <w:p>
      <w:pPr>
        <w:pStyle w:val="Heading2"/>
      </w:pPr>
      <w:r>
        <w:t xml:space="preserve">6. </w:t>
      </w:r>
      <w:r>
        <w:rPr>
          <w:rFonts w:hint="eastAsia"/>
        </w:rPr>
        <w:t xml:space="preserve">前十</w:t>
      </w:r>
      <w:r>
        <w:t xml:space="preserve"> C2F cells </w:t>
      </w:r>
      <w:r>
        <w:rPr>
          <w:rFonts w:hint="eastAsia"/>
        </w:rPr>
        <w:t xml:space="preserve">与诊断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Var.</w:t>
            </w:r>
          </w:p>
        </w:tc>
        <w:tc>
          <w:tcPr/>
          <w:p>
            <w:pPr>
              <w:pStyle w:val="Compact"/>
            </w:pPr>
            <w:r>
              <w:t xml:space="preserve">Fine</w:t>
            </w:r>
          </w:p>
        </w:tc>
        <w:tc>
          <w:tcPr/>
          <w:p>
            <w:pPr>
              <w:pStyle w:val="Compact"/>
            </w:pPr>
            <w:r>
              <w:t xml:space="preserve">Coarse</w:t>
            </w:r>
          </w:p>
        </w:tc>
        <w:tc>
          <w:tcPr/>
          <w:p>
            <w:pPr>
              <w:pStyle w:val="Compact"/>
            </w:pPr>
            <w:r>
              <w:t xml:space="preserve">ATE mean</w:t>
            </w:r>
          </w:p>
        </w:tc>
        <w:tc>
          <w:tcPr/>
          <w:p>
            <w:pPr>
              <w:pStyle w:val="Compact"/>
            </w:pPr>
            <w:r>
              <w:t xml:space="preserve">ATE RMSE</w:t>
            </w:r>
          </w:p>
        </w:tc>
        <w:tc>
          <w:tcPr/>
          <w:p>
            <w:pPr>
              <w:pStyle w:val="Compact"/>
            </w:pPr>
            <w:r>
              <w:t xml:space="preserve">hist RPE</w:t>
            </w:r>
          </w:p>
        </w:tc>
        <w:tc>
          <w:tcPr/>
          <w:p>
            <w:pPr>
              <w:pStyle w:val="Compact"/>
            </w:pPr>
            <w:r>
              <w:t xml:space="preserve">all-frame SE3 RMSE</w:t>
            </w:r>
          </w:p>
        </w:tc>
        <w:tc>
          <w:tcPr/>
          <w:p>
            <w:pPr>
              <w:pStyle w:val="Compact"/>
            </w:pPr>
            <w:r>
              <w:t xml:space="preserve">gain vs 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5.8765</w:t>
            </w:r>
          </w:p>
        </w:tc>
        <w:tc>
          <w:tcPr/>
          <w:p>
            <w:pPr>
              <w:pStyle w:val="Compact"/>
            </w:pPr>
            <w:r>
              <w:t xml:space="preserve">6.4309</w:t>
            </w:r>
          </w:p>
        </w:tc>
        <w:tc>
          <w:tcPr/>
          <w:p>
            <w:pPr>
              <w:pStyle w:val="Compact"/>
            </w:pPr>
            <w:r>
              <w:t xml:space="preserve">1.3099</w:t>
            </w:r>
          </w:p>
        </w:tc>
        <w:tc>
          <w:tcPr/>
          <w:p>
            <w:pPr>
              <w:pStyle w:val="Compact"/>
            </w:pPr>
            <w:r>
              <w:t xml:space="preserve">10.0835</w:t>
            </w:r>
          </w:p>
        </w:tc>
        <w:tc>
          <w:tcPr/>
          <w:p>
            <w:pPr>
              <w:pStyle w:val="Compact"/>
            </w:pPr>
            <w:r>
              <w:t xml:space="preserve">+0.1239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6.1874</w:t>
            </w:r>
          </w:p>
        </w:tc>
        <w:tc>
          <w:tcPr/>
          <w:p>
            <w:pPr>
              <w:pStyle w:val="Compact"/>
            </w:pPr>
            <w:r>
              <w:t xml:space="preserve">6.8056</w:t>
            </w:r>
          </w:p>
        </w:tc>
        <w:tc>
          <w:tcPr/>
          <w:p>
            <w:pPr>
              <w:pStyle w:val="Compact"/>
            </w:pPr>
            <w:r>
              <w:t xml:space="preserve">1.2523</w:t>
            </w:r>
          </w:p>
        </w:tc>
        <w:tc>
          <w:tcPr/>
          <w:p>
            <w:pPr>
              <w:pStyle w:val="Compact"/>
            </w:pPr>
            <w:r>
              <w:t xml:space="preserve">10.1612</w:t>
            </w:r>
          </w:p>
        </w:tc>
        <w:tc>
          <w:tcPr/>
          <w:p>
            <w:pPr>
              <w:pStyle w:val="Compact"/>
            </w:pPr>
            <w:r>
              <w:t xml:space="preserve">+0.9085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6.3454</w:t>
            </w:r>
          </w:p>
        </w:tc>
        <w:tc>
          <w:tcPr/>
          <w:p>
            <w:pPr>
              <w:pStyle w:val="Compact"/>
            </w:pPr>
            <w:r>
              <w:t xml:space="preserve">6.8473</w:t>
            </w:r>
          </w:p>
        </w:tc>
        <w:tc>
          <w:tcPr/>
          <w:p>
            <w:pPr>
              <w:pStyle w:val="Compact"/>
            </w:pPr>
            <w:r>
              <w:t xml:space="preserve">1.4006</w:t>
            </w:r>
          </w:p>
        </w:tc>
        <w:tc>
          <w:tcPr/>
          <w:p>
            <w:pPr>
              <w:pStyle w:val="Compact"/>
            </w:pPr>
            <w:r>
              <w:t xml:space="preserve">9.7307</w:t>
            </w:r>
          </w:p>
        </w:tc>
        <w:tc>
          <w:tcPr/>
          <w:p>
            <w:pPr>
              <w:pStyle w:val="Compact"/>
            </w:pPr>
            <w:r>
              <w:t xml:space="preserve">-0.3450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6.3974</w:t>
            </w:r>
          </w:p>
        </w:tc>
        <w:tc>
          <w:tcPr/>
          <w:p>
            <w:pPr>
              <w:pStyle w:val="Compact"/>
            </w:pPr>
            <w:r>
              <w:t xml:space="preserve">7.1600</w:t>
            </w:r>
          </w:p>
        </w:tc>
        <w:tc>
          <w:tcPr/>
          <w:p>
            <w:pPr>
              <w:pStyle w:val="Compact"/>
            </w:pPr>
            <w:r>
              <w:t xml:space="preserve">1.3155</w:t>
            </w:r>
          </w:p>
        </w:tc>
        <w:tc>
          <w:tcPr/>
          <w:p>
            <w:pPr>
              <w:pStyle w:val="Compact"/>
            </w:pPr>
            <w:r>
              <w:t xml:space="preserve">10.7256</w:t>
            </w:r>
          </w:p>
        </w:tc>
        <w:tc>
          <w:tcPr/>
          <w:p>
            <w:pPr>
              <w:pStyle w:val="Compact"/>
            </w:pPr>
            <w:r>
              <w:t xml:space="preserve">-0.0069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6.4618</w:t>
            </w:r>
          </w:p>
        </w:tc>
        <w:tc>
          <w:tcPr/>
          <w:p>
            <w:pPr>
              <w:pStyle w:val="Compact"/>
            </w:pPr>
            <w:r>
              <w:t xml:space="preserve">6.9384</w:t>
            </w:r>
          </w:p>
        </w:tc>
        <w:tc>
          <w:tcPr/>
          <w:p>
            <w:pPr>
              <w:pStyle w:val="Compact"/>
            </w:pPr>
            <w:r>
              <w:t xml:space="preserve">1.2831</w:t>
            </w:r>
          </w:p>
        </w:tc>
        <w:tc>
          <w:tcPr/>
          <w:p>
            <w:pPr>
              <w:pStyle w:val="Compact"/>
            </w:pPr>
            <w:r>
              <w:t xml:space="preserve">10.5193</w:t>
            </w:r>
          </w:p>
        </w:tc>
        <w:tc>
          <w:tcPr/>
          <w:p>
            <w:pPr>
              <w:pStyle w:val="Compact"/>
            </w:pPr>
            <w:r>
              <w:t xml:space="preserve">+0.6341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6.5324</w:t>
            </w:r>
          </w:p>
        </w:tc>
        <w:tc>
          <w:tcPr/>
          <w:p>
            <w:pPr>
              <w:pStyle w:val="Compact"/>
            </w:pPr>
            <w:r>
              <w:t xml:space="preserve">7.0697</w:t>
            </w:r>
          </w:p>
        </w:tc>
        <w:tc>
          <w:tcPr/>
          <w:p>
            <w:pPr>
              <w:pStyle w:val="Compact"/>
            </w:pPr>
            <w:r>
              <w:t xml:space="preserve">1.2727</w:t>
            </w:r>
          </w:p>
        </w:tc>
        <w:tc>
          <w:tcPr/>
          <w:p>
            <w:pPr>
              <w:pStyle w:val="Compact"/>
            </w:pPr>
            <w:r>
              <w:t xml:space="preserve">10.4362</w:t>
            </w:r>
          </w:p>
        </w:tc>
        <w:tc>
          <w:tcPr/>
          <w:p>
            <w:pPr>
              <w:pStyle w:val="Compact"/>
            </w:pPr>
            <w:r>
              <w:t xml:space="preserve">-0.6116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6.5437</w:t>
            </w:r>
          </w:p>
        </w:tc>
        <w:tc>
          <w:tcPr/>
          <w:p>
            <w:pPr>
              <w:pStyle w:val="Compact"/>
            </w:pPr>
            <w:r>
              <w:t xml:space="preserve">7.1482</w:t>
            </w:r>
          </w:p>
        </w:tc>
        <w:tc>
          <w:tcPr/>
          <w:p>
            <w:pPr>
              <w:pStyle w:val="Compact"/>
            </w:pPr>
            <w:r>
              <w:t xml:space="preserve">1.3016</w:t>
            </w:r>
          </w:p>
        </w:tc>
        <w:tc>
          <w:tcPr/>
          <w:p>
            <w:pPr>
              <w:pStyle w:val="Compact"/>
            </w:pPr>
            <w:r>
              <w:t xml:space="preserve">10.4314</w:t>
            </w:r>
          </w:p>
        </w:tc>
        <w:tc>
          <w:tcPr/>
          <w:p>
            <w:pPr>
              <w:pStyle w:val="Compact"/>
            </w:pPr>
            <w:r>
              <w:t xml:space="preserve">-0.1532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6.6030</w:t>
            </w:r>
          </w:p>
        </w:tc>
        <w:tc>
          <w:tcPr/>
          <w:p>
            <w:pPr>
              <w:pStyle w:val="Compact"/>
            </w:pPr>
            <w:r>
              <w:t xml:space="preserve">7.1437</w:t>
            </w:r>
          </w:p>
        </w:tc>
        <w:tc>
          <w:tcPr/>
          <w:p>
            <w:pPr>
              <w:pStyle w:val="Compact"/>
            </w:pPr>
            <w:r>
              <w:t xml:space="preserve">1.5563</w:t>
            </w:r>
          </w:p>
        </w:tc>
        <w:tc>
          <w:tcPr/>
          <w:p>
            <w:pPr>
              <w:pStyle w:val="Compact"/>
            </w:pPr>
            <w:r>
              <w:t xml:space="preserve">10.3180</w:t>
            </w:r>
          </w:p>
        </w:tc>
        <w:tc>
          <w:tcPr/>
          <w:p>
            <w:pPr>
              <w:pStyle w:val="Compact"/>
            </w:pPr>
            <w:r>
              <w:t xml:space="preserve">-0.6026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6.7074</w:t>
            </w:r>
          </w:p>
        </w:tc>
        <w:tc>
          <w:tcPr/>
          <w:p>
            <w:pPr>
              <w:pStyle w:val="Compact"/>
            </w:pPr>
            <w:r>
              <w:t xml:space="preserve">7.3553</w:t>
            </w:r>
          </w:p>
        </w:tc>
        <w:tc>
          <w:tcPr/>
          <w:p>
            <w:pPr>
              <w:pStyle w:val="Compact"/>
            </w:pPr>
            <w:r>
              <w:t xml:space="preserve">1.4414</w:t>
            </w:r>
          </w:p>
        </w:tc>
        <w:tc>
          <w:tcPr/>
          <w:p>
            <w:pPr>
              <w:pStyle w:val="Compact"/>
            </w:pPr>
            <w:r>
              <w:t xml:space="preserve">10.6298</w:t>
            </w:r>
          </w:p>
        </w:tc>
        <w:tc>
          <w:tcPr/>
          <w:p>
            <w:pPr>
              <w:pStyle w:val="Compact"/>
            </w:pPr>
            <w:r>
              <w:t xml:space="preserve">-0.3169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6.7999</w:t>
            </w:r>
          </w:p>
        </w:tc>
        <w:tc>
          <w:tcPr/>
          <w:p>
            <w:pPr>
              <w:pStyle w:val="Compact"/>
            </w:pPr>
            <w:r>
              <w:t xml:space="preserve">7.5475</w:t>
            </w:r>
          </w:p>
        </w:tc>
        <w:tc>
          <w:tcPr/>
          <w:p>
            <w:pPr>
              <w:pStyle w:val="Compact"/>
            </w:pPr>
            <w:r>
              <w:t xml:space="preserve">1.4868</w:t>
            </w:r>
          </w:p>
        </w:tc>
        <w:tc>
          <w:tcPr/>
          <w:p>
            <w:pPr>
              <w:pStyle w:val="Compact"/>
            </w:pPr>
            <w:r>
              <w:t xml:space="preserve">10.2869</w:t>
            </w:r>
          </w:p>
        </w:tc>
        <w:tc>
          <w:tcPr/>
          <w:p>
            <w:pPr>
              <w:pStyle w:val="Compact"/>
            </w:pPr>
            <w:r>
              <w:t xml:space="preserve">-0.7995</w:t>
            </w:r>
          </w:p>
        </w:tc>
      </w:tr>
    </w:tbl>
    <w:bookmarkEnd w:id="29"/>
    <w:bookmarkStart w:id="30" w:name="X00965a004bc29c5c50dbab12b09ffc897addd70"/>
    <w:p>
      <w:pPr>
        <w:pStyle w:val="Heading2"/>
      </w:pPr>
      <w:r>
        <w:t xml:space="preserve">7. </w:t>
      </w:r>
      <w:r>
        <w:rPr>
          <w:rFonts w:hint="eastAsia"/>
        </w:rPr>
        <w:t xml:space="preserve">建议与限制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推荐的下一步候选</w:t>
      </w:r>
      <w:r>
        <w:rPr>
          <w:rFonts w:hint="eastAsia"/>
        </w:rPr>
        <w:t xml:space="preserve">：优先保留</w:t>
      </w:r>
      <w:r>
        <w:t xml:space="preserve"> C2F-A Fine rank 2 + Coarse rank </w:t>
      </w:r>
      <w:r>
        <w:rPr>
          <w:rFonts w:hint="eastAsia"/>
        </w:rPr>
        <w:t xml:space="preserve">4；同时保留</w:t>
      </w:r>
      <w:r>
        <w:t xml:space="preserve"> C2F-A Fine rank 5 + Coarse rank </w:t>
      </w:r>
      <w:r>
        <w:rPr>
          <w:rFonts w:hint="eastAsia"/>
        </w:rPr>
        <w:t xml:space="preserve">4，因为它提供最清晰的互补机制证据。B</w:t>
      </w:r>
      <w:r>
        <w:t xml:space="preserve"> </w:t>
      </w:r>
      <w:r>
        <w:rPr>
          <w:rFonts w:hint="eastAsia"/>
        </w:rPr>
        <w:t xml:space="preserve">的</w:t>
      </w:r>
      <w:r>
        <w:t xml:space="preserve"> Fine rank 2 + Coarse rank 2 </w:t>
      </w:r>
      <w:r>
        <w:rPr>
          <w:rFonts w:hint="eastAsia"/>
        </w:rPr>
        <w:t xml:space="preserve">可作切换策略对照。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不要宣称</w:t>
      </w:r>
      <w:r>
        <w:rPr>
          <w:b/>
          <w:bCs/>
        </w:rPr>
        <w:t xml:space="preserve"> C2F </w:t>
      </w:r>
      <w:r>
        <w:rPr>
          <w:rFonts w:hint="eastAsia"/>
          <w:b/>
          <w:bCs/>
        </w:rPr>
        <w:t xml:space="preserve">已全面优于</w:t>
      </w:r>
      <w:r>
        <w:rPr>
          <w:b/>
          <w:bCs/>
        </w:rPr>
        <w:t xml:space="preserve"> U-Net direct tracking。</w:t>
      </w:r>
      <w:r>
        <w:t xml:space="preserve"> </w:t>
      </w:r>
      <w:r>
        <w:rPr>
          <w:rFonts w:hint="eastAsia"/>
        </w:rPr>
        <w:t xml:space="preserve">最优主</w:t>
      </w:r>
      <w:r>
        <w:t xml:space="preserve"> ATE </w:t>
      </w:r>
      <w:r>
        <w:rPr>
          <w:rFonts w:hint="eastAsia"/>
        </w:rPr>
        <w:t xml:space="preserve">的提升只有</w:t>
      </w:r>
      <w:r>
        <w:t xml:space="preserve"> </w:t>
      </w:r>
      <w:r>
        <w:rPr>
          <w:rFonts w:hint="eastAsia"/>
        </w:rPr>
        <w:t xml:space="preserve">0.75%，且</w:t>
      </w:r>
      <w:r>
        <w:t xml:space="preserve"> best C2F </w:t>
      </w:r>
      <w:r>
        <w:rPr>
          <w:rFonts w:hint="eastAsia"/>
        </w:rPr>
        <w:t xml:space="preserve">并未在</w:t>
      </w:r>
      <w:r>
        <w:t xml:space="preserve"> all-frame SE(3) RMSE </w:t>
      </w:r>
      <w:r>
        <w:rPr>
          <w:rFonts w:hint="eastAsia"/>
        </w:rPr>
        <w:t xml:space="preserve">上超过</w:t>
      </w:r>
      <w:r>
        <w:t xml:space="preserve"> direct Fine rank </w:t>
      </w:r>
      <w:r>
        <w:rPr>
          <w:rFonts w:hint="eastAsia"/>
        </w:rPr>
        <w:t xml:space="preserve">2；72-cell</w:t>
      </w:r>
      <w:r>
        <w:t xml:space="preserve"> grid </w:t>
      </w:r>
      <w:r>
        <w:rPr>
          <w:rFonts w:hint="eastAsia"/>
        </w:rPr>
        <w:t xml:space="preserve">的大多数成员更差。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最有价值的发现是结构选择性。</w:t>
      </w:r>
      <w:r>
        <w:t xml:space="preserve"> </w:t>
      </w:r>
      <w:r>
        <w:t xml:space="preserve">C2F </w:t>
      </w:r>
      <w:r>
        <w:rPr>
          <w:rFonts w:hint="eastAsia"/>
        </w:rPr>
        <w:t xml:space="preserve">的</w:t>
      </w:r>
      <w:r>
        <w:t xml:space="preserve"> effect </w:t>
      </w:r>
      <w:r>
        <w:rPr>
          <w:rFonts w:hint="eastAsia"/>
        </w:rPr>
        <w:t xml:space="preserve">依赖于</w:t>
      </w:r>
      <w:r>
        <w:t xml:space="preserve"> subset </w:t>
      </w:r>
      <w:r>
        <w:rPr>
          <w:rFonts w:hint="eastAsia"/>
        </w:rPr>
        <w:t xml:space="preserve">pairing：coarse</w:t>
      </w:r>
      <w:r>
        <w:t xml:space="preserve"> rank 4 </w:t>
      </w:r>
      <w:r>
        <w:rPr>
          <w:rFonts w:hint="eastAsia"/>
        </w:rPr>
        <w:t xml:space="preserve">更适合</w:t>
      </w:r>
      <w:r>
        <w:t xml:space="preserve"> early-level </w:t>
      </w:r>
      <w:r>
        <w:rPr>
          <w:rFonts w:hint="eastAsia"/>
        </w:rPr>
        <w:t xml:space="preserve">initialization，而已有最优的</w:t>
      </w:r>
      <w:r>
        <w:t xml:space="preserve"> fine G6 </w:t>
      </w:r>
      <w:r>
        <w:rPr>
          <w:rFonts w:hint="eastAsia"/>
        </w:rPr>
        <w:t xml:space="preserve">反而不宜加入</w:t>
      </w:r>
      <w:r>
        <w:t xml:space="preserve"> coarse </w:t>
      </w:r>
      <w:r>
        <w:rPr>
          <w:rFonts w:hint="eastAsia"/>
        </w:rPr>
        <w:t xml:space="preserve">stages。这比“深层越多越好”更具体，也更可解释。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确认实验</w:t>
      </w:r>
      <w:r>
        <w:rPr>
          <w:rFonts w:hint="eastAsia"/>
        </w:rPr>
        <w:t xml:space="preserve">：在把结果推广到其他</w:t>
      </w:r>
      <w:r>
        <w:t xml:space="preserve"> sequence </w:t>
      </w:r>
      <w:r>
        <w:rPr>
          <w:rFonts w:hint="eastAsia"/>
        </w:rPr>
        <w:t xml:space="preserve">前，应对上述三项候选至少各重复</w:t>
      </w:r>
      <w:r>
        <w:t xml:space="preserve"> 3 </w:t>
      </w:r>
      <w:r>
        <w:rPr>
          <w:rFonts w:hint="eastAsia"/>
        </w:rPr>
        <w:t xml:space="preserve">次，并在</w:t>
      </w:r>
      <w:r>
        <w:t xml:space="preserve"> </w:t>
      </w:r>
      <w:r>
        <w:rPr>
          <w:rFonts w:hint="eastAsia"/>
        </w:rPr>
        <w:t xml:space="preserve">clean/flashlight/其他</w:t>
      </w:r>
      <w:r>
        <w:t xml:space="preserve"> lightswitch sequence </w:t>
      </w:r>
      <w:r>
        <w:rPr>
          <w:rFonts w:hint="eastAsia"/>
        </w:rPr>
        <w:t xml:space="preserve">上比较；同一</w:t>
      </w:r>
      <w:r>
        <w:t xml:space="preserve"> full sequence </w:t>
      </w:r>
      <w:r>
        <w:rPr>
          <w:rFonts w:hint="eastAsia"/>
        </w:rPr>
        <w:t xml:space="preserve">的确定性单次网格不构成泛化证据。</w:t>
      </w:r>
    </w:p>
    <w:bookmarkEnd w:id="30"/>
    <w:bookmarkStart w:id="31" w:name="X18f8a589186e34506cd5c8a67e0a9b3ca9d4c10"/>
    <w:p>
      <w:pPr>
        <w:pStyle w:val="Heading2"/>
      </w:pPr>
      <w:r>
        <w:t xml:space="preserve">8. </w:t>
      </w:r>
      <w:r>
        <w:rPr>
          <w:rFonts w:hint="eastAsia"/>
        </w:rPr>
        <w:t xml:space="preserve">可审计文件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本次</w:t>
      </w:r>
      <w:r>
        <w:t xml:space="preserve"> </w:t>
      </w:r>
      <w:r>
        <w:rPr>
          <w:rFonts w:hint="eastAsia"/>
        </w:rPr>
        <w:t xml:space="preserve">SQLite（权威记录）：</w:t>
      </w:r>
      <w:r>
        <w:rPr>
          <w:rStyle w:val="VerbatimChar"/>
        </w:rPr>
        <w:t xml:space="preserve">channel_selection_results/step_p_c2f_best_channels_evaluation/unet_fr1_desk_lightswitch/evaluations.sqlite3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本次</w:t>
      </w:r>
      <w:r>
        <w:t xml:space="preserve"> console </w:t>
      </w:r>
      <w:r>
        <w:rPr>
          <w:rFonts w:hint="eastAsia"/>
        </w:rPr>
        <w:t xml:space="preserve">log：</w:t>
      </w:r>
      <w:r>
        <w:rPr>
          <w:rStyle w:val="VerbatimChar"/>
        </w:rPr>
        <w:t xml:space="preserve">.../unet_fr1_desk_lightswitch/console.log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本次所有</w:t>
      </w:r>
      <w:r>
        <w:t xml:space="preserve"> </w:t>
      </w:r>
      <w:r>
        <w:rPr>
          <w:rFonts w:hint="eastAsia"/>
        </w:rPr>
        <w:t xml:space="preserve">rows：</w:t>
      </w:r>
      <w:r>
        <w:rPr>
          <w:rStyle w:val="VerbatimChar"/>
        </w:rPr>
        <w:t xml:space="preserve">.../unet_fr1_desk_lightswitch/all_evaluations.csv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本次排名：</w:t>
      </w:r>
      <w:r>
        <w:rPr>
          <w:rStyle w:val="VerbatimChar"/>
        </w:rPr>
        <w:t xml:space="preserve">.../unet_fr1_desk_lightswitch/pass_ranking.csv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冻结</w:t>
      </w:r>
      <w:r>
        <w:t xml:space="preserve"> </w:t>
      </w:r>
      <w:r>
        <w:rPr>
          <w:rFonts w:hint="eastAsia"/>
        </w:rPr>
        <w:t xml:space="preserve">grid：</w:t>
      </w:r>
      <w:r>
        <w:rPr>
          <w:rStyle w:val="VerbatimChar"/>
        </w:rPr>
        <w:t xml:space="preserve">channel_selection_pipeline/scripts/step_p_c2f_best_channels_evaluation/unet_c2f_candidate_plan.json</w:t>
      </w:r>
    </w:p>
    <w:p>
      <w:pPr>
        <w:pStyle w:val="Compact"/>
        <w:numPr>
          <w:ilvl w:val="0"/>
          <w:numId w:val="1004"/>
        </w:numPr>
      </w:pPr>
      <w:r>
        <w:t xml:space="preserve">Direct Enc0/Enc1 source </w:t>
      </w:r>
      <w:r>
        <w:rPr>
          <w:rFonts w:hint="eastAsia"/>
        </w:rPr>
        <w:t xml:space="preserve">recommendations：</w:t>
      </w:r>
      <w:r>
        <w:rPr>
          <w:rStyle w:val="VerbatimChar"/>
        </w:rPr>
        <w:t xml:space="preserve">step_k_unet_enc0_direct_fullseq_greedy/recommendation.json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step_j_unet_direct_fullseq_greedy/recommendation.json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3" Target="media/rId23.png" /><Relationship Type="http://schemas.openxmlformats.org/officeDocument/2006/relationships/image" Id="rId18" Target="media/rId18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2026-08-23T05:04:22Z</dcterms:created>
  <dcterms:modified xsi:type="dcterms:W3CDTF">2026-08-23T05:04:22Z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