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3DF88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SERVIÇO NACIONAL DE APRENDIZAGEM INDUSTRIAL</w:t>
      </w:r>
    </w:p>
    <w:p w14:paraId="1C831F61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6D577DD7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ESCOLA SENAI OURINHOS</w:t>
      </w:r>
    </w:p>
    <w:p w14:paraId="50838463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607A975D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CURSO TÉCNICO EM DESENVOLVIMENTO DE SISTEMAS</w:t>
      </w:r>
    </w:p>
    <w:p w14:paraId="5A0DBCF9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5C1795C4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0FD95CF8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20D044A0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70E5803E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2F75CDB9" w14:textId="3895A506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MIGUEL RODRIGUES CAMARGO, FELIPE MORINI</w:t>
      </w:r>
      <w:r w:rsidR="00066977">
        <w:rPr>
          <w:rFonts w:ascii="Arial" w:hAnsi="Arial" w:cs="Arial"/>
          <w:b/>
          <w:bCs/>
        </w:rPr>
        <w:t xml:space="preserve"> E</w:t>
      </w:r>
    </w:p>
    <w:p w14:paraId="55620E25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NIKOLAS MELO LIMA</w:t>
      </w:r>
    </w:p>
    <w:p w14:paraId="2DC57669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0B5C733D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74BD9D82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295086D4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11513D93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74B3D99C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32B03221" w14:textId="77777777" w:rsidR="00586B1B" w:rsidRPr="00066977" w:rsidRDefault="00000000" w:rsidP="00066977">
      <w:pPr>
        <w:rPr>
          <w:rFonts w:ascii="Arial" w:hAnsi="Arial" w:cs="Arial"/>
          <w:b/>
          <w:bCs/>
          <w:sz w:val="28"/>
          <w:szCs w:val="28"/>
        </w:rPr>
      </w:pPr>
      <w:r w:rsidRPr="00066977">
        <w:rPr>
          <w:rFonts w:ascii="Arial" w:hAnsi="Arial" w:cs="Arial"/>
          <w:b/>
          <w:bCs/>
          <w:sz w:val="28"/>
          <w:szCs w:val="28"/>
        </w:rPr>
        <w:t>BOAS PRÁTICAS DE SEGURANÇA NA ERA DA INFORMAÇÃO</w:t>
      </w:r>
    </w:p>
    <w:p w14:paraId="2C7FEA97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42576B16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2EB408BB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4BBFAA53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12F61B6E" w14:textId="77777777" w:rsidR="00586B1B" w:rsidRPr="00957288" w:rsidRDefault="00586B1B">
      <w:pPr>
        <w:rPr>
          <w:rFonts w:ascii="Arial" w:hAnsi="Arial" w:cs="Arial"/>
          <w:b/>
          <w:bCs/>
        </w:rPr>
      </w:pPr>
    </w:p>
    <w:p w14:paraId="0687064F" w14:textId="3F892344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OURINHOS/SP</w:t>
      </w:r>
    </w:p>
    <w:p w14:paraId="0509B2C9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2026</w:t>
      </w:r>
    </w:p>
    <w:p w14:paraId="601C7154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02E16DE2" w14:textId="7DF30897" w:rsidR="00586B1B" w:rsidRPr="00957288" w:rsidRDefault="00000000" w:rsidP="003C1FF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MIGUEL RODRIGUES CAMARGO, FELIPE MORINI</w:t>
      </w:r>
      <w:r w:rsidR="003C1FF0">
        <w:rPr>
          <w:rFonts w:ascii="Arial" w:hAnsi="Arial" w:cs="Arial"/>
          <w:b/>
          <w:bCs/>
        </w:rPr>
        <w:t xml:space="preserve"> E</w:t>
      </w:r>
    </w:p>
    <w:p w14:paraId="696FB167" w14:textId="6F9D8037" w:rsidR="00586B1B" w:rsidRPr="00957288" w:rsidRDefault="00000000" w:rsidP="003C1FF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NIKOLAS MELO LIMA</w:t>
      </w:r>
    </w:p>
    <w:p w14:paraId="7CF5A085" w14:textId="60EDAD4C" w:rsidR="00586B1B" w:rsidRPr="00066977" w:rsidRDefault="00066977" w:rsidP="00066977">
      <w:pPr>
        <w:rPr>
          <w:rFonts w:ascii="Arial" w:hAnsi="Arial" w:cs="Arial"/>
          <w:b/>
          <w:bCs/>
          <w:sz w:val="28"/>
          <w:szCs w:val="28"/>
        </w:rPr>
      </w:pPr>
      <w:r w:rsidRPr="00066977">
        <w:rPr>
          <w:rFonts w:ascii="Arial" w:hAnsi="Arial" w:cs="Arial"/>
          <w:b/>
          <w:bCs/>
          <w:sz w:val="28"/>
          <w:szCs w:val="28"/>
        </w:rPr>
        <w:lastRenderedPageBreak/>
        <w:t>BOAS PRÁTICAS DE SEGURANÇA NA ERA DA INFORMAÇÃO</w:t>
      </w:r>
    </w:p>
    <w:p w14:paraId="761C01EE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2B82EBCB" w14:textId="77777777" w:rsidR="00586B1B" w:rsidRPr="00957288" w:rsidRDefault="00586B1B">
      <w:pPr>
        <w:rPr>
          <w:rFonts w:ascii="Arial" w:hAnsi="Arial" w:cs="Arial"/>
          <w:b/>
          <w:bCs/>
        </w:rPr>
      </w:pPr>
    </w:p>
    <w:p w14:paraId="589C869D" w14:textId="77777777" w:rsidR="00586B1B" w:rsidRPr="00957288" w:rsidRDefault="00586B1B">
      <w:pPr>
        <w:rPr>
          <w:rFonts w:ascii="Arial" w:hAnsi="Arial" w:cs="Arial"/>
          <w:b/>
          <w:bCs/>
        </w:rPr>
      </w:pPr>
    </w:p>
    <w:p w14:paraId="07E513E6" w14:textId="77777777" w:rsidR="00586B1B" w:rsidRPr="00957288" w:rsidRDefault="00586B1B">
      <w:pPr>
        <w:rPr>
          <w:rFonts w:ascii="Arial" w:hAnsi="Arial" w:cs="Arial"/>
          <w:b/>
          <w:bCs/>
        </w:rPr>
      </w:pPr>
    </w:p>
    <w:p w14:paraId="7A391061" w14:textId="77777777" w:rsidR="00586B1B" w:rsidRPr="00957288" w:rsidRDefault="00586B1B">
      <w:pPr>
        <w:rPr>
          <w:rFonts w:ascii="Arial" w:hAnsi="Arial" w:cs="Arial"/>
          <w:b/>
          <w:bCs/>
        </w:rPr>
      </w:pPr>
    </w:p>
    <w:p w14:paraId="7A36516C" w14:textId="77777777" w:rsidR="00586B1B" w:rsidRPr="00957288" w:rsidRDefault="00586B1B">
      <w:pPr>
        <w:rPr>
          <w:rFonts w:ascii="Arial" w:hAnsi="Arial" w:cs="Arial"/>
          <w:b/>
          <w:bCs/>
        </w:rPr>
      </w:pPr>
    </w:p>
    <w:p w14:paraId="10DE8390" w14:textId="77777777" w:rsidR="00586B1B" w:rsidRPr="00957288" w:rsidRDefault="00586B1B">
      <w:pPr>
        <w:rPr>
          <w:rFonts w:ascii="Arial" w:hAnsi="Arial" w:cs="Arial"/>
          <w:b/>
          <w:bCs/>
        </w:rPr>
      </w:pPr>
    </w:p>
    <w:p w14:paraId="4369F15F" w14:textId="77777777" w:rsidR="00586B1B" w:rsidRPr="00957288" w:rsidRDefault="00000000">
      <w:pPr>
        <w:ind w:left="4956"/>
        <w:jc w:val="both"/>
        <w:rPr>
          <w:rFonts w:ascii="Arial" w:hAnsi="Arial" w:cs="Arial"/>
        </w:rPr>
      </w:pPr>
      <w:r w:rsidRPr="00957288">
        <w:rPr>
          <w:rFonts w:ascii="Arial" w:hAnsi="Arial" w:cs="Arial"/>
        </w:rPr>
        <w:t>Trabalho de Conclusão de Curso</w:t>
      </w:r>
    </w:p>
    <w:p w14:paraId="525D9CFB" w14:textId="77777777" w:rsidR="00586B1B" w:rsidRPr="00957288" w:rsidRDefault="00000000">
      <w:pPr>
        <w:ind w:left="4956"/>
        <w:jc w:val="both"/>
        <w:rPr>
          <w:rFonts w:ascii="Arial" w:hAnsi="Arial" w:cs="Arial"/>
        </w:rPr>
      </w:pPr>
      <w:r w:rsidRPr="00957288">
        <w:rPr>
          <w:rFonts w:ascii="Arial" w:hAnsi="Arial" w:cs="Arial"/>
        </w:rPr>
        <w:t>apresentado ao Serviço Nacional de</w:t>
      </w:r>
    </w:p>
    <w:p w14:paraId="6C5C305C" w14:textId="77777777" w:rsidR="00586B1B" w:rsidRPr="00957288" w:rsidRDefault="00000000">
      <w:pPr>
        <w:ind w:left="4956"/>
        <w:jc w:val="both"/>
        <w:rPr>
          <w:rFonts w:ascii="Arial" w:hAnsi="Arial" w:cs="Arial"/>
        </w:rPr>
      </w:pPr>
      <w:r w:rsidRPr="00957288">
        <w:rPr>
          <w:rFonts w:ascii="Arial" w:hAnsi="Arial" w:cs="Arial"/>
        </w:rPr>
        <w:t>Aprendizagem Industrial de Ourinhos para</w:t>
      </w:r>
    </w:p>
    <w:p w14:paraId="27B817D5" w14:textId="77777777" w:rsidR="00586B1B" w:rsidRPr="00957288" w:rsidRDefault="00000000">
      <w:pPr>
        <w:ind w:left="4956"/>
        <w:jc w:val="both"/>
        <w:rPr>
          <w:rFonts w:ascii="Arial" w:hAnsi="Arial" w:cs="Arial"/>
        </w:rPr>
      </w:pPr>
      <w:r w:rsidRPr="00957288">
        <w:rPr>
          <w:rFonts w:ascii="Arial" w:hAnsi="Arial" w:cs="Arial"/>
        </w:rPr>
        <w:t>conclusão do Curso Técnico em</w:t>
      </w:r>
    </w:p>
    <w:p w14:paraId="5C771B1F" w14:textId="77777777" w:rsidR="00586B1B" w:rsidRPr="00957288" w:rsidRDefault="00000000">
      <w:pPr>
        <w:ind w:left="4956"/>
        <w:jc w:val="both"/>
        <w:rPr>
          <w:rFonts w:ascii="Arial" w:hAnsi="Arial" w:cs="Arial"/>
          <w:b/>
          <w:bCs/>
        </w:rPr>
      </w:pPr>
      <w:r w:rsidRPr="00957288">
        <w:rPr>
          <w:rFonts w:ascii="Arial" w:hAnsi="Arial" w:cs="Arial"/>
        </w:rPr>
        <w:t>Desenvolvimento de Sistemas.</w:t>
      </w:r>
    </w:p>
    <w:p w14:paraId="60585ECF" w14:textId="77777777" w:rsidR="00586B1B" w:rsidRPr="00957288" w:rsidRDefault="00586B1B">
      <w:pPr>
        <w:rPr>
          <w:rFonts w:ascii="Arial" w:hAnsi="Arial" w:cs="Arial"/>
          <w:b/>
          <w:bCs/>
        </w:rPr>
      </w:pPr>
    </w:p>
    <w:p w14:paraId="393A1047" w14:textId="77777777" w:rsidR="00586B1B" w:rsidRPr="00957288" w:rsidRDefault="00000000">
      <w:pPr>
        <w:ind w:left="4956"/>
        <w:rPr>
          <w:rFonts w:ascii="Arial" w:hAnsi="Arial" w:cs="Arial"/>
        </w:rPr>
      </w:pPr>
      <w:r w:rsidRPr="00957288">
        <w:rPr>
          <w:rFonts w:ascii="Arial" w:hAnsi="Arial" w:cs="Arial"/>
        </w:rPr>
        <w:t>Orientadores: Professor João Paulo</w:t>
      </w:r>
    </w:p>
    <w:p w14:paraId="038F4EE9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2BD2EF54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56342336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2937A337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567D2B3A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1AF03D65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OURINHOS/SP</w:t>
      </w:r>
    </w:p>
    <w:p w14:paraId="0D6FFFB2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2026</w:t>
      </w:r>
    </w:p>
    <w:p w14:paraId="1CB10564" w14:textId="77777777" w:rsidR="00586B1B" w:rsidRPr="00957288" w:rsidRDefault="00586B1B">
      <w:pPr>
        <w:jc w:val="right"/>
        <w:rPr>
          <w:rFonts w:ascii="Arial" w:hAnsi="Arial" w:cs="Arial"/>
        </w:rPr>
      </w:pPr>
    </w:p>
    <w:p w14:paraId="4E2889DF" w14:textId="2F898C0F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MIGUEL RODRIGUES CAMARGO</w:t>
      </w:r>
      <w:r w:rsidR="003C1FF0">
        <w:rPr>
          <w:rFonts w:ascii="Arial" w:hAnsi="Arial" w:cs="Arial"/>
          <w:b/>
          <w:bCs/>
        </w:rPr>
        <w:t>,</w:t>
      </w:r>
      <w:r w:rsidRPr="00957288">
        <w:rPr>
          <w:rFonts w:ascii="Arial" w:hAnsi="Arial" w:cs="Arial"/>
          <w:b/>
          <w:bCs/>
        </w:rPr>
        <w:t xml:space="preserve"> FELIPE MORINI</w:t>
      </w:r>
      <w:r w:rsidR="003C1FF0">
        <w:rPr>
          <w:rFonts w:ascii="Arial" w:hAnsi="Arial" w:cs="Arial"/>
          <w:b/>
          <w:bCs/>
        </w:rPr>
        <w:t xml:space="preserve"> E</w:t>
      </w:r>
    </w:p>
    <w:p w14:paraId="043E00DD" w14:textId="77777777" w:rsidR="00586B1B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NIKOLAS MELO LIMA</w:t>
      </w:r>
    </w:p>
    <w:p w14:paraId="7F744D7F" w14:textId="77777777" w:rsidR="003C1FF0" w:rsidRPr="00957288" w:rsidRDefault="003C1FF0">
      <w:pPr>
        <w:jc w:val="center"/>
        <w:rPr>
          <w:rFonts w:ascii="Arial" w:hAnsi="Arial" w:cs="Arial"/>
          <w:b/>
          <w:bCs/>
        </w:rPr>
      </w:pPr>
    </w:p>
    <w:p w14:paraId="59B3D163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62749828" w14:textId="2F974AFB" w:rsidR="00586B1B" w:rsidRPr="00066977" w:rsidRDefault="00066977" w:rsidP="00066977">
      <w:pPr>
        <w:rPr>
          <w:rFonts w:ascii="Arial" w:hAnsi="Arial" w:cs="Arial"/>
          <w:b/>
          <w:bCs/>
          <w:sz w:val="28"/>
          <w:szCs w:val="28"/>
        </w:rPr>
      </w:pPr>
      <w:r w:rsidRPr="00066977">
        <w:rPr>
          <w:rFonts w:ascii="Arial" w:hAnsi="Arial" w:cs="Arial"/>
          <w:b/>
          <w:bCs/>
          <w:sz w:val="28"/>
          <w:szCs w:val="28"/>
        </w:rPr>
        <w:lastRenderedPageBreak/>
        <w:t>BOAS PRÁTICAS DE SEGURANÇA NA ERA DA INFORMAÇÃO</w:t>
      </w:r>
    </w:p>
    <w:p w14:paraId="2DFE2487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09CC1B66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7643CF0D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226B0C00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7FB83396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58A00EA8" w14:textId="77777777" w:rsidR="00586B1B" w:rsidRPr="00957288" w:rsidRDefault="00000000">
      <w:pPr>
        <w:ind w:left="3540"/>
        <w:rPr>
          <w:rFonts w:ascii="Arial" w:hAnsi="Arial" w:cs="Arial"/>
        </w:rPr>
      </w:pPr>
      <w:r w:rsidRPr="00957288">
        <w:rPr>
          <w:rFonts w:ascii="Arial" w:hAnsi="Arial" w:cs="Arial"/>
        </w:rPr>
        <w:t>Trabalho de Conclusão de Curso apresentado</w:t>
      </w:r>
    </w:p>
    <w:p w14:paraId="0F5F24F7" w14:textId="77777777" w:rsidR="00586B1B" w:rsidRPr="00957288" w:rsidRDefault="00000000">
      <w:pPr>
        <w:ind w:left="3540"/>
        <w:rPr>
          <w:rFonts w:ascii="Arial" w:hAnsi="Arial" w:cs="Arial"/>
        </w:rPr>
      </w:pPr>
      <w:r w:rsidRPr="00957288">
        <w:rPr>
          <w:rFonts w:ascii="Arial" w:hAnsi="Arial" w:cs="Arial"/>
        </w:rPr>
        <w:t>ao Serviço Nacional de Aprendizagem</w:t>
      </w:r>
    </w:p>
    <w:p w14:paraId="5019DAB7" w14:textId="77777777" w:rsidR="00586B1B" w:rsidRPr="00957288" w:rsidRDefault="00000000">
      <w:pPr>
        <w:ind w:left="3540"/>
        <w:rPr>
          <w:rFonts w:ascii="Arial" w:hAnsi="Arial" w:cs="Arial"/>
        </w:rPr>
      </w:pPr>
      <w:r w:rsidRPr="00957288">
        <w:rPr>
          <w:rFonts w:ascii="Arial" w:hAnsi="Arial" w:cs="Arial"/>
        </w:rPr>
        <w:t>Industrial de Ourinhos para conclusão do</w:t>
      </w:r>
    </w:p>
    <w:p w14:paraId="0AE88729" w14:textId="77777777" w:rsidR="00586B1B" w:rsidRPr="00957288" w:rsidRDefault="00000000">
      <w:pPr>
        <w:ind w:left="3540"/>
        <w:rPr>
          <w:rFonts w:ascii="Arial" w:hAnsi="Arial" w:cs="Arial"/>
        </w:rPr>
      </w:pPr>
      <w:r w:rsidRPr="00957288">
        <w:rPr>
          <w:rFonts w:ascii="Arial" w:hAnsi="Arial" w:cs="Arial"/>
        </w:rPr>
        <w:t>Curso Técnico de Desenvolvimento de</w:t>
      </w:r>
    </w:p>
    <w:p w14:paraId="1595D9DB" w14:textId="77777777" w:rsidR="00586B1B" w:rsidRPr="00957288" w:rsidRDefault="00000000">
      <w:pPr>
        <w:ind w:left="3540"/>
        <w:rPr>
          <w:rFonts w:ascii="Arial" w:hAnsi="Arial" w:cs="Arial"/>
          <w:b/>
          <w:bCs/>
        </w:rPr>
      </w:pPr>
      <w:r w:rsidRPr="00957288">
        <w:rPr>
          <w:rFonts w:ascii="Arial" w:hAnsi="Arial" w:cs="Arial"/>
        </w:rPr>
        <w:t>Sistemas.</w:t>
      </w:r>
    </w:p>
    <w:p w14:paraId="30D3759C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3B53AD5A" w14:textId="77777777" w:rsidR="00586B1B" w:rsidRPr="00957288" w:rsidRDefault="00000000">
      <w:pPr>
        <w:ind w:left="2124" w:firstLine="707"/>
        <w:jc w:val="center"/>
        <w:rPr>
          <w:rFonts w:ascii="Arial" w:hAnsi="Arial" w:cs="Arial"/>
        </w:rPr>
      </w:pPr>
      <w:r w:rsidRPr="00957288">
        <w:rPr>
          <w:rFonts w:ascii="Arial" w:hAnsi="Arial" w:cs="Arial"/>
        </w:rPr>
        <w:t>Aprovado em: ____/____/_____</w:t>
      </w:r>
    </w:p>
    <w:p w14:paraId="142E1AB5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47C35065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2AF006D6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554318E8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0A1F5BF8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BANCA EXAMINADORA</w:t>
      </w:r>
    </w:p>
    <w:p w14:paraId="7017EAD8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609951AF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____________________________________</w:t>
      </w:r>
    </w:p>
    <w:p w14:paraId="74DF9218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Prof. Convidado - SENAI - Ourinhos</w:t>
      </w:r>
    </w:p>
    <w:p w14:paraId="3FF495A9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251E4073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__________________________________</w:t>
      </w:r>
    </w:p>
    <w:p w14:paraId="149B3D45" w14:textId="77777777" w:rsidR="00586B1B" w:rsidRPr="00957288" w:rsidRDefault="00000000">
      <w:pPr>
        <w:jc w:val="center"/>
        <w:rPr>
          <w:rFonts w:ascii="Arial" w:hAnsi="Arial" w:cs="Arial"/>
          <w:b/>
          <w:bCs/>
        </w:rPr>
      </w:pPr>
      <w:r w:rsidRPr="00957288">
        <w:rPr>
          <w:rFonts w:ascii="Arial" w:hAnsi="Arial" w:cs="Arial"/>
          <w:b/>
          <w:bCs/>
        </w:rPr>
        <w:t>Prof. Convidado - SENAI – Ourinhos</w:t>
      </w:r>
    </w:p>
    <w:p w14:paraId="228A2A1A" w14:textId="77777777" w:rsidR="00586B1B" w:rsidRDefault="00586B1B">
      <w:pPr>
        <w:jc w:val="right"/>
        <w:rPr>
          <w:rFonts w:ascii="Arial" w:hAnsi="Arial" w:cs="Arial"/>
        </w:rPr>
      </w:pPr>
    </w:p>
    <w:p w14:paraId="16E5B180" w14:textId="77777777" w:rsidR="003C1FF0" w:rsidRDefault="003C1FF0">
      <w:pPr>
        <w:jc w:val="right"/>
        <w:rPr>
          <w:rFonts w:ascii="Arial" w:hAnsi="Arial" w:cs="Arial"/>
        </w:rPr>
      </w:pPr>
    </w:p>
    <w:p w14:paraId="4DD322C2" w14:textId="77777777" w:rsidR="003C1FF0" w:rsidRDefault="003C1FF0">
      <w:pPr>
        <w:jc w:val="right"/>
        <w:rPr>
          <w:rFonts w:ascii="Arial" w:hAnsi="Arial" w:cs="Arial"/>
        </w:rPr>
      </w:pPr>
    </w:p>
    <w:p w14:paraId="0E4C1FCC" w14:textId="77777777" w:rsidR="003C1FF0" w:rsidRDefault="003C1FF0">
      <w:pPr>
        <w:jc w:val="right"/>
        <w:rPr>
          <w:rFonts w:ascii="Arial" w:hAnsi="Arial" w:cs="Arial"/>
        </w:rPr>
      </w:pPr>
    </w:p>
    <w:p w14:paraId="71CF6A89" w14:textId="77777777" w:rsidR="003C1FF0" w:rsidRPr="00957288" w:rsidRDefault="003C1FF0">
      <w:pPr>
        <w:jc w:val="right"/>
        <w:rPr>
          <w:rFonts w:ascii="Arial" w:hAnsi="Arial" w:cs="Arial"/>
        </w:rPr>
      </w:pPr>
    </w:p>
    <w:p w14:paraId="297DFD77" w14:textId="44F50CBE" w:rsidR="00586B1B" w:rsidRPr="00066977" w:rsidRDefault="00066977" w:rsidP="0006697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66977">
        <w:rPr>
          <w:rFonts w:ascii="Arial" w:hAnsi="Arial" w:cs="Arial"/>
          <w:b/>
          <w:bCs/>
          <w:sz w:val="28"/>
          <w:szCs w:val="28"/>
        </w:rPr>
        <w:lastRenderedPageBreak/>
        <w:t>DEDICATÓRIA</w:t>
      </w:r>
    </w:p>
    <w:p w14:paraId="617185C9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5B265BC4" w14:textId="77777777" w:rsidR="00586B1B" w:rsidRPr="00957288" w:rsidRDefault="00586B1B">
      <w:pPr>
        <w:ind w:left="2124"/>
        <w:jc w:val="both"/>
        <w:rPr>
          <w:rFonts w:ascii="Arial" w:hAnsi="Arial" w:cs="Arial"/>
        </w:rPr>
      </w:pPr>
    </w:p>
    <w:p w14:paraId="699B4FAF" w14:textId="77777777" w:rsidR="00586B1B" w:rsidRPr="00957288" w:rsidRDefault="00000000">
      <w:pPr>
        <w:ind w:left="2124"/>
        <w:jc w:val="both"/>
        <w:rPr>
          <w:rFonts w:ascii="Arial" w:hAnsi="Arial" w:cs="Arial"/>
        </w:rPr>
      </w:pPr>
      <w:r w:rsidRPr="00957288">
        <w:rPr>
          <w:rFonts w:ascii="Arial" w:hAnsi="Arial" w:cs="Arial"/>
        </w:rPr>
        <w:t>Dedico este trabalho a todas as pessoas que estiveram ao meu lado ao longo dessa caminhada, oferecendo incentivo, apoio e motivação para que pudesse alcançar mais essa conquista.</w:t>
      </w:r>
    </w:p>
    <w:p w14:paraId="064CD27B" w14:textId="77777777" w:rsidR="00586B1B" w:rsidRPr="00957288" w:rsidRDefault="00000000">
      <w:pPr>
        <w:ind w:left="2124"/>
        <w:jc w:val="both"/>
        <w:rPr>
          <w:rFonts w:ascii="Arial" w:hAnsi="Arial" w:cs="Arial"/>
        </w:rPr>
      </w:pPr>
      <w:r w:rsidRPr="00957288">
        <w:rPr>
          <w:rFonts w:ascii="Arial" w:hAnsi="Arial" w:cs="Arial"/>
        </w:rPr>
        <w:br/>
        <w:t xml:space="preserve">Com muito carinho, dedico também aos meus amigos, que permaneceram comigo com lealdade e afeto, presentes tanto nos momentos de alegria quanto nos desafios enfrentados, sempre me apoiando e demonstrando compreensão. (Miguel Rodrigues e </w:t>
      </w:r>
      <w:proofErr w:type="spellStart"/>
      <w:r w:rsidRPr="00957288">
        <w:rPr>
          <w:rFonts w:ascii="Arial" w:hAnsi="Arial" w:cs="Arial"/>
        </w:rPr>
        <w:t>Nikolas</w:t>
      </w:r>
      <w:proofErr w:type="spellEnd"/>
      <w:r w:rsidRPr="00957288">
        <w:rPr>
          <w:rFonts w:ascii="Arial" w:hAnsi="Arial" w:cs="Arial"/>
        </w:rPr>
        <w:t xml:space="preserve"> melo).</w:t>
      </w:r>
    </w:p>
    <w:p w14:paraId="4C336D5C" w14:textId="77777777" w:rsidR="00586B1B" w:rsidRPr="00957288" w:rsidRDefault="00000000">
      <w:pPr>
        <w:ind w:left="2124"/>
        <w:jc w:val="both"/>
        <w:rPr>
          <w:rFonts w:ascii="Arial" w:hAnsi="Arial" w:cs="Arial"/>
        </w:rPr>
      </w:pPr>
      <w:r w:rsidRPr="00957288">
        <w:rPr>
          <w:rFonts w:ascii="Arial" w:hAnsi="Arial" w:cs="Arial"/>
        </w:rPr>
        <w:br/>
        <w:t>Aos meus orientadores, expresso minha sincera gratidão pela paciência, dedicação e confiança, conduzindo cada etapa deste trabalho e contribuindo significativamente para o meu crescimento acadêmico e pessoal.</w:t>
      </w:r>
      <w:r w:rsidRPr="00957288">
        <w:rPr>
          <w:rFonts w:ascii="Arial" w:hAnsi="Arial" w:cs="Arial"/>
        </w:rPr>
        <w:br/>
        <w:t>Agradeço, de maneira especial, ao professor João Paulo, que me ensinou a verdadeira importância do tema deste TCC, me incentivando a compreender minhas emoções e a atribuir um significado profundo a cada fase dessa jornada.</w:t>
      </w:r>
      <w:r w:rsidRPr="00957288">
        <w:rPr>
          <w:rFonts w:ascii="Arial" w:hAnsi="Arial" w:cs="Arial"/>
        </w:rPr>
        <w:br/>
      </w:r>
      <w:r w:rsidRPr="00957288">
        <w:rPr>
          <w:rFonts w:ascii="Arial" w:hAnsi="Arial" w:cs="Arial"/>
          <w:i/>
          <w:iCs/>
        </w:rPr>
        <w:t>(Felipe Morini)</w:t>
      </w:r>
    </w:p>
    <w:p w14:paraId="6BF7307F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050C5C52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463E63B8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628470F1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0DEDCB5C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769F3AEC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55A459E8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1D1A01F5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3B6E3BF5" w14:textId="77777777" w:rsidR="00943A21" w:rsidRPr="00957288" w:rsidRDefault="00943A21" w:rsidP="00943A21">
      <w:pPr>
        <w:rPr>
          <w:rFonts w:ascii="Arial" w:hAnsi="Arial" w:cs="Arial"/>
          <w:b/>
          <w:bCs/>
        </w:rPr>
      </w:pPr>
    </w:p>
    <w:p w14:paraId="66F4BB49" w14:textId="77777777" w:rsidR="00943A21" w:rsidRDefault="00943A21" w:rsidP="00943A21">
      <w:pPr>
        <w:rPr>
          <w:rFonts w:ascii="Arial" w:hAnsi="Arial" w:cs="Arial"/>
          <w:b/>
          <w:bCs/>
        </w:rPr>
      </w:pPr>
    </w:p>
    <w:p w14:paraId="503E79B2" w14:textId="77777777" w:rsidR="003C1FF0" w:rsidRDefault="003C1FF0" w:rsidP="00943A21">
      <w:pPr>
        <w:rPr>
          <w:rFonts w:ascii="Arial" w:hAnsi="Arial" w:cs="Arial"/>
          <w:b/>
          <w:bCs/>
        </w:rPr>
      </w:pPr>
    </w:p>
    <w:p w14:paraId="08BCBE0E" w14:textId="77777777" w:rsidR="003C1FF0" w:rsidRPr="00957288" w:rsidRDefault="003C1FF0" w:rsidP="00943A21">
      <w:pPr>
        <w:rPr>
          <w:rFonts w:ascii="Arial" w:hAnsi="Arial" w:cs="Arial"/>
          <w:b/>
          <w:bCs/>
        </w:rPr>
      </w:pPr>
    </w:p>
    <w:p w14:paraId="7A168C2D" w14:textId="5E55415F" w:rsidR="00586B1B" w:rsidRPr="003C1FF0" w:rsidRDefault="003C1FF0" w:rsidP="00943A21">
      <w:pPr>
        <w:pStyle w:val="Ttulo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230014355"/>
      <w:r w:rsidRPr="003C1FF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RESUMO</w:t>
      </w:r>
      <w:bookmarkEnd w:id="0"/>
    </w:p>
    <w:p w14:paraId="4E0C94DB" w14:textId="77777777" w:rsidR="00586B1B" w:rsidRPr="00957288" w:rsidRDefault="00586B1B">
      <w:pPr>
        <w:jc w:val="center"/>
        <w:rPr>
          <w:rFonts w:ascii="Arial" w:hAnsi="Arial" w:cs="Arial"/>
        </w:rPr>
      </w:pPr>
    </w:p>
    <w:p w14:paraId="53B76ECC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3F226EC3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270002D6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467996F8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41A19005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6E1EE72E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3297C7F9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03DF6378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2BF79510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541E4F91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29DF55D4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77EC6BEC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43F528A2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2F2497E8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29E47CF1" w14:textId="77777777" w:rsidR="00586B1B" w:rsidRPr="00957288" w:rsidRDefault="00000000">
      <w:pPr>
        <w:jc w:val="both"/>
        <w:rPr>
          <w:rFonts w:ascii="Arial" w:hAnsi="Arial" w:cs="Arial"/>
        </w:rPr>
      </w:pPr>
      <w:r w:rsidRPr="00957288">
        <w:rPr>
          <w:rFonts w:ascii="Arial" w:hAnsi="Arial" w:cs="Arial"/>
        </w:rPr>
        <w:t xml:space="preserve">  </w:t>
      </w:r>
    </w:p>
    <w:p w14:paraId="3D9A0557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58CBA1A3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1704CB8D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2E0191D4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0D442EF0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0BC95427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45AE2107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4435E09C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61F69D0F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4CF420DD" w14:textId="77777777" w:rsidR="00586B1B" w:rsidRPr="00957288" w:rsidRDefault="00586B1B">
      <w:pPr>
        <w:jc w:val="right"/>
        <w:rPr>
          <w:rFonts w:ascii="Arial" w:hAnsi="Arial" w:cs="Arial"/>
        </w:rPr>
      </w:pPr>
    </w:p>
    <w:p w14:paraId="235790ED" w14:textId="77777777" w:rsidR="00943A21" w:rsidRPr="00957288" w:rsidRDefault="00943A21">
      <w:pPr>
        <w:jc w:val="center"/>
        <w:rPr>
          <w:rFonts w:ascii="Arial" w:hAnsi="Arial" w:cs="Arial"/>
          <w:b/>
          <w:bCs/>
        </w:rPr>
      </w:pPr>
    </w:p>
    <w:p w14:paraId="4C9DA503" w14:textId="3A47845D" w:rsidR="00586B1B" w:rsidRPr="003C1FF0" w:rsidRDefault="003C1FF0" w:rsidP="00943A21">
      <w:pPr>
        <w:pStyle w:val="Ttulo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230014356"/>
      <w:r w:rsidRPr="003C1FF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ABSTRACT</w:t>
      </w:r>
      <w:bookmarkEnd w:id="1"/>
    </w:p>
    <w:p w14:paraId="56D03F0D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0E0FC332" w14:textId="77777777" w:rsidR="00586B1B" w:rsidRPr="00957288" w:rsidRDefault="00586B1B">
      <w:pPr>
        <w:jc w:val="center"/>
        <w:rPr>
          <w:rFonts w:ascii="Arial" w:hAnsi="Arial" w:cs="Arial"/>
        </w:rPr>
      </w:pPr>
    </w:p>
    <w:p w14:paraId="1D43144B" w14:textId="77777777" w:rsidR="00586B1B" w:rsidRPr="00957288" w:rsidRDefault="00586B1B">
      <w:pPr>
        <w:rPr>
          <w:rFonts w:ascii="Arial" w:hAnsi="Arial" w:cs="Arial"/>
        </w:rPr>
      </w:pPr>
    </w:p>
    <w:p w14:paraId="72671291" w14:textId="77777777" w:rsidR="0034380B" w:rsidRPr="00957288" w:rsidRDefault="0034380B">
      <w:pPr>
        <w:rPr>
          <w:rFonts w:ascii="Arial" w:hAnsi="Arial" w:cs="Arial"/>
        </w:rPr>
      </w:pPr>
    </w:p>
    <w:p w14:paraId="742710E8" w14:textId="77777777" w:rsidR="0034380B" w:rsidRPr="00957288" w:rsidRDefault="0034380B">
      <w:pPr>
        <w:rPr>
          <w:rFonts w:ascii="Arial" w:hAnsi="Arial" w:cs="Arial"/>
        </w:rPr>
      </w:pPr>
    </w:p>
    <w:p w14:paraId="0CF32073" w14:textId="77777777" w:rsidR="0034380B" w:rsidRPr="00957288" w:rsidRDefault="0034380B">
      <w:pPr>
        <w:rPr>
          <w:rFonts w:ascii="Arial" w:hAnsi="Arial" w:cs="Arial"/>
        </w:rPr>
      </w:pPr>
    </w:p>
    <w:p w14:paraId="73447C22" w14:textId="77777777" w:rsidR="0034380B" w:rsidRPr="00957288" w:rsidRDefault="0034380B">
      <w:pPr>
        <w:rPr>
          <w:rFonts w:ascii="Arial" w:hAnsi="Arial" w:cs="Arial"/>
        </w:rPr>
      </w:pPr>
    </w:p>
    <w:p w14:paraId="308E3BB0" w14:textId="77777777" w:rsidR="0034380B" w:rsidRPr="00957288" w:rsidRDefault="0034380B">
      <w:pPr>
        <w:rPr>
          <w:rFonts w:ascii="Arial" w:hAnsi="Arial" w:cs="Arial"/>
        </w:rPr>
      </w:pPr>
    </w:p>
    <w:p w14:paraId="6E896994" w14:textId="77777777" w:rsidR="0034380B" w:rsidRPr="00957288" w:rsidRDefault="0034380B">
      <w:pPr>
        <w:rPr>
          <w:rFonts w:ascii="Arial" w:hAnsi="Arial" w:cs="Arial"/>
        </w:rPr>
      </w:pPr>
    </w:p>
    <w:p w14:paraId="40B1410E" w14:textId="77777777" w:rsidR="0034380B" w:rsidRPr="00957288" w:rsidRDefault="0034380B">
      <w:pPr>
        <w:rPr>
          <w:rFonts w:ascii="Arial" w:hAnsi="Arial" w:cs="Arial"/>
        </w:rPr>
      </w:pPr>
    </w:p>
    <w:p w14:paraId="4CB67FA9" w14:textId="77777777" w:rsidR="0034380B" w:rsidRPr="00957288" w:rsidRDefault="0034380B">
      <w:pPr>
        <w:rPr>
          <w:rFonts w:ascii="Arial" w:hAnsi="Arial" w:cs="Arial"/>
        </w:rPr>
      </w:pPr>
    </w:p>
    <w:p w14:paraId="5AB49F35" w14:textId="77777777" w:rsidR="0034380B" w:rsidRPr="00957288" w:rsidRDefault="0034380B">
      <w:pPr>
        <w:rPr>
          <w:rFonts w:ascii="Arial" w:hAnsi="Arial" w:cs="Arial"/>
        </w:rPr>
      </w:pPr>
    </w:p>
    <w:p w14:paraId="3E664D2E" w14:textId="77777777" w:rsidR="0034380B" w:rsidRPr="00957288" w:rsidRDefault="0034380B">
      <w:pPr>
        <w:rPr>
          <w:rFonts w:ascii="Arial" w:hAnsi="Arial" w:cs="Arial"/>
        </w:rPr>
      </w:pPr>
    </w:p>
    <w:p w14:paraId="5482D25D" w14:textId="77777777" w:rsidR="0034380B" w:rsidRPr="00957288" w:rsidRDefault="0034380B">
      <w:pPr>
        <w:rPr>
          <w:rFonts w:ascii="Arial" w:hAnsi="Arial" w:cs="Arial"/>
        </w:rPr>
      </w:pPr>
    </w:p>
    <w:p w14:paraId="0D14A02D" w14:textId="77777777" w:rsidR="0034380B" w:rsidRPr="00957288" w:rsidRDefault="0034380B">
      <w:pPr>
        <w:rPr>
          <w:rFonts w:ascii="Arial" w:hAnsi="Arial" w:cs="Arial"/>
        </w:rPr>
      </w:pPr>
    </w:p>
    <w:p w14:paraId="3650BAED" w14:textId="77777777" w:rsidR="0034380B" w:rsidRPr="00957288" w:rsidRDefault="0034380B">
      <w:pPr>
        <w:rPr>
          <w:rFonts w:ascii="Arial" w:hAnsi="Arial" w:cs="Arial"/>
        </w:rPr>
      </w:pPr>
    </w:p>
    <w:p w14:paraId="2AE642A9" w14:textId="77777777" w:rsidR="0034380B" w:rsidRPr="00957288" w:rsidRDefault="0034380B">
      <w:pPr>
        <w:rPr>
          <w:rFonts w:ascii="Arial" w:hAnsi="Arial" w:cs="Arial"/>
        </w:rPr>
      </w:pPr>
    </w:p>
    <w:p w14:paraId="09A26E76" w14:textId="77777777" w:rsidR="0034380B" w:rsidRPr="00957288" w:rsidRDefault="0034380B">
      <w:pPr>
        <w:rPr>
          <w:rFonts w:ascii="Arial" w:hAnsi="Arial" w:cs="Arial"/>
        </w:rPr>
      </w:pPr>
    </w:p>
    <w:p w14:paraId="066AEE44" w14:textId="77777777" w:rsidR="0034380B" w:rsidRPr="00957288" w:rsidRDefault="0034380B">
      <w:pPr>
        <w:rPr>
          <w:rFonts w:ascii="Arial" w:hAnsi="Arial" w:cs="Arial"/>
        </w:rPr>
      </w:pPr>
    </w:p>
    <w:p w14:paraId="633B4729" w14:textId="77777777" w:rsidR="0034380B" w:rsidRPr="00957288" w:rsidRDefault="0034380B">
      <w:pPr>
        <w:rPr>
          <w:rFonts w:ascii="Arial" w:hAnsi="Arial" w:cs="Arial"/>
        </w:rPr>
      </w:pPr>
    </w:p>
    <w:p w14:paraId="370CD5C7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45EC3FEF" w14:textId="77777777" w:rsidR="00586B1B" w:rsidRPr="00957288" w:rsidRDefault="00586B1B">
      <w:pPr>
        <w:jc w:val="center"/>
        <w:rPr>
          <w:rFonts w:ascii="Arial" w:hAnsi="Arial" w:cs="Arial"/>
          <w:b/>
          <w:bCs/>
        </w:rPr>
      </w:pPr>
    </w:p>
    <w:p w14:paraId="2B2089DA" w14:textId="77777777" w:rsidR="0034380B" w:rsidRPr="00957288" w:rsidRDefault="0034380B">
      <w:pPr>
        <w:jc w:val="center"/>
        <w:rPr>
          <w:rFonts w:ascii="Arial" w:hAnsi="Arial" w:cs="Arial"/>
          <w:b/>
          <w:bCs/>
        </w:rPr>
      </w:pPr>
    </w:p>
    <w:p w14:paraId="522ECDA9" w14:textId="77777777" w:rsidR="0034380B" w:rsidRPr="00957288" w:rsidRDefault="0034380B">
      <w:pPr>
        <w:jc w:val="center"/>
        <w:rPr>
          <w:rFonts w:ascii="Arial" w:hAnsi="Arial" w:cs="Arial"/>
          <w:b/>
          <w:bCs/>
        </w:rPr>
      </w:pPr>
    </w:p>
    <w:p w14:paraId="2AAE727A" w14:textId="77777777" w:rsidR="0034380B" w:rsidRPr="00957288" w:rsidRDefault="0034380B">
      <w:pPr>
        <w:jc w:val="center"/>
        <w:rPr>
          <w:rFonts w:ascii="Arial" w:hAnsi="Arial" w:cs="Arial"/>
          <w:b/>
          <w:bCs/>
        </w:rPr>
      </w:pPr>
    </w:p>
    <w:p w14:paraId="6EBDFC01" w14:textId="77777777" w:rsidR="0034380B" w:rsidRPr="00957288" w:rsidRDefault="0034380B" w:rsidP="00943A21">
      <w:pPr>
        <w:rPr>
          <w:rFonts w:ascii="Arial" w:hAnsi="Arial" w:cs="Arial"/>
          <w:b/>
          <w:bCs/>
        </w:rPr>
      </w:pPr>
    </w:p>
    <w:p w14:paraId="24094D58" w14:textId="77777777" w:rsidR="00943A21" w:rsidRPr="00957288" w:rsidRDefault="00943A21" w:rsidP="00943A21">
      <w:pPr>
        <w:rPr>
          <w:rFonts w:ascii="Arial" w:hAnsi="Arial" w:cs="Arial"/>
          <w:b/>
          <w:bCs/>
        </w:rPr>
      </w:pPr>
    </w:p>
    <w:p w14:paraId="5C1C4508" w14:textId="77777777" w:rsidR="00957288" w:rsidRPr="00957288" w:rsidRDefault="00957288" w:rsidP="00943A21">
      <w:pPr>
        <w:rPr>
          <w:rFonts w:ascii="Arial" w:hAnsi="Arial" w:cs="Arial"/>
          <w:b/>
          <w:bCs/>
        </w:rPr>
      </w:pPr>
    </w:p>
    <w:sdt>
      <w:sdtPr>
        <w:rPr>
          <w:rFonts w:ascii="Arial" w:hAnsi="Arial" w:cs="Arial"/>
          <w:sz w:val="24"/>
          <w:szCs w:val="24"/>
        </w:rPr>
        <w:id w:val="31542307"/>
        <w:docPartObj>
          <w:docPartGallery w:val="Table of Contents"/>
          <w:docPartUnique/>
        </w:docPartObj>
      </w:sdtPr>
      <w:sdtEndPr>
        <w:rPr>
          <w:rFonts w:eastAsia="Aptos"/>
          <w:b/>
          <w:bCs/>
          <w:color w:val="auto"/>
        </w:rPr>
      </w:sdtEndPr>
      <w:sdtContent>
        <w:p w14:paraId="01A9BACD" w14:textId="371F3959" w:rsidR="0034380B" w:rsidRPr="00957288" w:rsidRDefault="00957288">
          <w:pPr>
            <w:pStyle w:val="CabealhodoSumrio"/>
            <w:rPr>
              <w:rFonts w:ascii="Arial" w:hAnsi="Arial" w:cs="Arial"/>
              <w:bCs/>
              <w:color w:val="auto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57288">
            <w:rPr>
              <w:rFonts w:ascii="Arial" w:hAnsi="Arial" w:cs="Arial"/>
              <w:bCs/>
              <w:color w:val="auto"/>
              <w:sz w:val="28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SUMÁRIO</w:t>
          </w:r>
        </w:p>
        <w:p w14:paraId="4D242E09" w14:textId="0D9908DF" w:rsidR="00066977" w:rsidRDefault="0034380B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957288">
            <w:rPr>
              <w:rFonts w:ascii="Arial" w:hAnsi="Arial" w:cs="Arial"/>
            </w:rPr>
            <w:fldChar w:fldCharType="begin"/>
          </w:r>
          <w:r w:rsidRPr="00957288">
            <w:rPr>
              <w:rFonts w:ascii="Arial" w:hAnsi="Arial" w:cs="Arial"/>
            </w:rPr>
            <w:instrText xml:space="preserve"> TOC \o "1-3" \h \z \u </w:instrText>
          </w:r>
          <w:r w:rsidRPr="00957288">
            <w:rPr>
              <w:rFonts w:ascii="Arial" w:hAnsi="Arial" w:cs="Arial"/>
            </w:rPr>
            <w:fldChar w:fldCharType="separate"/>
          </w:r>
          <w:hyperlink w:anchor="_Toc230014355" w:history="1">
            <w:r w:rsidR="00066977"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RESUMO</w:t>
            </w:r>
            <w:r w:rsidR="00066977">
              <w:rPr>
                <w:noProof/>
                <w:webHidden/>
              </w:rPr>
              <w:tab/>
            </w:r>
            <w:r w:rsidR="00066977">
              <w:rPr>
                <w:noProof/>
                <w:webHidden/>
              </w:rPr>
              <w:fldChar w:fldCharType="begin"/>
            </w:r>
            <w:r w:rsidR="00066977">
              <w:rPr>
                <w:noProof/>
                <w:webHidden/>
              </w:rPr>
              <w:instrText xml:space="preserve"> PAGEREF _Toc230014355 \h </w:instrText>
            </w:r>
            <w:r w:rsidR="00066977">
              <w:rPr>
                <w:noProof/>
                <w:webHidden/>
              </w:rPr>
            </w:r>
            <w:r w:rsidR="00066977">
              <w:rPr>
                <w:noProof/>
                <w:webHidden/>
              </w:rPr>
              <w:fldChar w:fldCharType="separate"/>
            </w:r>
            <w:r w:rsidR="00066977">
              <w:rPr>
                <w:noProof/>
                <w:webHidden/>
              </w:rPr>
              <w:t>5</w:t>
            </w:r>
            <w:r w:rsidR="00066977">
              <w:rPr>
                <w:noProof/>
                <w:webHidden/>
              </w:rPr>
              <w:fldChar w:fldCharType="end"/>
            </w:r>
          </w:hyperlink>
        </w:p>
        <w:p w14:paraId="0006E345" w14:textId="75B10091" w:rsidR="00066977" w:rsidRDefault="0006697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56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972EF" w14:textId="33303DC2" w:rsidR="00066977" w:rsidRDefault="0006697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57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1.INTRODUÇÃO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AFC63" w14:textId="044A2A55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58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1.2 CONTEXTUALIZAÇÃO DA ERA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46F8" w14:textId="306E70A3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59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1.3 JUSTIFICATIVA DO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C6C3D" w14:textId="1B64F57B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60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1.4 IMPORTÂNCIA DO PROJETO PARA AS ORGANIZAÇÕES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13953" w14:textId="6E2E640D" w:rsidR="00066977" w:rsidRDefault="0006697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61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2. FUNDAMENTAÇÃO TEORICA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104D7" w14:textId="02F384A5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62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2.1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35DDB" w14:textId="18D556B7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63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2.2 SEGURANÇA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48BC7" w14:textId="1A1AB21F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64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2.3 FALHA HUMANA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31660" w14:textId="0A5DEADD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65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2.4 ENGENHARIA SOCIAL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4CD9" w14:textId="58ACA1FE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66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2.5 REFERENCIAL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6F0EE" w14:textId="3D434EBE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67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2.6 LGPD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5BAF8" w14:textId="1597914F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68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2.7 POLÍTICAS INTERNAS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29422" w14:textId="20C6C82D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69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2.8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C69B" w14:textId="0D555BF1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70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2.9 TIPO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CB28" w14:textId="1F89D59C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71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3.0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25C67" w14:textId="441A7368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72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3.1 LIMITAÇÕES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FAEF7" w14:textId="7884901B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73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3.2 FORMA DE APLICAÇÃO DA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81883" w14:textId="63A2D0E8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74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3.3BENEFÍCIOS ESPERADOS E IMPACTOS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1512E" w14:textId="2FE01744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75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3.5 IMPACTOS NA PRODUTIVIDADE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40149" w14:textId="0B853E3A" w:rsidR="00066977" w:rsidRDefault="0006697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76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3.6 POGRAMA DE EDUCAÇÃO DIGITAL CORPORATIVA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25AD5" w14:textId="4D9B3214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77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3.7 AÇÕES DE CONSCIENTIZAÇÃO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38D66" w14:textId="1CD81CF2" w:rsidR="00066977" w:rsidRDefault="0006697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78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3.8 USO SAUDÁVEL DA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44ACF" w14:textId="596D6808" w:rsidR="00066977" w:rsidRDefault="0006697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014379" w:history="1">
            <w:r w:rsidRPr="00296F8D">
              <w:rPr>
                <w:rStyle w:val="Hyperlink"/>
                <w:rFonts w:ascii="Arial" w:hAnsi="Arial" w:cs="Arial"/>
                <w:b/>
                <w:bCs/>
                <w:noProof/>
              </w:rPr>
              <w:t>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FEBE3" w14:textId="6196CF59" w:rsidR="0034380B" w:rsidRPr="00957288" w:rsidRDefault="0034380B">
          <w:pPr>
            <w:rPr>
              <w:rFonts w:ascii="Arial" w:hAnsi="Arial" w:cs="Arial"/>
            </w:rPr>
          </w:pPr>
          <w:r w:rsidRPr="00957288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5B0E3FD9" w14:textId="77777777" w:rsidR="0034380B" w:rsidRPr="00957288" w:rsidRDefault="0034380B">
      <w:pPr>
        <w:jc w:val="center"/>
        <w:rPr>
          <w:rFonts w:ascii="Arial" w:hAnsi="Arial" w:cs="Arial"/>
          <w:b/>
          <w:bCs/>
        </w:rPr>
      </w:pPr>
    </w:p>
    <w:p w14:paraId="3D0B5558" w14:textId="77777777" w:rsidR="0034380B" w:rsidRPr="00957288" w:rsidRDefault="0034380B">
      <w:pPr>
        <w:jc w:val="center"/>
        <w:rPr>
          <w:rFonts w:ascii="Arial" w:hAnsi="Arial" w:cs="Arial"/>
          <w:b/>
          <w:bCs/>
        </w:rPr>
      </w:pPr>
    </w:p>
    <w:p w14:paraId="0519F5D8" w14:textId="77777777" w:rsidR="0034380B" w:rsidRPr="00957288" w:rsidRDefault="0034380B">
      <w:pPr>
        <w:jc w:val="center"/>
        <w:rPr>
          <w:rFonts w:ascii="Arial" w:hAnsi="Arial" w:cs="Arial"/>
          <w:b/>
          <w:bCs/>
        </w:rPr>
      </w:pPr>
    </w:p>
    <w:p w14:paraId="7AE770FA" w14:textId="77777777" w:rsidR="00957288" w:rsidRPr="00957288" w:rsidRDefault="00957288">
      <w:pPr>
        <w:rPr>
          <w:rFonts w:ascii="Arial" w:hAnsi="Arial" w:cs="Arial"/>
          <w:b/>
          <w:bCs/>
        </w:rPr>
      </w:pPr>
    </w:p>
    <w:p w14:paraId="12FD913A" w14:textId="70DEA7F2" w:rsidR="00586B1B" w:rsidRPr="00957288" w:rsidRDefault="00957288" w:rsidP="0034380B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30014357"/>
      <w:r w:rsidRPr="00957288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1.INTRODUÇÃO</w:t>
      </w:r>
      <w:bookmarkEnd w:id="2"/>
    </w:p>
    <w:p w14:paraId="5E3D7357" w14:textId="77777777" w:rsidR="00957288" w:rsidRPr="00957288" w:rsidRDefault="00957288" w:rsidP="00957288"/>
    <w:p w14:paraId="24B9118C" w14:textId="77777777" w:rsidR="00586B1B" w:rsidRDefault="00000000">
      <w:pPr>
        <w:spacing w:line="360" w:lineRule="auto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</w:rPr>
        <w:t>Na Era da Informação, os dados tornaram-se um dos principais ativos das organizações. Com a digitalização dos processos e o uso constante da internet, as empresas passaram a depender fortemente de sistemas tecnológicos para realizar suas atividades. Essa transformação trouxe mais agilidade, eficiência e competitividade, permitindo decisões mais rápidas e melhor organização das informações.</w:t>
      </w:r>
      <w:r w:rsidRPr="00957288">
        <w:rPr>
          <w:rFonts w:ascii="Arial" w:eastAsia="Arial" w:hAnsi="Arial" w:cs="Arial"/>
        </w:rPr>
        <w:br/>
        <w:t>Por outro lado, essa mesma dependência tecnológica aumentou os riscos relacionados à segurança. Ataques cibernéticos, vazamentos de dados, invasões e fraudes digitais tornaram-se ameaças frequentes. Informações como dados pessoais de clientes, registros financeiros e estratégias empresariais precisam ser protegidas para evitar prejuízos financeiros e danos à reputação da organização.</w:t>
      </w:r>
      <w:r w:rsidRPr="00957288">
        <w:rPr>
          <w:rFonts w:ascii="Arial" w:eastAsia="Arial" w:hAnsi="Arial" w:cs="Arial"/>
        </w:rPr>
        <w:br/>
        <w:t>Diante desse cenário, a adoção de boas práticas de segurança da informação é fundamental. Isso inclui o uso de senhas seguras, controle de acesso, backups periódicos, atualização constante dos sistemas e treinamento dos colaboradores. Além disso, é importante garantir a confidencialidade, a integridade e a disponibilidade das informações, assegurando que os dados estejam seguros, corretos e acessíveis quando necessário.</w:t>
      </w:r>
      <w:r w:rsidRPr="00957288">
        <w:rPr>
          <w:rFonts w:ascii="Arial" w:eastAsia="Arial" w:hAnsi="Arial" w:cs="Arial"/>
        </w:rPr>
        <w:br/>
        <w:t>Assim, investir em segurança da informação não é apenas uma medida preventiva, mas uma estratégia essencial para garantir a continuidade das atividades e a confiança no ambiente digital.</w:t>
      </w:r>
    </w:p>
    <w:p w14:paraId="6AE2F987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62630E2F" w14:textId="64ADB049" w:rsidR="00586B1B" w:rsidRDefault="00957288" w:rsidP="003C1FF0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230014358"/>
      <w:r w:rsidRPr="00957288">
        <w:rPr>
          <w:rFonts w:ascii="Arial" w:hAnsi="Arial" w:cs="Arial"/>
          <w:b/>
          <w:bCs/>
          <w:color w:val="auto"/>
          <w:sz w:val="28"/>
          <w:szCs w:val="28"/>
        </w:rPr>
        <w:t>1.2 CONTEXTUALIZAÇÃO DA ERA DA INFORMAÇÃO</w:t>
      </w:r>
      <w:bookmarkEnd w:id="3"/>
    </w:p>
    <w:p w14:paraId="14A7EEF7" w14:textId="77777777" w:rsidR="003C1FF0" w:rsidRPr="003C1FF0" w:rsidRDefault="003C1FF0" w:rsidP="003C1FF0"/>
    <w:p w14:paraId="4016C6CD" w14:textId="09872BB6" w:rsidR="00943A21" w:rsidRDefault="00000000" w:rsidP="003C1FF0">
      <w:pPr>
        <w:spacing w:line="360" w:lineRule="auto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</w:rPr>
        <w:t>A Era da Informação é o tempo em que vivemos conectados quase o tempo todo. Dados circulam em segundos de um lado ao outro do mundo, e a tecnologia deixou de ser apenas uma ferramenta de apoio para se tornar parte essencial da rotina das empresas. Sistemas digitais armazenam informações, organizam processos e ajudam na tomada de decisões, tornando o trabalho mais rápido e eficiente.</w:t>
      </w:r>
      <w:r w:rsidRPr="00957288">
        <w:rPr>
          <w:rFonts w:ascii="Arial" w:eastAsia="Arial" w:hAnsi="Arial" w:cs="Arial"/>
        </w:rPr>
        <w:br/>
        <w:t xml:space="preserve">Com a internet, a computação em nuvem e os dispositivos móveis, as </w:t>
      </w:r>
      <w:r w:rsidRPr="00957288">
        <w:rPr>
          <w:rFonts w:ascii="Arial" w:eastAsia="Arial" w:hAnsi="Arial" w:cs="Arial"/>
        </w:rPr>
        <w:lastRenderedPageBreak/>
        <w:t>organizações passaram a funcionar de maneira muito mais dinâmica. Hoje é possível acessar documentos à distância, acompanhar resultados em tempo real e automatizar tarefas que antes exigiam horas de trabalho manual. Isso trouxe inovação, crescimento e novas oportunidades de negócio.</w:t>
      </w:r>
      <w:r w:rsidRPr="00957288">
        <w:rPr>
          <w:rFonts w:ascii="Arial" w:eastAsia="Arial" w:hAnsi="Arial" w:cs="Arial"/>
        </w:rPr>
        <w:br/>
        <w:t>Por outro lado, essa mesma facilidade também trouxe desafios. Quanto mais dependentes da tecnologia nos tornamos, maior é a preocupação com a segurança das informações. Vazamentos de dados, golpes virtuais e ataques cibernéticos passaram a fazer parte da realidade das empresas. Assim, além de investir em inovação, é necessário cuidar da proteção dos dados e garantir que a tecnologia continue sendo uma aliada, e não uma fonte de riscos.</w:t>
      </w:r>
    </w:p>
    <w:p w14:paraId="4361E6AD" w14:textId="77777777" w:rsidR="003C1FF0" w:rsidRPr="003C1FF0" w:rsidRDefault="003C1FF0" w:rsidP="003C1FF0">
      <w:pPr>
        <w:spacing w:line="360" w:lineRule="auto"/>
        <w:jc w:val="both"/>
        <w:rPr>
          <w:rFonts w:ascii="Arial" w:eastAsia="Arial" w:hAnsi="Arial" w:cs="Arial"/>
        </w:rPr>
      </w:pPr>
    </w:p>
    <w:p w14:paraId="13798CB8" w14:textId="2313A199" w:rsidR="00586B1B" w:rsidRPr="00957288" w:rsidRDefault="00957288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30014359"/>
      <w:r w:rsidRPr="00957288">
        <w:rPr>
          <w:rFonts w:ascii="Arial" w:hAnsi="Arial" w:cs="Arial"/>
          <w:b/>
          <w:bCs/>
          <w:color w:val="auto"/>
          <w:sz w:val="28"/>
          <w:szCs w:val="28"/>
        </w:rPr>
        <w:t>1.3 JUSTIFICATIVA DO TEMA</w:t>
      </w:r>
      <w:bookmarkEnd w:id="4"/>
    </w:p>
    <w:p w14:paraId="39182983" w14:textId="77777777" w:rsidR="00586B1B" w:rsidRDefault="00000000">
      <w:pPr>
        <w:spacing w:line="360" w:lineRule="auto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</w:rPr>
        <w:t>Nos últimos anos, os ataques virtuais e os vazamentos de dados deixaram de ser algo distante ou raro. Eles passaram a fazer parte da realidade de muitas organizações, independentemente do seu porte. Notícias sobre golpes digitais, invasões de sistemas e exposição de informações sensíveis mostram que a segurança da informação não é mais uma preocupação exclusiva da área de TI, mas uma responsabilidade de todos.</w:t>
      </w:r>
      <w:r w:rsidRPr="00957288">
        <w:rPr>
          <w:rFonts w:ascii="Arial" w:eastAsia="Arial" w:hAnsi="Arial" w:cs="Arial"/>
        </w:rPr>
        <w:br/>
        <w:t>Muitas empresas ainda apresentam fragilidades, seja por falhas técnicas nos sistemas ou pela falta de conscientização dos colaboradores. Um simples clique em um link malicioso, o uso de senhas fracas ou o compartilhamento indevido de informações pode abrir portas para prejuízos financeiros e danos à reputação da organização.</w:t>
      </w:r>
      <w:r w:rsidRPr="00957288">
        <w:rPr>
          <w:rFonts w:ascii="Arial" w:eastAsia="Arial" w:hAnsi="Arial" w:cs="Arial"/>
        </w:rPr>
        <w:br/>
        <w:t>Diante desse cenário, torna-se essencial estudar e aplicar boas práticas de segurança da informação. Compreender os riscos e adotar medidas preventivas contribui para reduzir vulnerabilidades, proteger dados estratégicos e garantir maior estabilidade e confiança no ambiente corporativo.</w:t>
      </w:r>
    </w:p>
    <w:p w14:paraId="4ECF7A79" w14:textId="77777777" w:rsidR="00066977" w:rsidRDefault="00066977">
      <w:pPr>
        <w:spacing w:line="360" w:lineRule="auto"/>
        <w:jc w:val="both"/>
        <w:rPr>
          <w:rFonts w:ascii="Arial" w:eastAsia="Arial" w:hAnsi="Arial" w:cs="Arial"/>
        </w:rPr>
      </w:pPr>
    </w:p>
    <w:p w14:paraId="21120F05" w14:textId="77777777" w:rsidR="00066977" w:rsidRPr="00957288" w:rsidRDefault="00066977">
      <w:pPr>
        <w:spacing w:line="360" w:lineRule="auto"/>
        <w:jc w:val="both"/>
        <w:rPr>
          <w:rFonts w:ascii="Arial" w:eastAsia="Arial" w:hAnsi="Arial" w:cs="Arial"/>
        </w:rPr>
      </w:pPr>
    </w:p>
    <w:p w14:paraId="6EFD690B" w14:textId="77777777" w:rsidR="00586B1B" w:rsidRPr="00957288" w:rsidRDefault="00586B1B">
      <w:pPr>
        <w:rPr>
          <w:rFonts w:ascii="Arial" w:hAnsi="Arial" w:cs="Arial"/>
        </w:rPr>
      </w:pPr>
    </w:p>
    <w:p w14:paraId="4D030C68" w14:textId="438ACDA4" w:rsidR="00586B1B" w:rsidRPr="00957288" w:rsidRDefault="00957288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30014360"/>
      <w:r w:rsidRPr="00957288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1.4 IMPORTÂNCIA DO PROJETO PARA AS ORGANIZAÇÕES</w:t>
      </w:r>
      <w:bookmarkEnd w:id="5"/>
    </w:p>
    <w:p w14:paraId="08FFCDB9" w14:textId="77777777" w:rsidR="00586B1B" w:rsidRPr="00957288" w:rsidRDefault="00586B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rFonts w:ascii="Arial" w:eastAsia="Arial" w:hAnsi="Arial" w:cs="Arial"/>
          <w:b/>
          <w:bCs/>
          <w:color w:val="000000"/>
        </w:rPr>
      </w:pPr>
    </w:p>
    <w:p w14:paraId="5883E0D0" w14:textId="77777777" w:rsidR="00586B1B" w:rsidRPr="00957288" w:rsidRDefault="00000000">
      <w:pPr>
        <w:spacing w:line="360" w:lineRule="auto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</w:rPr>
        <w:t>Este projeto se torna importante porque vai além da teoria e busca fortalecer, na prática, a proteção das informações dentro das organizações. Em um cenário em que dados representam valor estratégico, adotar medidas preventivas deixa de ser apenas uma escolha e passa a ser uma necessidade para garantir estabilidade e segurança.</w:t>
      </w:r>
      <w:r w:rsidRPr="00957288">
        <w:rPr>
          <w:rFonts w:ascii="Arial" w:eastAsia="Arial" w:hAnsi="Arial" w:cs="Arial"/>
        </w:rPr>
        <w:br/>
        <w:t>A aplicação de boas práticas de segurança da informação contribui para tornar os sistemas mais confiáveis e reduzir riscos de falhas ou ataques. Além disso, protege informações sensíveis de clientes, colaboradores e da própria empresa, evitando prejuízos financeiros e danos à imagem institucional.</w:t>
      </w:r>
      <w:r w:rsidRPr="00957288">
        <w:rPr>
          <w:rFonts w:ascii="Arial" w:eastAsia="Arial" w:hAnsi="Arial" w:cs="Arial"/>
        </w:rPr>
        <w:br/>
        <w:t>Ao investir em prevenção e conscientização, a organização não apenas diminui vulnerabilidades, mas também demonstra responsabilidade e compromisso com a proteção de dados. Dessa forma, a segurança da informação passa a ser vista como um fator estratégico que fortalece a competitividade, a credibilidade e a continuidade dos negócios.</w:t>
      </w:r>
    </w:p>
    <w:p w14:paraId="565464A7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7EA63361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490E12D7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2FA8A2C0" w14:textId="77777777" w:rsidR="00586B1B" w:rsidRPr="00957288" w:rsidRDefault="00586B1B">
      <w:pPr>
        <w:jc w:val="both"/>
        <w:rPr>
          <w:rFonts w:ascii="Arial" w:hAnsi="Arial" w:cs="Arial"/>
        </w:rPr>
      </w:pPr>
    </w:p>
    <w:p w14:paraId="4DDEEC47" w14:textId="77777777" w:rsidR="00943A21" w:rsidRPr="00957288" w:rsidRDefault="00943A21">
      <w:pPr>
        <w:jc w:val="both"/>
        <w:rPr>
          <w:rFonts w:ascii="Arial" w:hAnsi="Arial" w:cs="Arial"/>
        </w:rPr>
      </w:pPr>
    </w:p>
    <w:p w14:paraId="3B313104" w14:textId="77777777" w:rsidR="00943A21" w:rsidRPr="00957288" w:rsidRDefault="00943A21">
      <w:pPr>
        <w:jc w:val="both"/>
        <w:rPr>
          <w:rFonts w:ascii="Arial" w:hAnsi="Arial" w:cs="Arial"/>
        </w:rPr>
      </w:pPr>
    </w:p>
    <w:p w14:paraId="47385629" w14:textId="77777777" w:rsidR="00943A21" w:rsidRPr="00957288" w:rsidRDefault="00943A21">
      <w:pPr>
        <w:jc w:val="both"/>
        <w:rPr>
          <w:rFonts w:ascii="Arial" w:hAnsi="Arial" w:cs="Arial"/>
        </w:rPr>
      </w:pPr>
    </w:p>
    <w:p w14:paraId="6F8289B5" w14:textId="77777777" w:rsidR="00943A21" w:rsidRPr="00957288" w:rsidRDefault="00943A21">
      <w:pPr>
        <w:jc w:val="both"/>
        <w:rPr>
          <w:rFonts w:ascii="Arial" w:hAnsi="Arial" w:cs="Arial"/>
        </w:rPr>
      </w:pPr>
    </w:p>
    <w:p w14:paraId="0FB3EBC1" w14:textId="77777777" w:rsidR="00943A21" w:rsidRDefault="00943A21">
      <w:pPr>
        <w:jc w:val="both"/>
        <w:rPr>
          <w:rFonts w:ascii="Arial" w:hAnsi="Arial" w:cs="Arial"/>
        </w:rPr>
      </w:pPr>
    </w:p>
    <w:p w14:paraId="4491FBCF" w14:textId="77777777" w:rsidR="00957288" w:rsidRDefault="00957288">
      <w:pPr>
        <w:jc w:val="both"/>
        <w:rPr>
          <w:rFonts w:ascii="Arial" w:hAnsi="Arial" w:cs="Arial"/>
        </w:rPr>
      </w:pPr>
    </w:p>
    <w:p w14:paraId="73785A1E" w14:textId="77777777" w:rsidR="00586B1B" w:rsidRDefault="00586B1B">
      <w:pPr>
        <w:rPr>
          <w:rFonts w:ascii="Arial" w:hAnsi="Arial" w:cs="Arial"/>
        </w:rPr>
      </w:pPr>
    </w:p>
    <w:p w14:paraId="6C13F3FE" w14:textId="77777777" w:rsidR="00066977" w:rsidRDefault="00066977">
      <w:pPr>
        <w:rPr>
          <w:rFonts w:ascii="Arial" w:hAnsi="Arial" w:cs="Arial"/>
        </w:rPr>
      </w:pPr>
    </w:p>
    <w:p w14:paraId="71ACF134" w14:textId="77777777" w:rsidR="00066977" w:rsidRPr="00957288" w:rsidRDefault="00066977">
      <w:pPr>
        <w:rPr>
          <w:rFonts w:ascii="Arial" w:hAnsi="Arial" w:cs="Arial"/>
        </w:rPr>
      </w:pPr>
    </w:p>
    <w:p w14:paraId="3A7276FD" w14:textId="6F8964E0" w:rsidR="00957288" w:rsidRDefault="00957288" w:rsidP="00957288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30014361"/>
      <w:r w:rsidRPr="00957288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2. FUNDAMENTAÇÃO TEORICA</w:t>
      </w:r>
      <w:bookmarkEnd w:id="6"/>
    </w:p>
    <w:p w14:paraId="50012F64" w14:textId="77777777" w:rsidR="003C1FF0" w:rsidRPr="003C1FF0" w:rsidRDefault="003C1FF0" w:rsidP="003C1FF0"/>
    <w:p w14:paraId="18CCBE35" w14:textId="4FFE73FC" w:rsidR="00586B1B" w:rsidRDefault="00000000" w:rsidP="003C1FF0">
      <w:pPr>
        <w:spacing w:line="360" w:lineRule="auto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</w:rPr>
        <w:t>A fundamentação teórica do TCC é baseada em estudos com relação a gestão de riscos, segurança da informação e comportamento humano no ambiente digital. Muitos autores defendem a ideia que a segurança eficaz depende da integração entre tecnologia, processos e pessoas.</w:t>
      </w:r>
      <w:r w:rsidRPr="00957288">
        <w:rPr>
          <w:rFonts w:ascii="Arial" w:eastAsia="Arial" w:hAnsi="Arial" w:cs="Arial"/>
        </w:rPr>
        <w:br/>
        <w:t xml:space="preserve">Na era da informação, as boas práticas não se </w:t>
      </w:r>
      <w:r w:rsidR="00066977" w:rsidRPr="00957288">
        <w:rPr>
          <w:rFonts w:ascii="Arial" w:eastAsia="Arial" w:hAnsi="Arial" w:cs="Arial"/>
        </w:rPr>
        <w:t>trata</w:t>
      </w:r>
      <w:r w:rsidRPr="00957288">
        <w:rPr>
          <w:rFonts w:ascii="Arial" w:eastAsia="Arial" w:hAnsi="Arial" w:cs="Arial"/>
        </w:rPr>
        <w:t xml:space="preserve"> apenas das ferramentas tecnológicas, mas também englobam políticas organizacionais claras, treinamentos frequentes e a criação de uma cultura de segurança. Modelos de governança e normas internacionais acabam por reforçar a necessidade de uma abordagem sistêmica e preventiva. Com isso se torna possível evitar complicações que acabam por atrasar e atrapalhar a vida dos usuários evitando riscos futuros.</w:t>
      </w:r>
    </w:p>
    <w:p w14:paraId="6ED770AA" w14:textId="77777777" w:rsidR="003C1FF0" w:rsidRPr="003C1FF0" w:rsidRDefault="003C1FF0" w:rsidP="003C1FF0">
      <w:pPr>
        <w:spacing w:line="360" w:lineRule="auto"/>
        <w:jc w:val="both"/>
        <w:rPr>
          <w:rFonts w:ascii="Arial" w:eastAsia="Arial" w:hAnsi="Arial" w:cs="Arial"/>
        </w:rPr>
      </w:pPr>
    </w:p>
    <w:p w14:paraId="01A9B0A7" w14:textId="58209C2C" w:rsidR="00586B1B" w:rsidRPr="00957288" w:rsidRDefault="00957288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7" w:name="_Toc230014362"/>
      <w:r w:rsidRPr="00957288">
        <w:rPr>
          <w:rFonts w:ascii="Arial" w:hAnsi="Arial" w:cs="Arial"/>
          <w:b/>
          <w:bCs/>
          <w:color w:val="auto"/>
          <w:sz w:val="28"/>
          <w:szCs w:val="28"/>
        </w:rPr>
        <w:t>2.1 PROBLEMÁTICA</w:t>
      </w:r>
      <w:bookmarkEnd w:id="7"/>
    </w:p>
    <w:p w14:paraId="65EAAF63" w14:textId="77777777" w:rsidR="00586B1B" w:rsidRPr="00957288" w:rsidRDefault="00000000">
      <w:pPr>
        <w:spacing w:line="360" w:lineRule="auto"/>
        <w:jc w:val="both"/>
        <w:rPr>
          <w:rFonts w:ascii="Arial" w:hAnsi="Arial" w:cs="Arial"/>
          <w:b/>
          <w:bCs/>
        </w:rPr>
      </w:pPr>
      <w:r w:rsidRPr="00957288">
        <w:rPr>
          <w:rFonts w:ascii="Arial" w:hAnsi="Arial" w:cs="Arial"/>
        </w:rPr>
        <w:t>Diante do crescimento dos perigos digitais e da dependência tecnológica das organizações, surge a seguinte problemática:</w:t>
      </w:r>
      <w:r w:rsidRPr="00957288">
        <w:rPr>
          <w:rFonts w:ascii="Arial" w:hAnsi="Arial" w:cs="Arial"/>
        </w:rPr>
        <w:br/>
      </w:r>
      <w:r w:rsidRPr="00957288">
        <w:rPr>
          <w:rFonts w:ascii="Arial" w:hAnsi="Arial" w:cs="Arial"/>
          <w:b/>
          <w:bCs/>
        </w:rPr>
        <w:t>Como a adoção de boas técnicas de segurança pode reduzir a fragilidade causadas por falhas humanas na era da informação?</w:t>
      </w:r>
    </w:p>
    <w:p w14:paraId="44BCB251" w14:textId="085444A8" w:rsidR="00943A21" w:rsidRDefault="00000000" w:rsidP="00957288">
      <w:pPr>
        <w:spacing w:line="360" w:lineRule="auto"/>
        <w:jc w:val="both"/>
        <w:rPr>
          <w:rFonts w:ascii="Arial" w:hAnsi="Arial" w:cs="Arial"/>
        </w:rPr>
      </w:pPr>
      <w:r w:rsidRPr="00957288">
        <w:rPr>
          <w:rFonts w:ascii="Arial" w:hAnsi="Arial" w:cs="Arial"/>
        </w:rPr>
        <w:t>Existem diversas soluções tecnológicas avançadas, mas muitos incidentes continuam acontecendo devido à falta de conscientização e à ausência de políticas eficazes. Entretanto, o estudo busca entender de que maneira a implementação estruturada de boas práticas pode ajudar para um ambiente digital mais seguro.</w:t>
      </w:r>
    </w:p>
    <w:p w14:paraId="66EABF32" w14:textId="77777777" w:rsidR="00957288" w:rsidRPr="00957288" w:rsidRDefault="00957288" w:rsidP="00943A21">
      <w:pPr>
        <w:rPr>
          <w:rFonts w:ascii="Arial" w:hAnsi="Arial" w:cs="Arial"/>
        </w:rPr>
      </w:pPr>
    </w:p>
    <w:p w14:paraId="2503808A" w14:textId="2B826F4E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230014363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2.2 SEGURANÇA DA INFORMAÇÃO</w:t>
      </w:r>
      <w:bookmarkEnd w:id="8"/>
    </w:p>
    <w:p w14:paraId="162847CE" w14:textId="291E3E99" w:rsidR="00957288" w:rsidRDefault="00000000">
      <w:pPr>
        <w:spacing w:line="360" w:lineRule="auto"/>
        <w:jc w:val="both"/>
        <w:rPr>
          <w:rFonts w:ascii="Arial" w:hAnsi="Arial" w:cs="Arial"/>
        </w:rPr>
      </w:pPr>
      <w:r w:rsidRPr="00957288">
        <w:rPr>
          <w:rFonts w:ascii="Arial" w:hAnsi="Arial" w:cs="Arial"/>
        </w:rPr>
        <w:br/>
        <w:t xml:space="preserve">Na atual era digital, a segurança da informação tornou-se um elemento estratégico para as organizações e indivíduos. Com o aumento do armazenamento de dados em ambientes digitais ou que estão salvos na nuvem, a proteção dessas informações se tornou essencial para a continuidade dos </w:t>
      </w:r>
      <w:r w:rsidRPr="00957288">
        <w:rPr>
          <w:rFonts w:ascii="Arial" w:hAnsi="Arial" w:cs="Arial"/>
        </w:rPr>
        <w:lastRenderedPageBreak/>
        <w:t>negócios e a confiança dos usuários.</w:t>
      </w:r>
      <w:r w:rsidRPr="00957288">
        <w:rPr>
          <w:rFonts w:ascii="Arial" w:hAnsi="Arial" w:cs="Arial"/>
        </w:rPr>
        <w:br/>
        <w:t xml:space="preserve">A segurança da informação é baseada em três pilares fundamentais: confidencialidade, integridade e disponibilidade. No contexto do tema </w:t>
      </w:r>
      <w:r w:rsidRPr="00957288">
        <w:rPr>
          <w:rFonts w:ascii="Arial" w:hAnsi="Arial" w:cs="Arial"/>
          <w:i/>
          <w:iCs/>
        </w:rPr>
        <w:t>“</w:t>
      </w:r>
      <w:r w:rsidRPr="00957288">
        <w:rPr>
          <w:rFonts w:ascii="Arial" w:hAnsi="Arial" w:cs="Arial"/>
        </w:rPr>
        <w:t xml:space="preserve">Boas Práticas de Segurança na Era da Informação”, é destacado a importância de se aplicar medidas preventivas, como por exemplo: Fazer a utilização de senhas fortes e autenticação em dois fatores, </w:t>
      </w:r>
      <w:r w:rsidR="00957288" w:rsidRPr="00957288">
        <w:rPr>
          <w:rFonts w:ascii="Arial" w:hAnsi="Arial" w:cs="Arial"/>
        </w:rPr>
        <w:t>atualizações constantes</w:t>
      </w:r>
      <w:r w:rsidRPr="00957288">
        <w:rPr>
          <w:rFonts w:ascii="Arial" w:hAnsi="Arial" w:cs="Arial"/>
        </w:rPr>
        <w:t xml:space="preserve"> de sistemas e softwares, controle de acesso baseado em níveis de permissão, monitorar e fazer um backup regular de dados e implementação de políticas internas de segurança.</w:t>
      </w:r>
    </w:p>
    <w:p w14:paraId="0B59069C" w14:textId="77777777" w:rsidR="00957288" w:rsidRPr="00957288" w:rsidRDefault="00957288">
      <w:pPr>
        <w:spacing w:line="360" w:lineRule="auto"/>
        <w:jc w:val="both"/>
        <w:rPr>
          <w:rFonts w:ascii="Arial" w:hAnsi="Arial" w:cs="Arial"/>
        </w:rPr>
      </w:pPr>
    </w:p>
    <w:p w14:paraId="0FE42F9B" w14:textId="1FE4A3FA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230014364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2.3 FALHA HUMANA</w:t>
      </w:r>
      <w:bookmarkEnd w:id="9"/>
    </w:p>
    <w:p w14:paraId="40030894" w14:textId="77777777" w:rsidR="00586B1B" w:rsidRPr="00957288" w:rsidRDefault="00000000">
      <w:pPr>
        <w:spacing w:line="360" w:lineRule="auto"/>
        <w:ind w:left="360"/>
        <w:jc w:val="both"/>
        <w:rPr>
          <w:rFonts w:ascii="Arial" w:hAnsi="Arial" w:cs="Arial"/>
        </w:rPr>
      </w:pPr>
      <w:r w:rsidRPr="00957288">
        <w:rPr>
          <w:rFonts w:ascii="Arial" w:hAnsi="Arial" w:cs="Arial"/>
        </w:rPr>
        <w:br/>
        <w:t>Mesmo com tecnologias avançadas, os humanos continuam sendo uma das principais causas de problemas de segurança. A falta de atenção, o desconhecimento ou o descuido podem comprometer sistemas inteiros.</w:t>
      </w:r>
      <w:r w:rsidRPr="00957288">
        <w:rPr>
          <w:rFonts w:ascii="Arial" w:hAnsi="Arial" w:cs="Arial"/>
        </w:rPr>
        <w:br/>
        <w:t>Entre as falhas mais comuns estão:</w:t>
      </w:r>
    </w:p>
    <w:p w14:paraId="4F6CE33E" w14:textId="77777777" w:rsidR="00586B1B" w:rsidRPr="0095728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r w:rsidRPr="00957288">
        <w:rPr>
          <w:rFonts w:ascii="Arial" w:hAnsi="Arial" w:cs="Arial"/>
          <w:color w:val="000000"/>
        </w:rPr>
        <w:t>Clique em links maliciosos;</w:t>
      </w:r>
    </w:p>
    <w:p w14:paraId="1F569452" w14:textId="77777777" w:rsidR="00586B1B" w:rsidRPr="0095728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r w:rsidRPr="00957288">
        <w:rPr>
          <w:rFonts w:ascii="Arial" w:hAnsi="Arial" w:cs="Arial"/>
          <w:color w:val="000000"/>
        </w:rPr>
        <w:t>Compartilhamento indevido de informações;</w:t>
      </w:r>
    </w:p>
    <w:p w14:paraId="5784DC9D" w14:textId="77777777" w:rsidR="00586B1B" w:rsidRPr="0095728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r w:rsidRPr="00957288">
        <w:rPr>
          <w:rFonts w:ascii="Arial" w:hAnsi="Arial" w:cs="Arial"/>
          <w:color w:val="000000"/>
        </w:rPr>
        <w:t>Uso de dispositivos pessoais sem proteção adequada;</w:t>
      </w:r>
    </w:p>
    <w:p w14:paraId="15F2B372" w14:textId="6D12AB8D" w:rsidR="00957288" w:rsidRDefault="00000000" w:rsidP="0095728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</w:rPr>
      </w:pPr>
      <w:r w:rsidRPr="00957288">
        <w:rPr>
          <w:rFonts w:ascii="Arial" w:hAnsi="Arial" w:cs="Arial"/>
          <w:color w:val="000000"/>
        </w:rPr>
        <w:t>Descumprimento das políticas de segurança.</w:t>
      </w:r>
    </w:p>
    <w:p w14:paraId="06C69924" w14:textId="77777777" w:rsidR="003C1FF0" w:rsidRPr="003C1FF0" w:rsidRDefault="003C1FF0" w:rsidP="0095728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hAnsi="Arial" w:cs="Arial"/>
        </w:rPr>
      </w:pPr>
    </w:p>
    <w:p w14:paraId="4FE0795B" w14:textId="6BBB3D74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0" w:name="_Toc230014365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2.4 ENGENHARIA SOCIAL</w:t>
      </w:r>
      <w:bookmarkEnd w:id="10"/>
    </w:p>
    <w:p w14:paraId="719C7BEF" w14:textId="77777777" w:rsidR="00586B1B" w:rsidRPr="00957288" w:rsidRDefault="00000000">
      <w:pPr>
        <w:spacing w:line="360" w:lineRule="auto"/>
        <w:jc w:val="both"/>
        <w:rPr>
          <w:rFonts w:ascii="Arial" w:hAnsi="Arial" w:cs="Arial"/>
          <w:b/>
          <w:bCs/>
        </w:rPr>
      </w:pPr>
      <w:r w:rsidRPr="00957288">
        <w:rPr>
          <w:rFonts w:ascii="Arial" w:hAnsi="Arial" w:cs="Arial"/>
        </w:rPr>
        <w:br/>
        <w:t>A engenharia social é um dos maiores problemas na era da informação, pois explora fraquezas condutas em vez de problemas técnicos. Criminosos abusam dessas estratégias de manipulação psicológica para obter acesso a dados pessoais.</w:t>
      </w:r>
      <w:r w:rsidRPr="00957288">
        <w:rPr>
          <w:rFonts w:ascii="Arial" w:hAnsi="Arial" w:cs="Arial"/>
        </w:rPr>
        <w:br/>
        <w:t>Entre os métodos mais comuns destacam-se:</w:t>
      </w:r>
    </w:p>
    <w:p w14:paraId="1B4B84E6" w14:textId="77777777" w:rsidR="00586B1B" w:rsidRPr="009572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proofErr w:type="spellStart"/>
      <w:r w:rsidRPr="00957288">
        <w:rPr>
          <w:rFonts w:ascii="Arial" w:hAnsi="Arial" w:cs="Arial"/>
          <w:color w:val="000000"/>
        </w:rPr>
        <w:t>Phishing</w:t>
      </w:r>
      <w:proofErr w:type="spellEnd"/>
      <w:r w:rsidRPr="00957288">
        <w:rPr>
          <w:rFonts w:ascii="Arial" w:hAnsi="Arial" w:cs="Arial"/>
          <w:color w:val="000000"/>
        </w:rPr>
        <w:t xml:space="preserve"> (e-mails fraudulentos);</w:t>
      </w:r>
    </w:p>
    <w:p w14:paraId="3B3635CF" w14:textId="77777777" w:rsidR="00586B1B" w:rsidRPr="0095728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proofErr w:type="spellStart"/>
      <w:r w:rsidRPr="00957288">
        <w:rPr>
          <w:rFonts w:ascii="Arial" w:hAnsi="Arial" w:cs="Arial"/>
          <w:color w:val="000000"/>
        </w:rPr>
        <w:t>Vishing</w:t>
      </w:r>
      <w:proofErr w:type="spellEnd"/>
      <w:r w:rsidRPr="00957288">
        <w:rPr>
          <w:rFonts w:ascii="Arial" w:hAnsi="Arial" w:cs="Arial"/>
          <w:color w:val="000000"/>
        </w:rPr>
        <w:t xml:space="preserve"> (golpes por telefone);</w:t>
      </w:r>
    </w:p>
    <w:p w14:paraId="24B15466" w14:textId="52750732" w:rsidR="00586B1B" w:rsidRPr="003C1FF0" w:rsidRDefault="00000000" w:rsidP="003C1FF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</w:rPr>
      </w:pPr>
      <w:proofErr w:type="spellStart"/>
      <w:r w:rsidRPr="00957288">
        <w:rPr>
          <w:rFonts w:ascii="Arial" w:hAnsi="Arial" w:cs="Arial"/>
          <w:color w:val="000000"/>
        </w:rPr>
        <w:t>Smishing</w:t>
      </w:r>
      <w:proofErr w:type="spellEnd"/>
      <w:r w:rsidRPr="00957288">
        <w:rPr>
          <w:rFonts w:ascii="Arial" w:hAnsi="Arial" w:cs="Arial"/>
          <w:color w:val="000000"/>
        </w:rPr>
        <w:t xml:space="preserve"> (mensagens SMS falsas);                                                                              </w:t>
      </w:r>
      <w:r w:rsidRPr="003C1FF0">
        <w:rPr>
          <w:rFonts w:ascii="Arial" w:hAnsi="Arial" w:cs="Arial"/>
          <w:color w:val="000000"/>
        </w:rPr>
        <w:t xml:space="preserve">                                                                                                                                                        </w:t>
      </w:r>
    </w:p>
    <w:p w14:paraId="41FF9C67" w14:textId="0FD09FB0" w:rsidR="00586B1B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30014366"/>
      <w:r w:rsidRPr="003C1FF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2.5 REFERENCIAL TEÓRICO</w:t>
      </w:r>
      <w:bookmarkEnd w:id="11"/>
    </w:p>
    <w:p w14:paraId="57DD2055" w14:textId="77777777" w:rsidR="003C1FF0" w:rsidRPr="003C1FF0" w:rsidRDefault="003C1FF0" w:rsidP="003C1FF0"/>
    <w:p w14:paraId="062002F9" w14:textId="77777777" w:rsidR="00586B1B" w:rsidRPr="009572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>Segurança da Informação</w:t>
      </w:r>
      <w:r w:rsidRPr="00957288">
        <w:rPr>
          <w:rFonts w:ascii="Arial" w:eastAsia="Arial" w:hAnsi="Arial" w:cs="Arial"/>
          <w:color w:val="000000"/>
        </w:rPr>
        <w:br/>
        <w:t xml:space="preserve">A segurança da informação refere-se ao conjunto de práticas, políticas e tecnologias destinadas a proteger informações contra acesso não autorizado, alteração indevida ou destruição. Segundo a </w:t>
      </w:r>
      <w:proofErr w:type="spellStart"/>
      <w:r w:rsidRPr="00957288">
        <w:rPr>
          <w:rFonts w:ascii="Arial" w:eastAsia="Arial" w:hAnsi="Arial" w:cs="Arial"/>
          <w:color w:val="000000"/>
        </w:rPr>
        <w:t>International</w:t>
      </w:r>
      <w:proofErr w:type="spellEnd"/>
      <w:r w:rsidRPr="00957288">
        <w:rPr>
          <w:rFonts w:ascii="Arial" w:eastAsia="Arial" w:hAnsi="Arial" w:cs="Arial"/>
          <w:color w:val="000000"/>
        </w:rPr>
        <w:t xml:space="preserve"> </w:t>
      </w:r>
      <w:proofErr w:type="spellStart"/>
      <w:r w:rsidRPr="00957288">
        <w:rPr>
          <w:rFonts w:ascii="Arial" w:eastAsia="Arial" w:hAnsi="Arial" w:cs="Arial"/>
          <w:color w:val="000000"/>
        </w:rPr>
        <w:t>Organization</w:t>
      </w:r>
      <w:proofErr w:type="spellEnd"/>
      <w:r w:rsidRPr="00957288">
        <w:rPr>
          <w:rFonts w:ascii="Arial" w:eastAsia="Arial" w:hAnsi="Arial" w:cs="Arial"/>
          <w:color w:val="000000"/>
        </w:rPr>
        <w:t xml:space="preserve"> for </w:t>
      </w:r>
      <w:proofErr w:type="spellStart"/>
      <w:r w:rsidRPr="00957288">
        <w:rPr>
          <w:rFonts w:ascii="Arial" w:eastAsia="Arial" w:hAnsi="Arial" w:cs="Arial"/>
          <w:color w:val="000000"/>
        </w:rPr>
        <w:t>Standardization</w:t>
      </w:r>
      <w:proofErr w:type="spellEnd"/>
      <w:r w:rsidRPr="00957288">
        <w:rPr>
          <w:rFonts w:ascii="Arial" w:eastAsia="Arial" w:hAnsi="Arial" w:cs="Arial"/>
          <w:color w:val="000000"/>
        </w:rPr>
        <w:t xml:space="preserve"> (ISO), a segurança da informação baseia-se principalmente no </w:t>
      </w:r>
      <w:r w:rsidRPr="00957288">
        <w:rPr>
          <w:rFonts w:ascii="Arial" w:eastAsia="Arial" w:hAnsi="Arial" w:cs="Arial"/>
          <w:b/>
          <w:bCs/>
          <w:color w:val="000000"/>
        </w:rPr>
        <w:t>tripé CIA</w:t>
      </w:r>
      <w:r w:rsidRPr="00957288">
        <w:rPr>
          <w:rFonts w:ascii="Arial" w:eastAsia="Arial" w:hAnsi="Arial" w:cs="Arial"/>
          <w:color w:val="000000"/>
        </w:rPr>
        <w:t>, composto por confidencialidade, integridade e disponibilidade.</w:t>
      </w:r>
      <w:r w:rsidRPr="00957288">
        <w:rPr>
          <w:rFonts w:ascii="Arial" w:eastAsia="Arial" w:hAnsi="Arial" w:cs="Arial"/>
          <w:color w:val="000000"/>
        </w:rPr>
        <w:br/>
        <w:t xml:space="preserve">De acordo com a norma ISO/IEC 27001, a </w:t>
      </w:r>
      <w:r w:rsidRPr="00957288">
        <w:rPr>
          <w:rFonts w:ascii="Arial" w:eastAsia="Arial" w:hAnsi="Arial" w:cs="Arial"/>
          <w:b/>
          <w:bCs/>
          <w:color w:val="000000"/>
        </w:rPr>
        <w:t>confidencialidade</w:t>
      </w:r>
      <w:r w:rsidRPr="00957288">
        <w:rPr>
          <w:rFonts w:ascii="Arial" w:eastAsia="Arial" w:hAnsi="Arial" w:cs="Arial"/>
          <w:color w:val="000000"/>
        </w:rPr>
        <w:t xml:space="preserve"> garante que a informação seja acessível apenas a pessoas autorizadas; a </w:t>
      </w:r>
      <w:r w:rsidRPr="00957288">
        <w:rPr>
          <w:rFonts w:ascii="Arial" w:eastAsia="Arial" w:hAnsi="Arial" w:cs="Arial"/>
          <w:b/>
          <w:bCs/>
          <w:color w:val="000000"/>
        </w:rPr>
        <w:t>integridade</w:t>
      </w:r>
      <w:r w:rsidRPr="00957288">
        <w:rPr>
          <w:rFonts w:ascii="Arial" w:eastAsia="Arial" w:hAnsi="Arial" w:cs="Arial"/>
          <w:color w:val="000000"/>
        </w:rPr>
        <w:t xml:space="preserve"> assegura que os dados permaneçam completos e sem alterações indevidas; e a </w:t>
      </w:r>
      <w:r w:rsidRPr="00957288">
        <w:rPr>
          <w:rFonts w:ascii="Arial" w:eastAsia="Arial" w:hAnsi="Arial" w:cs="Arial"/>
          <w:b/>
          <w:bCs/>
          <w:color w:val="000000"/>
        </w:rPr>
        <w:t>disponibilidade</w:t>
      </w:r>
      <w:r w:rsidRPr="00957288">
        <w:rPr>
          <w:rFonts w:ascii="Arial" w:eastAsia="Arial" w:hAnsi="Arial" w:cs="Arial"/>
          <w:color w:val="000000"/>
        </w:rPr>
        <w:t xml:space="preserve"> garante que os dados estejam acessíveis quando necessários.</w:t>
      </w:r>
      <w:r w:rsidRPr="00957288">
        <w:rPr>
          <w:rFonts w:ascii="Arial" w:eastAsia="Arial" w:hAnsi="Arial" w:cs="Arial"/>
          <w:color w:val="000000"/>
        </w:rPr>
        <w:br/>
        <w:t>Conforme destaca Michael E. Whitman, a segurança da informação não se limita apenas à tecnologia, mas envolve também processos organizacionais e comportamento humano.</w:t>
      </w:r>
    </w:p>
    <w:p w14:paraId="31595913" w14:textId="77777777" w:rsidR="00957288" w:rsidRPr="00957288" w:rsidRDefault="009572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579189AF" w14:textId="17B74628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230014367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2.6 LGPD</w:t>
      </w:r>
      <w:bookmarkEnd w:id="12"/>
    </w:p>
    <w:p w14:paraId="055BEB00" w14:textId="77777777" w:rsidR="00586B1B" w:rsidRPr="00957288" w:rsidRDefault="00586B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b/>
          <w:bCs/>
          <w:color w:val="000000"/>
        </w:rPr>
      </w:pPr>
    </w:p>
    <w:p w14:paraId="421C5042" w14:textId="77777777" w:rsidR="00957288" w:rsidRDefault="00000000" w:rsidP="009572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 xml:space="preserve">A </w:t>
      </w:r>
      <w:r w:rsidRPr="00957288">
        <w:rPr>
          <w:rFonts w:ascii="Arial" w:eastAsia="Arial" w:hAnsi="Arial" w:cs="Arial"/>
          <w:b/>
          <w:bCs/>
          <w:color w:val="000000"/>
        </w:rPr>
        <w:t>Lei Geral de Proteção de Dados Pessoais (LGPD)</w:t>
      </w:r>
      <w:r w:rsidRPr="00957288">
        <w:rPr>
          <w:rFonts w:ascii="Arial" w:eastAsia="Arial" w:hAnsi="Arial" w:cs="Arial"/>
          <w:color w:val="000000"/>
        </w:rPr>
        <w:t xml:space="preserve">, instituída pela </w:t>
      </w:r>
      <w:r w:rsidRPr="00957288">
        <w:rPr>
          <w:rFonts w:ascii="Arial" w:eastAsia="Arial" w:hAnsi="Arial" w:cs="Arial"/>
          <w:b/>
          <w:bCs/>
          <w:color w:val="000000"/>
        </w:rPr>
        <w:t>Lei nº 13.709/2018</w:t>
      </w:r>
      <w:r w:rsidRPr="00957288">
        <w:rPr>
          <w:rFonts w:ascii="Arial" w:eastAsia="Arial" w:hAnsi="Arial" w:cs="Arial"/>
          <w:color w:val="000000"/>
        </w:rPr>
        <w:t>, estabelece regras para a coleta, tratamento, armazenamento e compartilhamento de dados pessoais no Brasil. A legislação tem como objetivo garantir maior proteção à privacidade dos indivíduos e assegurar transparência no uso das informações por organizações públicas e privadas.</w:t>
      </w:r>
      <w:r w:rsidRPr="00957288">
        <w:rPr>
          <w:rFonts w:ascii="Arial" w:eastAsia="Arial" w:hAnsi="Arial" w:cs="Arial"/>
          <w:color w:val="000000"/>
        </w:rPr>
        <w:br/>
        <w:t xml:space="preserve">A LGPD foi inspirada em normas internacionais de proteção de dados, como o </w:t>
      </w:r>
      <w:r w:rsidRPr="00957288">
        <w:rPr>
          <w:rFonts w:ascii="Arial" w:eastAsia="Arial" w:hAnsi="Arial" w:cs="Arial"/>
          <w:b/>
          <w:bCs/>
          <w:color w:val="000000"/>
        </w:rPr>
        <w:t xml:space="preserve">General Data </w:t>
      </w:r>
      <w:proofErr w:type="spellStart"/>
      <w:r w:rsidRPr="00957288">
        <w:rPr>
          <w:rFonts w:ascii="Arial" w:eastAsia="Arial" w:hAnsi="Arial" w:cs="Arial"/>
          <w:b/>
          <w:bCs/>
          <w:color w:val="000000"/>
        </w:rPr>
        <w:t>Protection</w:t>
      </w:r>
      <w:proofErr w:type="spellEnd"/>
      <w:r w:rsidRPr="00957288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57288">
        <w:rPr>
          <w:rFonts w:ascii="Arial" w:eastAsia="Arial" w:hAnsi="Arial" w:cs="Arial"/>
          <w:b/>
          <w:bCs/>
          <w:color w:val="000000"/>
        </w:rPr>
        <w:t>Regulation</w:t>
      </w:r>
      <w:proofErr w:type="spellEnd"/>
      <w:r w:rsidRPr="00957288">
        <w:rPr>
          <w:rFonts w:ascii="Arial" w:eastAsia="Arial" w:hAnsi="Arial" w:cs="Arial"/>
          <w:b/>
          <w:bCs/>
          <w:color w:val="000000"/>
        </w:rPr>
        <w:t xml:space="preserve"> (GDPR)</w:t>
      </w:r>
      <w:r w:rsidRPr="00957288">
        <w:rPr>
          <w:rFonts w:ascii="Arial" w:eastAsia="Arial" w:hAnsi="Arial" w:cs="Arial"/>
          <w:color w:val="000000"/>
        </w:rPr>
        <w:t xml:space="preserve"> da </w:t>
      </w:r>
      <w:r w:rsidRPr="00957288">
        <w:rPr>
          <w:rFonts w:ascii="Arial" w:eastAsia="Arial" w:hAnsi="Arial" w:cs="Arial"/>
          <w:b/>
          <w:bCs/>
          <w:color w:val="000000"/>
        </w:rPr>
        <w:t>União Europeia</w:t>
      </w:r>
      <w:r w:rsidRPr="00957288">
        <w:rPr>
          <w:rFonts w:ascii="Arial" w:eastAsia="Arial" w:hAnsi="Arial" w:cs="Arial"/>
          <w:color w:val="000000"/>
        </w:rPr>
        <w:t>, e define princípios que devem orientar o tratamento de dados pessoais, tais como finalidade, adequação, necessidade, segurança e transparência.</w:t>
      </w:r>
      <w:r w:rsidRPr="00957288">
        <w:rPr>
          <w:rFonts w:ascii="Arial" w:eastAsia="Arial" w:hAnsi="Arial" w:cs="Arial"/>
          <w:color w:val="000000"/>
        </w:rPr>
        <w:br/>
        <w:t xml:space="preserve">De acordo com a legislação, dados pessoais são quaisquer informações relacionadas a uma pessoa natural identificada ou identificável, como </w:t>
      </w:r>
      <w:r w:rsidRPr="00957288">
        <w:rPr>
          <w:rFonts w:ascii="Arial" w:eastAsia="Arial" w:hAnsi="Arial" w:cs="Arial"/>
          <w:color w:val="000000"/>
        </w:rPr>
        <w:lastRenderedPageBreak/>
        <w:t>nome, CPF, endereço, telefone e dados eletrônicos. Já os dados pessoais sensíveis incluem informações que podem gerar discriminação, como dados sobre saúde, religião, origem racial ou orientação política.</w:t>
      </w:r>
      <w:r w:rsidRPr="00957288">
        <w:rPr>
          <w:rFonts w:ascii="Arial" w:eastAsia="Arial" w:hAnsi="Arial" w:cs="Arial"/>
          <w:color w:val="000000"/>
        </w:rPr>
        <w:br/>
        <w:t xml:space="preserve">A aplicação da LGPD abrange empresas de diferentes setores que realizam tratamento de dados no território brasileiro ou que ofereçam serviços a pessoas localizadas no país. O cumprimento da lei é fiscalizado pela </w:t>
      </w:r>
      <w:r w:rsidRPr="00957288">
        <w:rPr>
          <w:rFonts w:ascii="Arial" w:eastAsia="Arial" w:hAnsi="Arial" w:cs="Arial"/>
          <w:b/>
          <w:bCs/>
          <w:color w:val="000000"/>
        </w:rPr>
        <w:t>Autoridade Nacional de Proteção de Dados (ANPD)</w:t>
      </w:r>
      <w:r w:rsidRPr="00957288">
        <w:rPr>
          <w:rFonts w:ascii="Arial" w:eastAsia="Arial" w:hAnsi="Arial" w:cs="Arial"/>
          <w:color w:val="000000"/>
        </w:rPr>
        <w:t xml:space="preserve">, órgão responsável por regulamentar, orientar e aplicar sanções em casos de descumprimento.                        </w:t>
      </w:r>
    </w:p>
    <w:p w14:paraId="32530C1C" w14:textId="0FB58782" w:rsidR="00586B1B" w:rsidRPr="00957288" w:rsidRDefault="00000000" w:rsidP="009572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 xml:space="preserve">                                                                          </w:t>
      </w:r>
    </w:p>
    <w:p w14:paraId="37044EFC" w14:textId="17766DE4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3" w:name="_Toc230014368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2.7 POLÍTICAS INTERNAS DE SEGURANÇA</w:t>
      </w:r>
      <w:bookmarkEnd w:id="13"/>
    </w:p>
    <w:p w14:paraId="3B56F7F5" w14:textId="77777777" w:rsidR="00586B1B" w:rsidRPr="00957288" w:rsidRDefault="00586B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36293638" w14:textId="592E3D03" w:rsidR="00943A21" w:rsidRPr="003C1FF0" w:rsidRDefault="00000000" w:rsidP="003C1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>Se a LGPD é o mapa, as Políticas Internas de Segurança são os passos reais que a empresa dá. No ambiente corporativo, não basta dizer que se cumpre a lei; é preciso institucionalizar processos que minimizem o risco humano — que ainda é a maior brecha de segurança no Brasil. Essas diretrizes servem para que cada colaborador entenda sua responsabilidade no ciclo de vida do dado, desde a coleta até o descarte final.</w:t>
      </w:r>
      <w:r w:rsidRPr="00957288">
        <w:rPr>
          <w:rFonts w:ascii="Arial" w:eastAsia="Arial" w:hAnsi="Arial" w:cs="Arial"/>
          <w:color w:val="000000"/>
        </w:rPr>
        <w:br/>
        <w:t>Dentre os pilares que sustentam uma governança eficiente, destacam-se:</w:t>
      </w:r>
      <w:r w:rsidRPr="00957288">
        <w:rPr>
          <w:rFonts w:ascii="Arial" w:eastAsia="Arial" w:hAnsi="Arial" w:cs="Arial"/>
          <w:color w:val="000000"/>
        </w:rPr>
        <w:br/>
        <w:t>Gestão de Privacidade: Mais do que um aviso no site, é o conjunto de regras que define como a empresa se comunica com o titular do dado.</w:t>
      </w:r>
      <w:r w:rsidRPr="00957288">
        <w:rPr>
          <w:rFonts w:ascii="Arial" w:eastAsia="Arial" w:hAnsi="Arial" w:cs="Arial"/>
          <w:color w:val="000000"/>
        </w:rPr>
        <w:br/>
        <w:t>Segurança da Informação e Criptografia: São as camadas técnicas que impedem que invasões externas se transformem em vazamentos catastróficos.</w:t>
      </w:r>
      <w:r w:rsidRPr="00957288">
        <w:rPr>
          <w:rFonts w:ascii="Arial" w:eastAsia="Arial" w:hAnsi="Arial" w:cs="Arial"/>
          <w:color w:val="000000"/>
        </w:rPr>
        <w:br/>
        <w:t>Protocolos de Controle de Acesso: A lógica aqui é a do "mínimo privilégio". Ou seja, o funcionário só deve ter acesso aos dados estritamente necessários para sua função.</w:t>
      </w:r>
      <w:r w:rsidRPr="00957288">
        <w:rPr>
          <w:rFonts w:ascii="Arial" w:eastAsia="Arial" w:hAnsi="Arial" w:cs="Arial"/>
          <w:color w:val="000000"/>
        </w:rPr>
        <w:br/>
        <w:t>No contexto de um TCC, essas políticas demonstram que a proteção de dados não é um evento isolado de TI, mas uma estratégia de conformidade que protege a reputação da marca e evita sanções financeiras pesadas.</w:t>
      </w:r>
    </w:p>
    <w:p w14:paraId="14BB4885" w14:textId="77777777" w:rsidR="00943A21" w:rsidRPr="00957288" w:rsidRDefault="00943A21" w:rsidP="00943A21">
      <w:pPr>
        <w:rPr>
          <w:rFonts w:ascii="Arial" w:hAnsi="Arial" w:cs="Arial"/>
        </w:rPr>
      </w:pPr>
    </w:p>
    <w:p w14:paraId="6B6DF7EF" w14:textId="51BE6488" w:rsidR="00586B1B" w:rsidRPr="003C1FF0" w:rsidRDefault="003C1FF0" w:rsidP="0034380B">
      <w:pPr>
        <w:pStyle w:val="Ttulo2"/>
        <w:rPr>
          <w:rFonts w:ascii="Arial" w:hAnsi="Arial" w:cs="Arial"/>
          <w:b/>
          <w:bCs/>
          <w:sz w:val="28"/>
          <w:szCs w:val="28"/>
        </w:rPr>
      </w:pPr>
      <w:bookmarkStart w:id="14" w:name="_Toc230014369"/>
      <w:r w:rsidRPr="003C1FF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2.8 METODOLOGIA</w:t>
      </w:r>
      <w:bookmarkEnd w:id="14"/>
    </w:p>
    <w:p w14:paraId="74CD70E6" w14:textId="77777777" w:rsidR="00586B1B" w:rsidRPr="00957288" w:rsidRDefault="00586B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871291C" w14:textId="77777777" w:rsidR="00586B1B" w:rsidRPr="009572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 xml:space="preserve">Nossa investigação seguiu um caminho </w:t>
      </w:r>
      <w:r w:rsidRPr="00957288">
        <w:rPr>
          <w:rFonts w:ascii="Arial" w:eastAsia="Arial" w:hAnsi="Arial" w:cs="Arial"/>
          <w:b/>
          <w:bCs/>
          <w:color w:val="000000"/>
        </w:rPr>
        <w:t>exploratório e qualitativo</w:t>
      </w:r>
      <w:r w:rsidRPr="00957288">
        <w:rPr>
          <w:rFonts w:ascii="Arial" w:eastAsia="Arial" w:hAnsi="Arial" w:cs="Arial"/>
          <w:color w:val="000000"/>
        </w:rPr>
        <w:t xml:space="preserve">. Na prática, isso significa que não ficamos apenas na teoria; mergulhamos nos conceitos para entender o "como" e o "porquê" da segurança digital hoje. Nossa base foi uma curadoria cuidadosa de informações, cruzando a visão de especialistas que vivem o dia a dia da tecnologia com as diretrizes de gigantes mundiais, como a </w:t>
      </w:r>
      <w:r w:rsidRPr="00957288">
        <w:rPr>
          <w:rFonts w:ascii="Arial" w:eastAsia="Arial" w:hAnsi="Arial" w:cs="Arial"/>
          <w:b/>
          <w:bCs/>
          <w:color w:val="000000"/>
        </w:rPr>
        <w:t>ISO</w:t>
      </w:r>
      <w:r w:rsidRPr="00957288">
        <w:rPr>
          <w:rFonts w:ascii="Arial" w:eastAsia="Arial" w:hAnsi="Arial" w:cs="Arial"/>
          <w:color w:val="000000"/>
        </w:rPr>
        <w:t xml:space="preserve"> e o </w:t>
      </w:r>
      <w:r w:rsidRPr="00957288">
        <w:rPr>
          <w:rFonts w:ascii="Arial" w:eastAsia="Arial" w:hAnsi="Arial" w:cs="Arial"/>
          <w:b/>
          <w:bCs/>
          <w:color w:val="000000"/>
        </w:rPr>
        <w:t>NIST</w:t>
      </w:r>
      <w:r w:rsidRPr="00957288">
        <w:rPr>
          <w:rFonts w:ascii="Arial" w:eastAsia="Arial" w:hAnsi="Arial" w:cs="Arial"/>
          <w:color w:val="000000"/>
        </w:rPr>
        <w:t>.</w:t>
      </w:r>
      <w:r w:rsidRPr="00957288">
        <w:rPr>
          <w:rFonts w:ascii="Arial" w:eastAsia="Arial" w:hAnsi="Arial" w:cs="Arial"/>
          <w:color w:val="000000"/>
        </w:rPr>
        <w:br/>
        <w:t xml:space="preserve">Damos um destaque especial à norma </w:t>
      </w:r>
      <w:r w:rsidRPr="00957288">
        <w:rPr>
          <w:rFonts w:ascii="Arial" w:eastAsia="Arial" w:hAnsi="Arial" w:cs="Arial"/>
          <w:b/>
          <w:bCs/>
          <w:color w:val="000000"/>
        </w:rPr>
        <w:t>ISO/IEC 27001</w:t>
      </w:r>
      <w:r w:rsidRPr="00957288">
        <w:rPr>
          <w:rFonts w:ascii="Arial" w:eastAsia="Arial" w:hAnsi="Arial" w:cs="Arial"/>
          <w:color w:val="000000"/>
        </w:rPr>
        <w:t>, que funciona como uma verdadeira bússola para quem quer gerenciar dados com excelência.</w:t>
      </w:r>
      <w:r w:rsidRPr="00957288">
        <w:rPr>
          <w:rFonts w:ascii="Arial" w:hAnsi="Arial" w:cs="Arial"/>
          <w:color w:val="000000"/>
        </w:rPr>
        <w:t xml:space="preserve"> </w:t>
      </w:r>
      <w:r w:rsidRPr="00957288">
        <w:rPr>
          <w:rFonts w:ascii="Arial" w:eastAsia="Arial" w:hAnsi="Arial" w:cs="Arial"/>
          <w:color w:val="000000"/>
        </w:rPr>
        <w:t>Mas para que essa proteção funcione, focamos nos três pilares que sustentam tudo:</w:t>
      </w:r>
    </w:p>
    <w:p w14:paraId="7842CCE4" w14:textId="77777777" w:rsidR="00586B1B" w:rsidRPr="00957288" w:rsidRDefault="00000000" w:rsidP="003C1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t>Confidencialidade:</w:t>
      </w:r>
      <w:r w:rsidRPr="00957288">
        <w:rPr>
          <w:rFonts w:ascii="Arial" w:eastAsia="Arial" w:hAnsi="Arial" w:cs="Arial"/>
          <w:color w:val="000000"/>
        </w:rPr>
        <w:t xml:space="preserve"> A informação é acessada apenas por quem tem permissão.</w:t>
      </w:r>
    </w:p>
    <w:p w14:paraId="35BB5019" w14:textId="77777777" w:rsidR="00586B1B" w:rsidRPr="00957288" w:rsidRDefault="00000000" w:rsidP="003C1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t>Integridade:</w:t>
      </w:r>
      <w:r w:rsidRPr="00957288">
        <w:rPr>
          <w:rFonts w:ascii="Arial" w:eastAsia="Arial" w:hAnsi="Arial" w:cs="Arial"/>
          <w:color w:val="000000"/>
        </w:rPr>
        <w:t xml:space="preserve"> Os dados permanecem exatos e sem alterações indevidas.</w:t>
      </w:r>
    </w:p>
    <w:p w14:paraId="6DFC9FED" w14:textId="77777777" w:rsidR="00586B1B" w:rsidRPr="00957288" w:rsidRDefault="00000000" w:rsidP="003C1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t>Disponibilidade:</w:t>
      </w:r>
      <w:r w:rsidRPr="00957288">
        <w:rPr>
          <w:rFonts w:ascii="Arial" w:eastAsia="Arial" w:hAnsi="Arial" w:cs="Arial"/>
          <w:color w:val="000000"/>
        </w:rPr>
        <w:t xml:space="preserve"> O sistema está pronto para uso sempre que necessário.</w:t>
      </w:r>
    </w:p>
    <w:p w14:paraId="6395DD96" w14:textId="77777777" w:rsidR="00957288" w:rsidRDefault="00000000" w:rsidP="009572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 xml:space="preserve">Também investigamos o "lado de fora do muro", analisando ameaças reais como ataques cibernéticos, vazamentos e a </w:t>
      </w:r>
      <w:r w:rsidRPr="00957288">
        <w:rPr>
          <w:rFonts w:ascii="Arial" w:eastAsia="Arial" w:hAnsi="Arial" w:cs="Arial"/>
          <w:b/>
          <w:bCs/>
          <w:color w:val="000000"/>
        </w:rPr>
        <w:t>engenharia social</w:t>
      </w:r>
      <w:r w:rsidRPr="00957288">
        <w:rPr>
          <w:rFonts w:ascii="Arial" w:eastAsia="Arial" w:hAnsi="Arial" w:cs="Arial"/>
          <w:color w:val="000000"/>
        </w:rPr>
        <w:t xml:space="preserve"> — aquele tipo de manipulação que tenta enganar o usuário para conseguir senhas.</w:t>
      </w:r>
    </w:p>
    <w:p w14:paraId="0F9046EE" w14:textId="5E1EEDCE" w:rsidR="00586B1B" w:rsidRPr="00957288" w:rsidRDefault="00000000" w:rsidP="009572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 xml:space="preserve">                                                                                                                                             </w:t>
      </w:r>
    </w:p>
    <w:p w14:paraId="2CFDC771" w14:textId="7A6D55DA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5" w:name="_Toc230014370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2.9 TIPO DE PESQUISA</w:t>
      </w:r>
      <w:bookmarkEnd w:id="15"/>
    </w:p>
    <w:p w14:paraId="1ED90F9F" w14:textId="77777777" w:rsidR="00586B1B" w:rsidRPr="00957288" w:rsidRDefault="00586B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08390AE0" w14:textId="77777777" w:rsidR="00586B1B" w:rsidRPr="00957288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 xml:space="preserve">Nossa investigação seguiu um caminho </w:t>
      </w:r>
      <w:r w:rsidRPr="00957288">
        <w:rPr>
          <w:rFonts w:ascii="Arial" w:eastAsia="Arial" w:hAnsi="Arial" w:cs="Arial"/>
          <w:b/>
          <w:bCs/>
          <w:color w:val="000000"/>
        </w:rPr>
        <w:t>exploratório e qualitativo</w:t>
      </w:r>
      <w:r w:rsidRPr="00957288">
        <w:rPr>
          <w:rFonts w:ascii="Arial" w:eastAsia="Arial" w:hAnsi="Arial" w:cs="Arial"/>
          <w:color w:val="000000"/>
        </w:rPr>
        <w:t xml:space="preserve">. Na prática, isso significa que não ficamos apenas na teoria; mergulhamos nos conceitos para entender o "como" e o "porquê" da segurança digital hoje. Nossa base foi uma curadoria cuidadosa de informações, cruzando a visão de especialistas que vivem o dia a dia da tecnologia com as diretrizes de gigantes mundiais, como a </w:t>
      </w:r>
      <w:r w:rsidRPr="00957288">
        <w:rPr>
          <w:rFonts w:ascii="Arial" w:eastAsia="Arial" w:hAnsi="Arial" w:cs="Arial"/>
          <w:b/>
          <w:bCs/>
          <w:color w:val="000000"/>
        </w:rPr>
        <w:t>ISO</w:t>
      </w:r>
      <w:r w:rsidRPr="00957288">
        <w:rPr>
          <w:rFonts w:ascii="Arial" w:eastAsia="Arial" w:hAnsi="Arial" w:cs="Arial"/>
          <w:color w:val="000000"/>
        </w:rPr>
        <w:t xml:space="preserve"> e o </w:t>
      </w:r>
      <w:r w:rsidRPr="00957288">
        <w:rPr>
          <w:rFonts w:ascii="Arial" w:eastAsia="Arial" w:hAnsi="Arial" w:cs="Arial"/>
          <w:b/>
          <w:bCs/>
          <w:color w:val="000000"/>
        </w:rPr>
        <w:t>NIST</w:t>
      </w:r>
      <w:r w:rsidRPr="00957288">
        <w:rPr>
          <w:rFonts w:ascii="Arial" w:eastAsia="Arial" w:hAnsi="Arial" w:cs="Arial"/>
          <w:color w:val="000000"/>
        </w:rPr>
        <w:t>.</w:t>
      </w:r>
      <w:r w:rsidRPr="00957288">
        <w:rPr>
          <w:rFonts w:ascii="Arial" w:eastAsia="Arial" w:hAnsi="Arial" w:cs="Arial"/>
          <w:color w:val="000000"/>
        </w:rPr>
        <w:br/>
        <w:t xml:space="preserve">Damos um destaque especial à norma </w:t>
      </w:r>
      <w:r w:rsidRPr="00957288">
        <w:rPr>
          <w:rFonts w:ascii="Arial" w:eastAsia="Arial" w:hAnsi="Arial" w:cs="Arial"/>
          <w:b/>
          <w:bCs/>
          <w:color w:val="000000"/>
        </w:rPr>
        <w:t>ISO/IEC 27001</w:t>
      </w:r>
      <w:r w:rsidRPr="00957288">
        <w:rPr>
          <w:rFonts w:ascii="Arial" w:eastAsia="Arial" w:hAnsi="Arial" w:cs="Arial"/>
          <w:color w:val="000000"/>
        </w:rPr>
        <w:t>, que funciona como uma verdadeira bússola para quem quer gerenciar dados com excelência. Mas para que essa proteção funcione, focamos nos três pilares que sustentam tudo:</w:t>
      </w:r>
    </w:p>
    <w:p w14:paraId="0F62EB20" w14:textId="77777777" w:rsidR="00586B1B" w:rsidRPr="00957288" w:rsidRDefault="00000000">
      <w:pPr>
        <w:spacing w:line="360" w:lineRule="auto"/>
        <w:ind w:left="708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  <w:b/>
          <w:bCs/>
        </w:rPr>
        <w:lastRenderedPageBreak/>
        <w:t>Confidencialidade:</w:t>
      </w:r>
      <w:r w:rsidRPr="00957288">
        <w:rPr>
          <w:rFonts w:ascii="Arial" w:eastAsia="Arial" w:hAnsi="Arial" w:cs="Arial"/>
        </w:rPr>
        <w:t xml:space="preserve"> A informação é acessada apenas por quem tem permissão.</w:t>
      </w:r>
    </w:p>
    <w:p w14:paraId="60E2E37E" w14:textId="77777777" w:rsidR="00586B1B" w:rsidRPr="00957288" w:rsidRDefault="00000000">
      <w:pPr>
        <w:spacing w:line="360" w:lineRule="auto"/>
        <w:ind w:left="708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  <w:b/>
          <w:bCs/>
        </w:rPr>
        <w:t>Integridade:</w:t>
      </w:r>
      <w:r w:rsidRPr="00957288">
        <w:rPr>
          <w:rFonts w:ascii="Arial" w:eastAsia="Arial" w:hAnsi="Arial" w:cs="Arial"/>
        </w:rPr>
        <w:t xml:space="preserve"> Os dados permanecem exatos e sem alterações indevidas.</w:t>
      </w:r>
    </w:p>
    <w:p w14:paraId="7B3E53CD" w14:textId="77777777" w:rsidR="00586B1B" w:rsidRPr="00957288" w:rsidRDefault="00000000">
      <w:pPr>
        <w:spacing w:line="360" w:lineRule="auto"/>
        <w:ind w:left="708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  <w:b/>
          <w:bCs/>
        </w:rPr>
        <w:t>Disponibilidade:</w:t>
      </w:r>
      <w:r w:rsidRPr="00957288">
        <w:rPr>
          <w:rFonts w:ascii="Arial" w:eastAsia="Arial" w:hAnsi="Arial" w:cs="Arial"/>
        </w:rPr>
        <w:t xml:space="preserve"> O sistema está pronto para uso sempre que necessário.</w:t>
      </w:r>
    </w:p>
    <w:p w14:paraId="352C2808" w14:textId="0762B6F6" w:rsidR="00943A21" w:rsidRPr="00957288" w:rsidRDefault="00000000" w:rsidP="009572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 xml:space="preserve">Também investigamos o "lado de fora do muro", analisando ameaças reais como ataques cibernéticos, vazamentos e a </w:t>
      </w:r>
      <w:r w:rsidRPr="00957288">
        <w:rPr>
          <w:rFonts w:ascii="Arial" w:eastAsia="Arial" w:hAnsi="Arial" w:cs="Arial"/>
          <w:b/>
          <w:bCs/>
          <w:color w:val="000000"/>
        </w:rPr>
        <w:t>engenharia social</w:t>
      </w:r>
      <w:r w:rsidRPr="00957288">
        <w:rPr>
          <w:rFonts w:ascii="Arial" w:eastAsia="Arial" w:hAnsi="Arial" w:cs="Arial"/>
          <w:color w:val="000000"/>
        </w:rPr>
        <w:t xml:space="preserve"> — aquele tipo de manipulação que tenta enganar o usuário para conseguir senhas.</w:t>
      </w:r>
    </w:p>
    <w:p w14:paraId="2D0470C9" w14:textId="0DCDA11D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r w:rsidRPr="003C1FF0">
        <w:rPr>
          <w:rFonts w:ascii="Arial" w:hAnsi="Arial" w:cs="Arial"/>
          <w:b/>
          <w:bCs/>
          <w:color w:val="auto"/>
          <w:sz w:val="28"/>
          <w:szCs w:val="28"/>
        </w:rPr>
        <w:br/>
      </w:r>
      <w:bookmarkStart w:id="16" w:name="_Toc230014371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3.0 PÚBLICO-ALVO</w:t>
      </w:r>
      <w:bookmarkEnd w:id="16"/>
    </w:p>
    <w:p w14:paraId="1E678A5D" w14:textId="77777777" w:rsidR="00586B1B" w:rsidRPr="00957288" w:rsidRDefault="00586B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291FE55F" w14:textId="00CDDE2A" w:rsidR="00586B1B" w:rsidRPr="00957288" w:rsidRDefault="00000000" w:rsidP="009572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>Este estudo foi feito para pessoas reais que vivem o dia a dia digital: desde o estudante que faz pesquisas até o profissional que gerencia sua carreira online. O foco são todos aqueles que usam o WhatsApp para trabalhar, o Instagram para se conectar ou o Facebook para lazer, e que precisam de formas práticas de proteger sua vida particular.</w:t>
      </w:r>
      <w:r w:rsidRPr="00957288">
        <w:rPr>
          <w:rFonts w:ascii="Arial" w:eastAsia="Arial" w:hAnsi="Arial" w:cs="Arial"/>
          <w:color w:val="000000"/>
        </w:rPr>
        <w:br/>
      </w:r>
      <w:r w:rsidRPr="00957288">
        <w:rPr>
          <w:rFonts w:ascii="Arial" w:eastAsia="Arial" w:hAnsi="Arial" w:cs="Arial"/>
          <w:color w:val="000000"/>
        </w:rPr>
        <w:br/>
        <w:t>Não importa se você acessa a rede pelo celular, tablet ou computador; hoje, quase tudo o que fazemos — de transações bancárias a estudos acadêmicos — depende da tecnologia. Nosso objetivo principal é estender a mão para quem não é expert em segurança digital, mas que lida com dados sensíveis o tempo todo. Queremos transformar o desconhecimento em prevenção, evitando que o uso diário da internet se torne um caminho aberto para golpes ou vazamentos.</w:t>
      </w:r>
    </w:p>
    <w:p w14:paraId="2AD02A19" w14:textId="77777777" w:rsidR="003C1FF0" w:rsidRPr="00957288" w:rsidRDefault="003C1FF0" w:rsidP="003C1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14:paraId="3973C6DE" w14:textId="2CE32290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230014372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3.1 LIMITAÇÕES E RESTRIÇÕES</w:t>
      </w:r>
      <w:bookmarkEnd w:id="17"/>
    </w:p>
    <w:p w14:paraId="29A0FFC0" w14:textId="77777777" w:rsidR="00586B1B" w:rsidRPr="00957288" w:rsidRDefault="00586B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3536C0F5" w14:textId="74D0A122" w:rsidR="00943A21" w:rsidRPr="00957288" w:rsidRDefault="00000000" w:rsidP="009572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 xml:space="preserve">O desenvolvimento deste estudo encontra seu principal desafio na </w:t>
      </w:r>
      <w:r w:rsidRPr="00957288">
        <w:rPr>
          <w:rFonts w:ascii="Arial" w:eastAsia="Arial" w:hAnsi="Arial" w:cs="Arial"/>
          <w:b/>
          <w:bCs/>
          <w:color w:val="000000"/>
        </w:rPr>
        <w:t>volatilidade inerente à área tecnológica</w:t>
      </w:r>
      <w:r w:rsidRPr="00957288">
        <w:rPr>
          <w:rFonts w:ascii="Arial" w:eastAsia="Arial" w:hAnsi="Arial" w:cs="Arial"/>
          <w:color w:val="000000"/>
        </w:rPr>
        <w:t xml:space="preserve">. Como a segurança da informação é um campo marcado pelo surgimento frenético de novas ameaças, existe o risco real de que certas recomendações técnicas se tornem datadas em curto espaço de tempo. Por essa razão, a pesquisa </w:t>
      </w:r>
      <w:r w:rsidRPr="00957288">
        <w:rPr>
          <w:rFonts w:ascii="Arial" w:eastAsia="Arial" w:hAnsi="Arial" w:cs="Arial"/>
          <w:color w:val="000000"/>
        </w:rPr>
        <w:lastRenderedPageBreak/>
        <w:t>foca em práticas já consolidadas e em materiais validados, buscando o que é essencial para a proteção de dados hoje. Além disso, o trabalho é delimitado pelo cronograma acadêmico disponível e pelas restrições de acesso a determinadas bases de dados científicas fechadas, o que restringe a análise a informações de domínio público e literaturas especializadas acessíveis.</w:t>
      </w:r>
      <w:r w:rsidRPr="00957288">
        <w:rPr>
          <w:rFonts w:ascii="Arial" w:eastAsia="Arial" w:hAnsi="Arial" w:cs="Arial"/>
          <w:color w:val="000000"/>
        </w:rPr>
        <w:br/>
        <w:t>materiais informativos e guias rápidos que facilitem a conscientização e promovam uma navegação mais resiliente em plena era da informação.</w:t>
      </w:r>
    </w:p>
    <w:p w14:paraId="7300529A" w14:textId="32246FCF" w:rsidR="00586B1B" w:rsidRPr="003C1FF0" w:rsidRDefault="00000000" w:rsidP="0034380B">
      <w:pPr>
        <w:pStyle w:val="Ttulo2"/>
        <w:rPr>
          <w:rFonts w:ascii="Arial" w:hAnsi="Arial" w:cs="Arial"/>
          <w:b/>
          <w:bCs/>
          <w:sz w:val="28"/>
          <w:szCs w:val="28"/>
        </w:rPr>
      </w:pPr>
      <w:r w:rsidRPr="00957288">
        <w:rPr>
          <w:rFonts w:ascii="Arial" w:hAnsi="Arial" w:cs="Arial"/>
          <w:sz w:val="24"/>
          <w:szCs w:val="24"/>
        </w:rPr>
        <w:br/>
      </w:r>
      <w:bookmarkStart w:id="18" w:name="_Toc230014373"/>
      <w:r w:rsidR="003C1FF0" w:rsidRPr="003C1FF0">
        <w:rPr>
          <w:rFonts w:ascii="Arial" w:hAnsi="Arial" w:cs="Arial"/>
          <w:b/>
          <w:bCs/>
          <w:color w:val="auto"/>
          <w:sz w:val="28"/>
          <w:szCs w:val="28"/>
        </w:rPr>
        <w:t>3.2 FORMA DE APLICAÇÃO DA PROPOSTA</w:t>
      </w:r>
      <w:bookmarkEnd w:id="18"/>
    </w:p>
    <w:p w14:paraId="6E6DDF92" w14:textId="77777777" w:rsidR="00586B1B" w:rsidRPr="00957288" w:rsidRDefault="00586B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52B3A273" w14:textId="7E54E144" w:rsidR="00586B1B" w:rsidRPr="00957288" w:rsidRDefault="00000000" w:rsidP="0095728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 xml:space="preserve">Longe de se limitar ao campo teórico, esta proposta busca a criação de um </w:t>
      </w:r>
      <w:r w:rsidRPr="00957288">
        <w:rPr>
          <w:rFonts w:ascii="Arial" w:eastAsia="Arial" w:hAnsi="Arial" w:cs="Arial"/>
          <w:b/>
          <w:bCs/>
          <w:color w:val="000000"/>
        </w:rPr>
        <w:t>guia prático de boas práticas</w:t>
      </w:r>
      <w:r w:rsidRPr="00957288">
        <w:rPr>
          <w:rFonts w:ascii="Arial" w:eastAsia="Arial" w:hAnsi="Arial" w:cs="Arial"/>
          <w:color w:val="000000"/>
        </w:rPr>
        <w:t xml:space="preserve"> voltado ao usuário final. O objetivo central é oferecer uma orientação clara sobre como proteger informações no ambiente digital, transformando conceitos técnicos em atitudes preventivas. A aplicação foca em pilares fundamentais: a construção de senhas robustas, o uso estratégico da autenticação em dois fatores e a grande importância de manter softwares e sistemas sempre atualizados.</w:t>
      </w:r>
      <w:r w:rsidRPr="00957288">
        <w:rPr>
          <w:rFonts w:ascii="Arial" w:eastAsia="Arial" w:hAnsi="Arial" w:cs="Arial"/>
          <w:color w:val="000000"/>
        </w:rPr>
        <w:br/>
        <w:t>O estudo também destaca a necessidade de uma postura crítica diante de links suspeitos e a manutenção de rotinas de backup para assegurar a integridade dos arquivos. Como resultado, espera-se a produção de materiais informativos e guias rápidos que facilitem a conscientização e promovam uma navegação mais resiliente em plena era da informação.</w:t>
      </w:r>
    </w:p>
    <w:p w14:paraId="2BD4C4BA" w14:textId="77777777" w:rsidR="003C1FF0" w:rsidRPr="00957288" w:rsidRDefault="003C1FF0" w:rsidP="003C1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56F6FC07" w14:textId="53285046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9" w:name="_Toc230014374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3.3BENEFÍCIOS ESPERADOS E IMPACTOS</w:t>
      </w:r>
      <w:bookmarkEnd w:id="19"/>
    </w:p>
    <w:p w14:paraId="5C2F7C59" w14:textId="77777777" w:rsidR="00586B1B" w:rsidRPr="00957288" w:rsidRDefault="00586B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24C23A13" w14:textId="77777777" w:rsidR="00586B1B" w:rsidRPr="009572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>A inserção de práticas melhores (como MFA, criptografia e políticas de acesso) gera uma "chuva" de ganhos que protegem a viabilidade do negócio:</w:t>
      </w:r>
    </w:p>
    <w:p w14:paraId="4A3AB947" w14:textId="77777777" w:rsidR="00586B1B" w:rsidRPr="009572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t>Mitigação de Prejuízos Financeiros:</w:t>
      </w:r>
      <w:r w:rsidRPr="00957288">
        <w:rPr>
          <w:rFonts w:ascii="Arial" w:eastAsia="Arial" w:hAnsi="Arial" w:cs="Arial"/>
          <w:color w:val="000000"/>
        </w:rPr>
        <w:t xml:space="preserve"> Evita gastos astronômicos com resgates de </w:t>
      </w:r>
      <w:proofErr w:type="spellStart"/>
      <w:r w:rsidRPr="00957288">
        <w:rPr>
          <w:rFonts w:ascii="Arial" w:eastAsia="Arial" w:hAnsi="Arial" w:cs="Arial"/>
          <w:i/>
          <w:iCs/>
          <w:color w:val="000000"/>
        </w:rPr>
        <w:t>ransomware</w:t>
      </w:r>
      <w:proofErr w:type="spellEnd"/>
      <w:r w:rsidRPr="00957288">
        <w:rPr>
          <w:rFonts w:ascii="Arial" w:eastAsia="Arial" w:hAnsi="Arial" w:cs="Arial"/>
          <w:color w:val="000000"/>
        </w:rPr>
        <w:t>, multas da LGPD (que podem chegar a 2% do faturamento) e custos de recuperação de desastres.</w:t>
      </w:r>
    </w:p>
    <w:p w14:paraId="49E2B27B" w14:textId="77777777" w:rsidR="00586B1B" w:rsidRPr="0095728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lastRenderedPageBreak/>
        <w:t>Preservação da Reputação:</w:t>
      </w:r>
      <w:r w:rsidRPr="00957288">
        <w:rPr>
          <w:rFonts w:ascii="Arial" w:eastAsia="Arial" w:hAnsi="Arial" w:cs="Arial"/>
          <w:color w:val="000000"/>
        </w:rPr>
        <w:t xml:space="preserve"> Em um mercado conectado, a lealdade é o ativo mais difícil de conquistar e o mais fácil de perder. A segurança garante que a marca não seja relacionada a negligência.</w:t>
      </w:r>
    </w:p>
    <w:p w14:paraId="315FED35" w14:textId="77777777" w:rsidR="003C1FF0" w:rsidRDefault="00000000" w:rsidP="003438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t>Vantagem Competitiva:</w:t>
      </w:r>
      <w:r w:rsidRPr="00957288">
        <w:rPr>
          <w:rFonts w:ascii="Arial" w:eastAsia="Arial" w:hAnsi="Arial" w:cs="Arial"/>
          <w:color w:val="000000"/>
        </w:rPr>
        <w:t xml:space="preserve"> Empresas certificadas ou que demonstram rigor com dados tornam-se parceiras preferenciais em contratos B2B e licitações internacionais.</w:t>
      </w:r>
    </w:p>
    <w:p w14:paraId="3016A85C" w14:textId="7DBD1F0F" w:rsidR="00586B1B" w:rsidRPr="003C1FF0" w:rsidRDefault="00000000" w:rsidP="003C1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3C1FF0">
        <w:rPr>
          <w:rFonts w:ascii="Arial" w:hAnsi="Arial" w:cs="Arial"/>
        </w:rPr>
        <w:br/>
      </w:r>
      <w:r w:rsidR="003C1FF0" w:rsidRPr="003C1FF0">
        <w:rPr>
          <w:rFonts w:ascii="Arial" w:hAnsi="Arial" w:cs="Arial"/>
          <w:b/>
          <w:bCs/>
          <w:sz w:val="28"/>
          <w:szCs w:val="28"/>
        </w:rPr>
        <w:t>3.4 BENEFÍCIOS ORGANIZACIONAIS</w:t>
      </w:r>
    </w:p>
    <w:p w14:paraId="7045A437" w14:textId="77777777" w:rsidR="00586B1B" w:rsidRPr="009572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>A segurança da informação muda a dinâmica interna e a estrutura de liderança da empresa:</w:t>
      </w:r>
    </w:p>
    <w:p w14:paraId="3AB9C72B" w14:textId="77777777" w:rsidR="00586B1B" w:rsidRPr="009572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t>Governança e Controle:</w:t>
      </w:r>
      <w:r w:rsidRPr="00957288">
        <w:rPr>
          <w:rFonts w:ascii="Arial" w:eastAsia="Arial" w:hAnsi="Arial" w:cs="Arial"/>
          <w:color w:val="000000"/>
        </w:rPr>
        <w:t xml:space="preserve"> Estabelece uma hierarquia de acessos baseada no princípio do "menor privilégio" (cada usuário acessa apenas o necessário).</w:t>
      </w:r>
    </w:p>
    <w:p w14:paraId="041A99C3" w14:textId="77777777" w:rsidR="00586B1B" w:rsidRPr="0095728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t>Resiliência Operacional:</w:t>
      </w:r>
      <w:r w:rsidRPr="00957288">
        <w:rPr>
          <w:rFonts w:ascii="Arial" w:eastAsia="Arial" w:hAnsi="Arial" w:cs="Arial"/>
          <w:color w:val="000000"/>
        </w:rPr>
        <w:t xml:space="preserve"> Garante que a empresa tenha ideias de continuidade de negócios (BCP). Em caso de falha, a organização sabe como retomar as atividades no tempo certo.</w:t>
      </w:r>
    </w:p>
    <w:p w14:paraId="6AE32AF2" w14:textId="556BFE2E" w:rsidR="003C1FF0" w:rsidRPr="00066977" w:rsidRDefault="00000000" w:rsidP="000669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t>Responsabilidade Compartilhada:</w:t>
      </w:r>
      <w:r w:rsidRPr="00957288">
        <w:rPr>
          <w:rFonts w:ascii="Arial" w:eastAsia="Arial" w:hAnsi="Arial" w:cs="Arial"/>
          <w:color w:val="000000"/>
        </w:rPr>
        <w:t xml:space="preserve"> Desmistifica a ideia de que a segurança é "problema da TI". Todos os departamentos (RH, Financeiro, Vendas) passam a ser "guardas" dos dados que manipulam. </w:t>
      </w:r>
    </w:p>
    <w:p w14:paraId="4C25B7F1" w14:textId="1B2EBBB1" w:rsidR="00943A21" w:rsidRPr="003C1FF0" w:rsidRDefault="00000000" w:rsidP="003C1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3C1FF0">
        <w:rPr>
          <w:rFonts w:ascii="Arial" w:eastAsia="Arial" w:hAnsi="Arial" w:cs="Arial"/>
          <w:color w:val="000000"/>
        </w:rPr>
        <w:t xml:space="preserve">  </w:t>
      </w:r>
    </w:p>
    <w:p w14:paraId="5C3F6821" w14:textId="5210B5DF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0" w:name="_Toc230014375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3.5 IMPACTOS NA PRODUTIVIDADE</w:t>
      </w:r>
      <w:bookmarkEnd w:id="20"/>
    </w:p>
    <w:p w14:paraId="078AA092" w14:textId="77777777" w:rsidR="00586B1B" w:rsidRPr="00957288" w:rsidRDefault="00586B1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6C3EA7B3" w14:textId="77777777" w:rsidR="00586B1B" w:rsidRPr="0095728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>Ao contrário do mito de que "segurança gera lentidão", as boas práticas são a base da eficiência moderna:</w:t>
      </w:r>
    </w:p>
    <w:p w14:paraId="3AB473BE" w14:textId="77777777" w:rsidR="00586B1B" w:rsidRPr="009572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t xml:space="preserve">Redução do </w:t>
      </w:r>
      <w:proofErr w:type="spellStart"/>
      <w:r w:rsidRPr="00957288">
        <w:rPr>
          <w:rFonts w:ascii="Arial" w:eastAsia="Arial" w:hAnsi="Arial" w:cs="Arial"/>
          <w:b/>
          <w:bCs/>
          <w:color w:val="000000"/>
        </w:rPr>
        <w:t>Downtime</w:t>
      </w:r>
      <w:proofErr w:type="spellEnd"/>
      <w:r w:rsidRPr="00957288">
        <w:rPr>
          <w:rFonts w:ascii="Arial" w:eastAsia="Arial" w:hAnsi="Arial" w:cs="Arial"/>
          <w:b/>
          <w:bCs/>
          <w:color w:val="000000"/>
        </w:rPr>
        <w:t xml:space="preserve"> (Tempo de Inatividade):</w:t>
      </w:r>
      <w:r w:rsidRPr="00957288">
        <w:rPr>
          <w:rFonts w:ascii="Arial" w:eastAsia="Arial" w:hAnsi="Arial" w:cs="Arial"/>
          <w:color w:val="000000"/>
        </w:rPr>
        <w:t xml:space="preserve"> Sistemas seguros sofrem menos ataques, falhas técnicas, mantendo o fluxo de trabalho constante e produtivo.</w:t>
      </w:r>
    </w:p>
    <w:p w14:paraId="37C90149" w14:textId="77777777" w:rsidR="00586B1B" w:rsidRPr="0095728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t>Otimização de Processos Digitais:</w:t>
      </w:r>
      <w:r w:rsidRPr="00957288">
        <w:rPr>
          <w:rFonts w:ascii="Arial" w:eastAsia="Arial" w:hAnsi="Arial" w:cs="Arial"/>
          <w:color w:val="000000"/>
        </w:rPr>
        <w:t xml:space="preserve"> Com protocolos claros (</w:t>
      </w:r>
      <w:proofErr w:type="spellStart"/>
      <w:r w:rsidRPr="00957288">
        <w:rPr>
          <w:rFonts w:ascii="Arial" w:eastAsia="Arial" w:hAnsi="Arial" w:cs="Arial"/>
          <w:color w:val="000000"/>
        </w:rPr>
        <w:t>VPNs</w:t>
      </w:r>
      <w:proofErr w:type="spellEnd"/>
      <w:r w:rsidRPr="00957288">
        <w:rPr>
          <w:rFonts w:ascii="Arial" w:eastAsia="Arial" w:hAnsi="Arial" w:cs="Arial"/>
          <w:color w:val="000000"/>
        </w:rPr>
        <w:t xml:space="preserve"> e gerenciadores de senhas), os colaboradores operam ferramentas digitais com mais agilidade, facilidade e menos erros manuais.</w:t>
      </w:r>
    </w:p>
    <w:p w14:paraId="3C3CE80E" w14:textId="218ED617" w:rsidR="003C1FF0" w:rsidRDefault="00000000" w:rsidP="003C1FF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b/>
          <w:bCs/>
          <w:color w:val="000000"/>
        </w:rPr>
        <w:t xml:space="preserve">Cultura de Vigilância (Security </w:t>
      </w:r>
      <w:proofErr w:type="spellStart"/>
      <w:r w:rsidRPr="00957288">
        <w:rPr>
          <w:rFonts w:ascii="Arial" w:eastAsia="Arial" w:hAnsi="Arial" w:cs="Arial"/>
          <w:b/>
          <w:bCs/>
          <w:color w:val="000000"/>
        </w:rPr>
        <w:t>Awareness</w:t>
      </w:r>
      <w:proofErr w:type="spellEnd"/>
      <w:r w:rsidRPr="00957288">
        <w:rPr>
          <w:rFonts w:ascii="Arial" w:eastAsia="Arial" w:hAnsi="Arial" w:cs="Arial"/>
          <w:b/>
          <w:bCs/>
          <w:color w:val="000000"/>
        </w:rPr>
        <w:t>):</w:t>
      </w:r>
      <w:r w:rsidRPr="00957288">
        <w:rPr>
          <w:rFonts w:ascii="Arial" w:eastAsia="Arial" w:hAnsi="Arial" w:cs="Arial"/>
          <w:color w:val="000000"/>
        </w:rPr>
        <w:t xml:space="preserve"> A transformação digital completa só ocorre quando a segurança se torna uma prática cultural. </w:t>
      </w:r>
      <w:r w:rsidRPr="00957288">
        <w:rPr>
          <w:rFonts w:ascii="Arial" w:eastAsia="Arial" w:hAnsi="Arial" w:cs="Arial"/>
          <w:color w:val="000000"/>
        </w:rPr>
        <w:lastRenderedPageBreak/>
        <w:t xml:space="preserve">Isso cria o chamado </w:t>
      </w:r>
      <w:r w:rsidRPr="00957288">
        <w:rPr>
          <w:rFonts w:ascii="Arial" w:eastAsia="Arial" w:hAnsi="Arial" w:cs="Arial"/>
          <w:b/>
          <w:bCs/>
          <w:color w:val="000000"/>
        </w:rPr>
        <w:t>"Firewall Humano"</w:t>
      </w:r>
      <w:r w:rsidRPr="00957288">
        <w:rPr>
          <w:rFonts w:ascii="Arial" w:eastAsia="Arial" w:hAnsi="Arial" w:cs="Arial"/>
          <w:color w:val="000000"/>
        </w:rPr>
        <w:t>, onde o critério do colaborador é a primeira e mais eficaz linha de defesa contra a Engenharia Social.</w:t>
      </w:r>
    </w:p>
    <w:p w14:paraId="4F69947F" w14:textId="77777777" w:rsidR="003C1FF0" w:rsidRPr="003C1FF0" w:rsidRDefault="003C1FF0" w:rsidP="003C1FF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78F66617" w14:textId="01A8BCE6" w:rsidR="00586B1B" w:rsidRDefault="003C1FF0" w:rsidP="0034380B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21" w:name="_Toc230014376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3.6 POGRAMA DE EDUCAÇÃO DIGITAL CORPORATIVA</w:t>
      </w:r>
      <w:bookmarkEnd w:id="21"/>
    </w:p>
    <w:p w14:paraId="2E038733" w14:textId="77777777" w:rsidR="003C1FF0" w:rsidRPr="003C1FF0" w:rsidRDefault="003C1FF0" w:rsidP="003C1FF0"/>
    <w:p w14:paraId="2241EA03" w14:textId="77777777" w:rsidR="003C1FF0" w:rsidRDefault="00000000" w:rsidP="00957288">
      <w:pPr>
        <w:spacing w:line="360" w:lineRule="auto"/>
        <w:ind w:left="708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</w:rPr>
        <w:t>2. Treinamentos Dinâmicos (O "Aprender")</w:t>
      </w:r>
      <w:r w:rsidRPr="00957288">
        <w:rPr>
          <w:rFonts w:ascii="Arial" w:eastAsia="Arial" w:hAnsi="Arial" w:cs="Arial"/>
        </w:rPr>
        <w:br/>
        <w:t>Foco: Capacitação técnica e comportamental adaptada à rotina de trabalho.</w:t>
      </w:r>
      <w:r w:rsidRPr="00957288">
        <w:rPr>
          <w:rFonts w:ascii="Arial" w:eastAsia="Arial" w:hAnsi="Arial" w:cs="Arial"/>
        </w:rPr>
        <w:br/>
      </w:r>
      <w:proofErr w:type="spellStart"/>
      <w:r w:rsidRPr="00957288">
        <w:rPr>
          <w:rFonts w:ascii="Arial" w:eastAsia="Arial" w:hAnsi="Arial" w:cs="Arial"/>
        </w:rPr>
        <w:t>Microlearning</w:t>
      </w:r>
      <w:proofErr w:type="spellEnd"/>
      <w:r w:rsidRPr="00957288">
        <w:rPr>
          <w:rFonts w:ascii="Arial" w:eastAsia="Arial" w:hAnsi="Arial" w:cs="Arial"/>
        </w:rPr>
        <w:t xml:space="preserve"> (Vídeos Curtos): Séries de vídeos de até 2 minutos simulando situações reais: </w:t>
      </w:r>
      <w:proofErr w:type="spellStart"/>
      <w:r w:rsidRPr="00957288">
        <w:rPr>
          <w:rFonts w:ascii="Arial" w:eastAsia="Arial" w:hAnsi="Arial" w:cs="Arial"/>
        </w:rPr>
        <w:t>Vishing</w:t>
      </w:r>
      <w:proofErr w:type="spellEnd"/>
      <w:r w:rsidRPr="00957288">
        <w:rPr>
          <w:rFonts w:ascii="Arial" w:eastAsia="Arial" w:hAnsi="Arial" w:cs="Arial"/>
        </w:rPr>
        <w:t xml:space="preserve"> (golpe por voz), </w:t>
      </w:r>
      <w:proofErr w:type="spellStart"/>
      <w:r w:rsidRPr="00957288">
        <w:rPr>
          <w:rFonts w:ascii="Arial" w:eastAsia="Arial" w:hAnsi="Arial" w:cs="Arial"/>
        </w:rPr>
        <w:t>Smishing</w:t>
      </w:r>
      <w:proofErr w:type="spellEnd"/>
      <w:r w:rsidRPr="00957288">
        <w:rPr>
          <w:rFonts w:ascii="Arial" w:eastAsia="Arial" w:hAnsi="Arial" w:cs="Arial"/>
        </w:rPr>
        <w:t xml:space="preserve"> (golpe por SMS/WhatsApp) e Engenharia Social presencial.</w:t>
      </w:r>
      <w:r w:rsidRPr="00957288">
        <w:rPr>
          <w:rFonts w:ascii="Arial" w:eastAsia="Arial" w:hAnsi="Arial" w:cs="Arial"/>
        </w:rPr>
        <w:br/>
        <w:t xml:space="preserve">Webinars de Fronteira: Sessões mensais de 30 min sobre ameaças de nova geração: </w:t>
      </w:r>
      <w:proofErr w:type="spellStart"/>
      <w:r w:rsidRPr="00957288">
        <w:rPr>
          <w:rFonts w:ascii="Arial" w:eastAsia="Arial" w:hAnsi="Arial" w:cs="Arial"/>
        </w:rPr>
        <w:t>Deepfakes</w:t>
      </w:r>
      <w:proofErr w:type="spellEnd"/>
      <w:r w:rsidRPr="00957288">
        <w:rPr>
          <w:rFonts w:ascii="Arial" w:eastAsia="Arial" w:hAnsi="Arial" w:cs="Arial"/>
        </w:rPr>
        <w:t xml:space="preserve"> (vídeos/áudios falsos de diretores) e golpes de IA generativa.</w:t>
      </w:r>
      <w:r w:rsidRPr="00957288">
        <w:rPr>
          <w:rFonts w:ascii="Arial" w:eastAsia="Arial" w:hAnsi="Arial" w:cs="Arial"/>
        </w:rPr>
        <w:br/>
        <w:t>Guia de Sobrevivência Digital: Manual interativo com checklists para Home Office (segurança do roteador doméstico) e Viagens Corporativas (uso de carregadores públicos e redes de hotel).</w:t>
      </w:r>
      <w:r w:rsidRPr="00957288">
        <w:rPr>
          <w:rFonts w:ascii="Arial" w:eastAsia="Arial" w:hAnsi="Arial" w:cs="Arial"/>
        </w:rPr>
        <w:br/>
        <w:t>3. Simulações e Prática (O "Fazer")</w:t>
      </w:r>
      <w:r w:rsidRPr="00957288">
        <w:rPr>
          <w:rFonts w:ascii="Arial" w:eastAsia="Arial" w:hAnsi="Arial" w:cs="Arial"/>
        </w:rPr>
        <w:br/>
        <w:t>Foco: Testar a resiliência da empresa em um ambiente controlado.</w:t>
      </w:r>
      <w:r w:rsidRPr="00957288">
        <w:rPr>
          <w:rFonts w:ascii="Arial" w:eastAsia="Arial" w:hAnsi="Arial" w:cs="Arial"/>
        </w:rPr>
        <w:br/>
      </w:r>
      <w:proofErr w:type="spellStart"/>
      <w:r w:rsidRPr="00957288">
        <w:rPr>
          <w:rFonts w:ascii="Arial" w:eastAsia="Arial" w:hAnsi="Arial" w:cs="Arial"/>
        </w:rPr>
        <w:t>Phishing</w:t>
      </w:r>
      <w:proofErr w:type="spellEnd"/>
      <w:r w:rsidRPr="00957288">
        <w:rPr>
          <w:rFonts w:ascii="Arial" w:eastAsia="Arial" w:hAnsi="Arial" w:cs="Arial"/>
        </w:rPr>
        <w:t xml:space="preserve"> Simulado Positivo: Envio de e-mails falsos. Se o colaborador clicar, ele não é punido; ele cai em uma página de "Momento de Aprendizado" que explica os erros cometidos naquele e-mail.</w:t>
      </w:r>
      <w:r w:rsidRPr="00957288">
        <w:rPr>
          <w:rFonts w:ascii="Arial" w:eastAsia="Arial" w:hAnsi="Arial" w:cs="Arial"/>
        </w:rPr>
        <w:br/>
        <w:t xml:space="preserve">Teste do </w:t>
      </w:r>
      <w:proofErr w:type="spellStart"/>
      <w:r w:rsidRPr="00957288">
        <w:rPr>
          <w:rFonts w:ascii="Arial" w:eastAsia="Arial" w:hAnsi="Arial" w:cs="Arial"/>
        </w:rPr>
        <w:t>Pendrive</w:t>
      </w:r>
      <w:proofErr w:type="spellEnd"/>
      <w:r w:rsidRPr="00957288">
        <w:rPr>
          <w:rFonts w:ascii="Arial" w:eastAsia="Arial" w:hAnsi="Arial" w:cs="Arial"/>
        </w:rPr>
        <w:t xml:space="preserve"> Perdido: Deixar </w:t>
      </w:r>
      <w:proofErr w:type="spellStart"/>
      <w:r w:rsidRPr="00957288">
        <w:rPr>
          <w:rFonts w:ascii="Arial" w:eastAsia="Arial" w:hAnsi="Arial" w:cs="Arial"/>
        </w:rPr>
        <w:t>pendrives</w:t>
      </w:r>
      <w:proofErr w:type="spellEnd"/>
      <w:r w:rsidRPr="00957288">
        <w:rPr>
          <w:rFonts w:ascii="Arial" w:eastAsia="Arial" w:hAnsi="Arial" w:cs="Arial"/>
        </w:rPr>
        <w:t xml:space="preserve"> (com um arquivo seguro que apenas notifica a TI se aberto) em áreas comuns para testar se alguém os conectará à rede.</w:t>
      </w:r>
    </w:p>
    <w:p w14:paraId="79C9159D" w14:textId="77777777" w:rsidR="00066977" w:rsidRDefault="00000000" w:rsidP="00957288">
      <w:pPr>
        <w:spacing w:line="360" w:lineRule="auto"/>
        <w:ind w:left="708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</w:rPr>
        <w:t xml:space="preserve">                </w:t>
      </w:r>
    </w:p>
    <w:p w14:paraId="1E5DA539" w14:textId="77777777" w:rsidR="00066977" w:rsidRDefault="00066977" w:rsidP="00957288">
      <w:pPr>
        <w:spacing w:line="360" w:lineRule="auto"/>
        <w:ind w:left="708"/>
        <w:jc w:val="both"/>
        <w:rPr>
          <w:rFonts w:ascii="Arial" w:eastAsia="Arial" w:hAnsi="Arial" w:cs="Arial"/>
        </w:rPr>
      </w:pPr>
    </w:p>
    <w:p w14:paraId="3316D90B" w14:textId="77777777" w:rsidR="00066977" w:rsidRDefault="00066977" w:rsidP="00957288">
      <w:pPr>
        <w:spacing w:line="360" w:lineRule="auto"/>
        <w:ind w:left="708"/>
        <w:jc w:val="both"/>
        <w:rPr>
          <w:rFonts w:ascii="Arial" w:eastAsia="Arial" w:hAnsi="Arial" w:cs="Arial"/>
        </w:rPr>
      </w:pPr>
    </w:p>
    <w:p w14:paraId="1FB7795E" w14:textId="09984EE2" w:rsidR="00586B1B" w:rsidRPr="00957288" w:rsidRDefault="00000000" w:rsidP="00957288">
      <w:pPr>
        <w:spacing w:line="360" w:lineRule="auto"/>
        <w:ind w:left="708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</w:rPr>
        <w:t xml:space="preserve">                                                                                                                                      </w:t>
      </w:r>
    </w:p>
    <w:p w14:paraId="5CB7CC1C" w14:textId="7B172A07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2" w:name="_Toc230014377"/>
      <w:r w:rsidRPr="003C1FF0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3.7 AÇÕES DE CONSCIENTIZAÇÃO</w:t>
      </w:r>
      <w:bookmarkEnd w:id="22"/>
    </w:p>
    <w:p w14:paraId="64A0A4CD" w14:textId="55BB28F0" w:rsidR="00957288" w:rsidRDefault="00000000" w:rsidP="003C1FF0">
      <w:pPr>
        <w:spacing w:line="360" w:lineRule="auto"/>
        <w:ind w:left="708"/>
        <w:jc w:val="both"/>
        <w:rPr>
          <w:rFonts w:ascii="Arial" w:eastAsia="Arial" w:hAnsi="Arial" w:cs="Arial"/>
        </w:rPr>
      </w:pPr>
      <w:r w:rsidRPr="00957288">
        <w:rPr>
          <w:rFonts w:ascii="Arial" w:eastAsia="Arial" w:hAnsi="Arial" w:cs="Arial"/>
        </w:rPr>
        <w:t xml:space="preserve">Foco: Manter a segurança no "top </w:t>
      </w:r>
      <w:proofErr w:type="spellStart"/>
      <w:r w:rsidRPr="00957288">
        <w:rPr>
          <w:rFonts w:ascii="Arial" w:eastAsia="Arial" w:hAnsi="Arial" w:cs="Arial"/>
        </w:rPr>
        <w:t>of</w:t>
      </w:r>
      <w:proofErr w:type="spellEnd"/>
      <w:r w:rsidRPr="00957288">
        <w:rPr>
          <w:rFonts w:ascii="Arial" w:eastAsia="Arial" w:hAnsi="Arial" w:cs="Arial"/>
        </w:rPr>
        <w:t xml:space="preserve"> mind" do colaborador de forma leve e constante.</w:t>
      </w:r>
      <w:r w:rsidRPr="00957288">
        <w:rPr>
          <w:rFonts w:ascii="Arial" w:eastAsia="Arial" w:hAnsi="Arial" w:cs="Arial"/>
        </w:rPr>
        <w:br/>
        <w:t>Pílulas de Conhecimento: Infográficos semanais (estilo carrossel ou PDF curto) sobre temas únicos: "Como ler uma URL suspeita", "O perigo do Wi-Fi público" e "Como criar senhas mnemônicas" e palestras sobre prevenção e segurança digital.</w:t>
      </w:r>
      <w:r w:rsidRPr="00957288">
        <w:rPr>
          <w:rFonts w:ascii="Arial" w:eastAsia="Arial" w:hAnsi="Arial" w:cs="Arial"/>
        </w:rPr>
        <w:br/>
        <w:t xml:space="preserve">Newsletters de Incidentes Reais: E-mails curtos narrando casos de empresas que sofreram ataques (estilo </w:t>
      </w:r>
      <w:proofErr w:type="spellStart"/>
      <w:r w:rsidRPr="00957288">
        <w:rPr>
          <w:rFonts w:ascii="Arial" w:eastAsia="Arial" w:hAnsi="Arial" w:cs="Arial"/>
        </w:rPr>
        <w:t>storytelling</w:t>
      </w:r>
      <w:proofErr w:type="spellEnd"/>
      <w:r w:rsidRPr="00957288">
        <w:rPr>
          <w:rFonts w:ascii="Arial" w:eastAsia="Arial" w:hAnsi="Arial" w:cs="Arial"/>
        </w:rPr>
        <w:t xml:space="preserve">), focando em como uma ação humana simples (clique ou </w:t>
      </w:r>
      <w:proofErr w:type="spellStart"/>
      <w:r w:rsidRPr="00957288">
        <w:rPr>
          <w:rFonts w:ascii="Arial" w:eastAsia="Arial" w:hAnsi="Arial" w:cs="Arial"/>
        </w:rPr>
        <w:t>pendrive</w:t>
      </w:r>
      <w:proofErr w:type="spellEnd"/>
      <w:r w:rsidRPr="00957288">
        <w:rPr>
          <w:rFonts w:ascii="Arial" w:eastAsia="Arial" w:hAnsi="Arial" w:cs="Arial"/>
        </w:rPr>
        <w:t>) permitiu a invasão.</w:t>
      </w:r>
      <w:r w:rsidRPr="00957288">
        <w:rPr>
          <w:rFonts w:ascii="Arial" w:eastAsia="Arial" w:hAnsi="Arial" w:cs="Arial"/>
        </w:rPr>
        <w:br/>
        <w:t>Wallpaper Dinâmico: Papéis de parede nos computadores corporativos com lembretes rápidos: "Bloqueie sua tela ao levantar (</w:t>
      </w:r>
      <w:proofErr w:type="spellStart"/>
      <w:r w:rsidRPr="00957288">
        <w:rPr>
          <w:rFonts w:ascii="Arial" w:eastAsia="Arial" w:hAnsi="Arial" w:cs="Arial"/>
        </w:rPr>
        <w:t>Win</w:t>
      </w:r>
      <w:proofErr w:type="spellEnd"/>
      <w:r w:rsidRPr="00957288">
        <w:rPr>
          <w:rFonts w:ascii="Arial" w:eastAsia="Arial" w:hAnsi="Arial" w:cs="Arial"/>
        </w:rPr>
        <w:t xml:space="preserve"> + L)" e "Confira o remetente antes de clicar".</w:t>
      </w:r>
    </w:p>
    <w:p w14:paraId="1349852E" w14:textId="77777777" w:rsidR="003C1FF0" w:rsidRPr="00957288" w:rsidRDefault="003C1FF0" w:rsidP="003C1FF0">
      <w:pPr>
        <w:spacing w:line="360" w:lineRule="auto"/>
        <w:ind w:left="708"/>
        <w:jc w:val="both"/>
        <w:rPr>
          <w:rFonts w:ascii="Arial" w:eastAsia="Arial" w:hAnsi="Arial" w:cs="Arial"/>
        </w:rPr>
      </w:pPr>
    </w:p>
    <w:p w14:paraId="2CB7CCD2" w14:textId="6A5BA1E6" w:rsidR="00586B1B" w:rsidRPr="003C1FF0" w:rsidRDefault="003C1FF0" w:rsidP="0034380B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3" w:name="_Toc230014378"/>
      <w:r w:rsidRPr="003C1FF0">
        <w:rPr>
          <w:rFonts w:ascii="Arial" w:hAnsi="Arial" w:cs="Arial"/>
          <w:b/>
          <w:bCs/>
          <w:color w:val="auto"/>
          <w:sz w:val="28"/>
          <w:szCs w:val="28"/>
        </w:rPr>
        <w:t>3.8 USO SAUDÁVEL DA TECNOLOGIA</w:t>
      </w:r>
      <w:bookmarkEnd w:id="23"/>
    </w:p>
    <w:p w14:paraId="0BA328A6" w14:textId="0E914388" w:rsidR="00066977" w:rsidRDefault="00000000" w:rsidP="0006697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Arial" w:eastAsia="Arial" w:hAnsi="Arial" w:cs="Arial"/>
          <w:color w:val="000000"/>
        </w:rPr>
      </w:pPr>
      <w:r w:rsidRPr="00957288">
        <w:rPr>
          <w:rFonts w:ascii="Arial" w:eastAsia="Arial" w:hAnsi="Arial" w:cs="Arial"/>
          <w:color w:val="000000"/>
        </w:rPr>
        <w:t>O uso saudável da tecnologia tornou-se essencial na era da informação, em que o acesso constante à internet e a dispositivos digitais faz parte do cotidiano. Embora a tecnologia traga inúmeros benefícios, como facilidade de comunicação e acesso rápido ao conhecimento, seu uso excessivo pode causar impactos negativos na saúde física e mental, como estresse, ansiedade, problemas de sono e sedentarismo.</w:t>
      </w:r>
      <w:r w:rsidRPr="00957288">
        <w:rPr>
          <w:rFonts w:ascii="Arial" w:eastAsia="Arial" w:hAnsi="Arial" w:cs="Arial"/>
          <w:color w:val="000000"/>
        </w:rPr>
        <w:br/>
        <w:t>Por isso, é importante adotar hábitos equilibrados, como controlar o tempo de tela, fazer pausas regulares, manter uma postura adequada ao utilizar dispositivos e evitar o uso de telas antes de dormir. Além disso, o uso consciente da tecnologia também está diretamente ligado à segurança da informação, já que envolve atitudes responsáveis, como não compartilhar dados pessoais em ambientes inseguros, verificar a confiabilidade das informações e evitar interações com conteúdo suspeitos.</w:t>
      </w:r>
      <w:r w:rsidRPr="00957288">
        <w:rPr>
          <w:rFonts w:ascii="Arial" w:eastAsia="Arial" w:hAnsi="Arial" w:cs="Arial"/>
          <w:color w:val="000000"/>
        </w:rPr>
        <w:br/>
        <w:t xml:space="preserve">Dessa forma, o uso equilibrado e consciente da tecnologia contribui não apenas para a proteção de dados, mas também para a qualidade de vida dos usuários, tornando a experiência digital mais segura, saudável e produtiva.       </w:t>
      </w:r>
    </w:p>
    <w:p w14:paraId="2239593A" w14:textId="19579F68" w:rsidR="00586B1B" w:rsidRDefault="00066977" w:rsidP="00066977">
      <w:pPr>
        <w:pStyle w:val="Ttulo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24" w:name="_Toc230014379"/>
      <w:r w:rsidRPr="00066977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REFERÊNCIA</w:t>
      </w:r>
      <w:bookmarkEnd w:id="24"/>
    </w:p>
    <w:p w14:paraId="26105318" w14:textId="77777777" w:rsidR="009662A5" w:rsidRDefault="009662A5" w:rsidP="009662A5"/>
    <w:p w14:paraId="7600E2CE" w14:textId="77777777" w:rsidR="009662A5" w:rsidRPr="009662A5" w:rsidRDefault="009662A5" w:rsidP="009662A5">
      <w:r w:rsidRPr="009662A5">
        <w:t xml:space="preserve">LAUDON, Kenneth C.; LAUDON, Jane P. Sistemas de informação gerenciais. 11. ed. São Paulo: Pearson </w:t>
      </w:r>
      <w:proofErr w:type="spellStart"/>
      <w:r w:rsidRPr="009662A5">
        <w:t>Education</w:t>
      </w:r>
      <w:proofErr w:type="spellEnd"/>
      <w:r w:rsidRPr="009662A5">
        <w:t xml:space="preserve"> do Brasil, 2014.</w:t>
      </w:r>
    </w:p>
    <w:p w14:paraId="1B09F3F2" w14:textId="77777777" w:rsidR="009662A5" w:rsidRPr="009662A5" w:rsidRDefault="009662A5" w:rsidP="009662A5">
      <w:r w:rsidRPr="009662A5">
        <w:t xml:space="preserve">WHITMAN, Michael E.; MATTORD, Herbert J. Princípios de segurança da informação. 6. ed. São Paulo: </w:t>
      </w:r>
      <w:proofErr w:type="spellStart"/>
      <w:r w:rsidRPr="009662A5">
        <w:t>Cengage</w:t>
      </w:r>
      <w:proofErr w:type="spellEnd"/>
      <w:r w:rsidRPr="009662A5">
        <w:t xml:space="preserve"> Learning, 2019.</w:t>
      </w:r>
    </w:p>
    <w:p w14:paraId="67E04F2C" w14:textId="77777777" w:rsidR="009662A5" w:rsidRPr="009662A5" w:rsidRDefault="009662A5" w:rsidP="009662A5">
      <w:pPr>
        <w:rPr>
          <w:lang w:val="en-US"/>
        </w:rPr>
      </w:pPr>
      <w:r w:rsidRPr="009662A5">
        <w:t xml:space="preserve">ASSOCIAÇÃO BRASILEIRA DE NORMAS TÉCNICAS. NBR ISO/IEC 27001:2022: Segurança da informação, cibersegurança e proteção da privacidade — Sistemas de gestão da segurança da informação — Requisitos. </w:t>
      </w:r>
      <w:r w:rsidRPr="009662A5">
        <w:rPr>
          <w:lang w:val="en-US"/>
        </w:rPr>
        <w:t>Rio de Janeiro: ABNT, 2022.</w:t>
      </w:r>
    </w:p>
    <w:p w14:paraId="234A3708" w14:textId="77777777" w:rsidR="009662A5" w:rsidRPr="009662A5" w:rsidRDefault="009662A5" w:rsidP="009662A5">
      <w:r w:rsidRPr="009662A5">
        <w:rPr>
          <w:lang w:val="en-US"/>
        </w:rPr>
        <w:t xml:space="preserve">NATIONAL INSTITUTE OF STANDARDS AND TECHNOLOGY (NIST). Framework for Improving Critical Infrastructure Cybersecurity. </w:t>
      </w:r>
      <w:proofErr w:type="spellStart"/>
      <w:r w:rsidRPr="009662A5">
        <w:t>Gaithersburg</w:t>
      </w:r>
      <w:proofErr w:type="spellEnd"/>
      <w:r w:rsidRPr="009662A5">
        <w:t>: NIST, 2018.</w:t>
      </w:r>
    </w:p>
    <w:p w14:paraId="712E04E5" w14:textId="77777777" w:rsidR="009662A5" w:rsidRPr="009662A5" w:rsidRDefault="009662A5" w:rsidP="009662A5">
      <w:r w:rsidRPr="009662A5">
        <w:t xml:space="preserve">STALLINGS, William. Criptografia e segurança de redes: princípios e práticas. 6. ed. São Paulo: Pearson </w:t>
      </w:r>
      <w:proofErr w:type="spellStart"/>
      <w:r w:rsidRPr="009662A5">
        <w:t>Education</w:t>
      </w:r>
      <w:proofErr w:type="spellEnd"/>
      <w:r w:rsidRPr="009662A5">
        <w:t xml:space="preserve"> do Brasil, 2015.</w:t>
      </w:r>
    </w:p>
    <w:p w14:paraId="0D7EC0FA" w14:textId="77777777" w:rsidR="009662A5" w:rsidRPr="009662A5" w:rsidRDefault="009662A5" w:rsidP="009662A5">
      <w:r w:rsidRPr="009662A5">
        <w:t>BRASIL. Lei nº 13.709, de 14 de agosto de 2018. Lei Geral de Proteção de Dados Pessoais (LGPD). Diário Oficial da União: seção 1, Brasília, DF, 15 ago. 2018.</w:t>
      </w:r>
    </w:p>
    <w:p w14:paraId="52BDECFE" w14:textId="77777777" w:rsidR="009662A5" w:rsidRPr="009662A5" w:rsidRDefault="009662A5" w:rsidP="009662A5">
      <w:pPr>
        <w:rPr>
          <w:lang w:val="en-US"/>
        </w:rPr>
      </w:pPr>
      <w:r w:rsidRPr="009662A5">
        <w:t xml:space="preserve">ISO. </w:t>
      </w:r>
      <w:proofErr w:type="spellStart"/>
      <w:r w:rsidRPr="009662A5">
        <w:t>Information</w:t>
      </w:r>
      <w:proofErr w:type="spellEnd"/>
      <w:r w:rsidRPr="009662A5">
        <w:t xml:space="preserve"> </w:t>
      </w:r>
      <w:proofErr w:type="spellStart"/>
      <w:r w:rsidRPr="009662A5">
        <w:t>security</w:t>
      </w:r>
      <w:proofErr w:type="spellEnd"/>
      <w:r w:rsidRPr="009662A5">
        <w:t xml:space="preserve"> management systems — </w:t>
      </w:r>
      <w:proofErr w:type="spellStart"/>
      <w:r w:rsidRPr="009662A5">
        <w:t>Requirements</w:t>
      </w:r>
      <w:proofErr w:type="spellEnd"/>
      <w:r w:rsidRPr="009662A5">
        <w:t xml:space="preserve">. </w:t>
      </w:r>
      <w:r w:rsidRPr="009662A5">
        <w:rPr>
          <w:lang w:val="en-US"/>
        </w:rPr>
        <w:t>ISO/IEC 27001. Geneva: International Organization for Standardization, 2022.</w:t>
      </w:r>
    </w:p>
    <w:p w14:paraId="5B39B2A0" w14:textId="77777777" w:rsidR="009662A5" w:rsidRPr="009662A5" w:rsidRDefault="009662A5" w:rsidP="009662A5">
      <w:r w:rsidRPr="009662A5">
        <w:t>PINHEIRO, Patrícia Peck. Direito digital. 7. ed. São Paulo: Saraiva Educação, 2021.</w:t>
      </w:r>
    </w:p>
    <w:p w14:paraId="4F86829C" w14:textId="77777777" w:rsidR="009662A5" w:rsidRPr="009662A5" w:rsidRDefault="009662A5" w:rsidP="009662A5">
      <w:r w:rsidRPr="009662A5">
        <w:t>CERT.br. Cartilha de Segurança para Internet. São Paulo: NIC.br, 2023.</w:t>
      </w:r>
    </w:p>
    <w:p w14:paraId="764D7662" w14:textId="77777777" w:rsidR="009662A5" w:rsidRPr="009662A5" w:rsidRDefault="009662A5" w:rsidP="009662A5">
      <w:r w:rsidRPr="009662A5">
        <w:t xml:space="preserve">TANENBAUM, Andrew S.; WETHERALL, David. Redes de computadores. 5. ed. São Paulo: Pearson </w:t>
      </w:r>
      <w:proofErr w:type="spellStart"/>
      <w:r w:rsidRPr="009662A5">
        <w:t>Education</w:t>
      </w:r>
      <w:proofErr w:type="spellEnd"/>
      <w:r w:rsidRPr="009662A5">
        <w:t xml:space="preserve"> do Brasil, 2011.</w:t>
      </w:r>
    </w:p>
    <w:p w14:paraId="393A8D02" w14:textId="77777777" w:rsidR="009662A5" w:rsidRPr="009662A5" w:rsidRDefault="009662A5" w:rsidP="009662A5"/>
    <w:sectPr w:rsidR="009662A5" w:rsidRPr="009662A5">
      <w:foot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0BB16" w14:textId="77777777" w:rsidR="00BE65ED" w:rsidRDefault="00BE65ED">
      <w:pPr>
        <w:spacing w:after="0" w:line="240" w:lineRule="auto"/>
      </w:pPr>
      <w:r>
        <w:separator/>
      </w:r>
    </w:p>
  </w:endnote>
  <w:endnote w:type="continuationSeparator" w:id="0">
    <w:p w14:paraId="0E4F6586" w14:textId="77777777" w:rsidR="00BE65ED" w:rsidRDefault="00BE6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DA6F3C4-0D77-4059-85FD-66A6AE1289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5C4E2CB-4C0D-4EB3-A979-67015F546715}"/>
    <w:embedBold r:id="rId3" w:fontKey="{EA2F514E-7057-4FFD-9D36-BDD5BA321747}"/>
    <w:embedItalic r:id="rId4" w:fontKey="{1B870A04-7E8A-433B-9D89-F2959C2947A0}"/>
  </w:font>
  <w:font w:name="Play">
    <w:charset w:val="00"/>
    <w:family w:val="auto"/>
    <w:pitch w:val="default"/>
    <w:embedRegular r:id="rId5" w:fontKey="{73CCA410-C227-4F08-A9B9-4A77001979F9}"/>
    <w:embedBold r:id="rId6" w:fontKey="{D91B7360-9938-4524-8888-9C93B93A9E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A393862-A574-468E-81BD-6DDA975E02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FCF9D51-F372-4DD5-A2DC-0FAB44125F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2125A" w14:textId="77777777" w:rsidR="00586B1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4380B">
      <w:rPr>
        <w:noProof/>
        <w:color w:val="000000"/>
      </w:rPr>
      <w:t>1</w:t>
    </w:r>
    <w:r>
      <w:rPr>
        <w:color w:val="000000"/>
      </w:rPr>
      <w:fldChar w:fldCharType="end"/>
    </w:r>
  </w:p>
  <w:p w14:paraId="12F6E5A2" w14:textId="77777777" w:rsidR="00586B1B" w:rsidRDefault="00586B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4C47" w14:textId="77777777" w:rsidR="00BE65ED" w:rsidRDefault="00BE65ED">
      <w:pPr>
        <w:spacing w:after="0" w:line="240" w:lineRule="auto"/>
      </w:pPr>
      <w:r>
        <w:separator/>
      </w:r>
    </w:p>
  </w:footnote>
  <w:footnote w:type="continuationSeparator" w:id="0">
    <w:p w14:paraId="06E471DF" w14:textId="77777777" w:rsidR="00BE65ED" w:rsidRDefault="00BE65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5DDC"/>
    <w:multiLevelType w:val="multilevel"/>
    <w:tmpl w:val="FC9E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A65855"/>
    <w:multiLevelType w:val="multilevel"/>
    <w:tmpl w:val="1B8419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AA52871"/>
    <w:multiLevelType w:val="multilevel"/>
    <w:tmpl w:val="708C29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9F2261D"/>
    <w:multiLevelType w:val="multilevel"/>
    <w:tmpl w:val="CB8896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32D5FF7"/>
    <w:multiLevelType w:val="multilevel"/>
    <w:tmpl w:val="BD1205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BFE0C50"/>
    <w:multiLevelType w:val="multilevel"/>
    <w:tmpl w:val="F1D4EE8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6" w15:restartNumberingAfterBreak="0">
    <w:nsid w:val="7DFF0523"/>
    <w:multiLevelType w:val="multilevel"/>
    <w:tmpl w:val="A0C422B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6489443">
    <w:abstractNumId w:val="0"/>
  </w:num>
  <w:num w:numId="2" w16cid:durableId="2092658718">
    <w:abstractNumId w:val="5"/>
  </w:num>
  <w:num w:numId="3" w16cid:durableId="1343162918">
    <w:abstractNumId w:val="4"/>
  </w:num>
  <w:num w:numId="4" w16cid:durableId="358165497">
    <w:abstractNumId w:val="3"/>
  </w:num>
  <w:num w:numId="5" w16cid:durableId="549192720">
    <w:abstractNumId w:val="2"/>
  </w:num>
  <w:num w:numId="6" w16cid:durableId="602106853">
    <w:abstractNumId w:val="1"/>
  </w:num>
  <w:num w:numId="7" w16cid:durableId="1840846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B1B"/>
    <w:rsid w:val="00066977"/>
    <w:rsid w:val="000B5580"/>
    <w:rsid w:val="00275ACD"/>
    <w:rsid w:val="0034380B"/>
    <w:rsid w:val="003C1FF0"/>
    <w:rsid w:val="00586B1B"/>
    <w:rsid w:val="00943A21"/>
    <w:rsid w:val="00957288"/>
    <w:rsid w:val="009662A5"/>
    <w:rsid w:val="00A218B7"/>
    <w:rsid w:val="00BE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1F2A3"/>
  <w15:docId w15:val="{AD1A3B00-7171-4C1B-83A2-00B44C53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34380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34380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4380B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3438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iJHgV4gqBoMqTSzy8SqBdW/ULw==">CgMxLjA4AHIhMS1SZldfYThWdjBzVjlKdzYxTVlHSXp0UVI0NzFSVFJx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7655D68-CF9E-4B39-939E-7A06280DF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4265</Words>
  <Characters>23032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Aluno</cp:lastModifiedBy>
  <cp:revision>2</cp:revision>
  <dcterms:created xsi:type="dcterms:W3CDTF">2026-05-18T19:51:00Z</dcterms:created>
  <dcterms:modified xsi:type="dcterms:W3CDTF">2026-05-18T19:51:00Z</dcterms:modified>
</cp:coreProperties>
</file>