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59y1j4zly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Funcionais (RF)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3cd3nbbm9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Módulo do Restaurante Parceiro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 — Gestão de Pedidos e Produção em Lote:</w:t>
      </w:r>
      <w:r w:rsidDel="00000000" w:rsidR="00000000" w:rsidRPr="00000000">
        <w:rPr>
          <w:rtl w:val="0"/>
        </w:rPr>
        <w:t xml:space="preserve"> O restaurante deve ter um painel para ver os pedidos agrupados por período e planejar a produção em lote antecipadamente.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 — Cadastro de Cardápio e Alérgenos:</w:t>
      </w:r>
      <w:r w:rsidDel="00000000" w:rsidR="00000000" w:rsidRPr="00000000">
        <w:rPr>
          <w:rtl w:val="0"/>
        </w:rPr>
        <w:t xml:space="preserve"> O parceiro deve cadastrar os pratos informando a tabela nutricional, restrições e alérgenos.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 — Despacho e Ocorrências:</w:t>
      </w:r>
      <w:r w:rsidDel="00000000" w:rsidR="00000000" w:rsidRPr="00000000">
        <w:rPr>
          <w:rtl w:val="0"/>
        </w:rPr>
        <w:t xml:space="preserve"> O módulo deve organizar a saída das refeições para entrega e registrar ausências do cliente, cancelamentos ou reenvios.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7xooy5dpw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Módulo do Consumidor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 — Assinatura e Personalização:</w:t>
      </w:r>
      <w:r w:rsidDel="00000000" w:rsidR="00000000" w:rsidRPr="00000000">
        <w:rPr>
          <w:rtl w:val="0"/>
        </w:rPr>
        <w:t xml:space="preserve"> O cliente deve conseguir assinar marmitas recorrentes, definindo os dias da semana, endereço e preferências do prato.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RF05 — Busca com Filtros Nutricionais:</w:t>
      </w:r>
      <w:r w:rsidDel="00000000" w:rsidR="00000000" w:rsidRPr="00000000">
        <w:rPr>
          <w:rtl w:val="0"/>
        </w:rPr>
        <w:t xml:space="preserve"> Permitir ao usuário buscar refeições e restaurantes filtrando por ingredientes, alérgenos e dieta.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RF06 — Pagamento e Gestão de Ausências:</w:t>
      </w:r>
      <w:r w:rsidDel="00000000" w:rsidR="00000000" w:rsidRPr="00000000">
        <w:rPr>
          <w:rtl w:val="0"/>
        </w:rPr>
        <w:t xml:space="preserve"> O cliente deve realizar o pagamento antecipado da assinatura e poder marcar dias em que estará ausente para pausar entregas.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myia4wvmq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r8dys52ra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Tecnologia, Recorrência e Desempenho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RNF01 — Backend Java com Spring e LGPD:</w:t>
      </w:r>
      <w:r w:rsidDel="00000000" w:rsidR="00000000" w:rsidRPr="00000000">
        <w:rPr>
          <w:rtl w:val="0"/>
        </w:rPr>
        <w:t xml:space="preserve"> O sistema deve ser desenvolvido em </w:t>
      </w:r>
      <w:r w:rsidDel="00000000" w:rsidR="00000000" w:rsidRPr="00000000">
        <w:rPr>
          <w:b w:val="1"/>
          <w:bCs w:val="1"/>
          <w:rtl w:val="0"/>
        </w:rPr>
        <w:t xml:space="preserve">Java Web com Spring</w:t>
      </w:r>
      <w:r w:rsidDel="00000000" w:rsidR="00000000" w:rsidRPr="00000000">
        <w:rPr>
          <w:rtl w:val="0"/>
        </w:rPr>
        <w:t xml:space="preserve"> (Spring Boot, Security e Data JPA), garantindo o controle de acesso e a proteção de dados conforme a LGPD.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RNF02 — Automação das Entregas Recorrentes:</w:t>
      </w:r>
      <w:r w:rsidDel="00000000" w:rsidR="00000000" w:rsidRPr="00000000">
        <w:rPr>
          <w:rtl w:val="0"/>
        </w:rPr>
        <w:t xml:space="preserve"> O backend deve rodar tarefas agendadas automáticas (ex.: Spring Batch) para consolidar os pedidos do dia, liberar a fila de produção dos restaurantes e acionar a criação de rotas.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RNF03 — Estabilidade em Horários de Pico e Entrega Modular:</w:t>
      </w:r>
      <w:r w:rsidDel="00000000" w:rsidR="00000000" w:rsidRPr="00000000">
        <w:rPr>
          <w:rtl w:val="0"/>
        </w:rPr>
        <w:t xml:space="preserve"> A API deve suportar o aumento de acessos antes dos horários das refeições e ser organizada em módulos simples para permitir entregas de software em etapas (MVP 1.0 a 3.0).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