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models for real operational use. Built forecasting with backtesting and cost-optimal decisions, sequence models over event data, and experiments with power analysis, and deployed services with Docker and FastAPI. Explains results clearly to non-technical users.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Experiment Design, Power Analysis, Statistical Inference, CUPED, Causal Inference (S/T/X-Learners, Causal Forests), Uplift Modeling,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Scikit-learn, LightGBM, PyTorch, Feature Engineering,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Docker, FastAPI, DuckDB, PostgreSQL, Redis,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Premier-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