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Data and Machine Learning Analyst</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Data and machine learning analyst with a B.Sc. in Statistics. Investigates data quality problems to their root cause, writes SQL and Python checks and fixes, and retrains and monitors ML models with drift tracking. Brings an auditor's attention to detail from reviewing financial records.</w:t>
      </w:r>
    </w:p>
    <w:p>
      <w:pPr>
        <w:spacing w:after="60" w:before="180"/>
        <w:pBdr>
          <w:bottom w:val="single" w:sz="6" w:space="1" w:color="808080"/>
        </w:pBdr>
      </w:pPr>
      <w:r>
        <w:rPr>
          <w:b/>
          <w:i w:val="0"/>
          <w:color w:val="1F3864"/>
          <w:sz w:val="21"/>
        </w:rPr>
        <w:t>SKILLS</w:t>
      </w:r>
    </w:p>
    <w:p>
      <w:pPr>
        <w:spacing w:after="30" w:before="0"/>
      </w:pPr>
      <w:r>
        <w:rPr>
          <w:b/>
          <w:sz w:val="19"/>
        </w:rPr>
        <w:t xml:space="preserve">Data Analysis: </w:t>
      </w:r>
      <w:r>
        <w:rPr>
          <w:sz w:val="19"/>
        </w:rPr>
        <w:t>SQL, Pandas, Anomaly Detection, NumPy</w:t>
      </w:r>
    </w:p>
    <w:p>
      <w:pPr>
        <w:spacing w:after="30" w:before="0"/>
      </w:pPr>
      <w:r>
        <w:rPr>
          <w:b/>
          <w:sz w:val="19"/>
        </w:rPr>
        <w:t xml:space="preserve">Engineering and MLOps: </w:t>
      </w:r>
      <w:r>
        <w:rPr>
          <w:sz w:val="19"/>
        </w:rPr>
        <w:t>Python, MLflow, Evidently, SQL, DuckDB, PostgreSQL, Redis, FastAPI, Docker, GCP Cloud Run, AWS ECS Fargate, Railway, Prefect, dbt-core, CI/CD (GitHub Actions), Git, Pytest, Streamlit, React</w:t>
      </w:r>
    </w:p>
    <w:p>
      <w:pPr>
        <w:spacing w:after="30" w:before="0"/>
      </w:pPr>
      <w:r>
        <w:rPr>
          <w:b/>
          <w:sz w:val="19"/>
        </w:rPr>
        <w:t xml:space="preserve">Machine Learning: </w:t>
      </w:r>
      <w:r>
        <w:rPr>
          <w:sz w:val="19"/>
        </w:rPr>
        <w:t>Scikit-learn, XGBoost, PyTorch, LightGBM, Deep Learning, Sequence Models (GRU, TCN, Transformers), Model Calibration (Isotonic Regression, Temperature Scaling), SHAP, Feature Engineering</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Payments and Risk: </w:t>
      </w:r>
      <w:r>
        <w:rPr>
          <w:sz w:val="19"/>
        </w:rPr>
        <w:t>Transaction Fraud Detection, Credit Risk Decisioning, Payment Reconciliation, Double-Entry Ledgers and Idempotency, Regulatory Compliance (CBN/NDPA), Demand Forecasting, Web3 Fraud Risk Scoring</w:t>
      </w:r>
    </w:p>
    <w:p>
      <w:pPr>
        <w:spacing w:after="60" w:before="180"/>
        <w:pBdr>
          <w:bottom w:val="single" w:sz="6" w:space="1" w:color="808080"/>
        </w:pBdr>
      </w:pPr>
      <w:r>
        <w:rPr>
          <w:b/>
          <w:i w:val="0"/>
          <w:color w:val="1F3864"/>
          <w:sz w:val="21"/>
        </w:rPr>
        <w:t>PROJECTS</w:t>
      </w:r>
    </w:p>
    <w:p>
      <w:pPr>
        <w:spacing w:after="0" w:before="0"/>
      </w:pPr>
      <w:r>
        <w:rPr>
          <w:b/>
          <w:sz w:val="20"/>
        </w:rPr>
        <w:t>Self-Operating Demand Forecasting Platform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Prefect, dbt-core, DuckDB, LightGBM, MLflow, Evidently, FastAPI, Docker, GitHub Actions</w:t>
      </w:r>
    </w:p>
    <w:p>
      <w:pPr>
        <w:pStyle w:val="ListBullet"/>
        <w:spacing w:after="30"/>
        <w:ind w:left="317"/>
      </w:pPr>
      <w:r>
        <w:rPr>
          <w:sz w:val="19"/>
        </w:rPr>
        <w:t>Built an end-to-end hourly demand forecasting system for NYC taxi zones, producing 24-hour quantile forecasts through an orchestrated Prefect pipeline spanning ingestion, dbt/DuckDB transformations, backtesting, drift monitoring and conditional retraining.</w:t>
      </w:r>
    </w:p>
    <w:p>
      <w:pPr>
        <w:pStyle w:val="ListBullet"/>
        <w:spacing w:after="30"/>
        <w:ind w:left="317"/>
      </w:pPr>
      <w:r>
        <w:rPr>
          <w:sz w:val="19"/>
        </w:rPr>
        <w:t>Validated with rolling-origin backtesting across 6 expanding-window folds against seasonal-naive and historical-mean baselines, reporting MASE and pinball loss, with automated leakage tests that fail the build if any feature reads past the forecast origin.</w:t>
      </w:r>
    </w:p>
    <w:p>
      <w:pPr>
        <w:spacing w:after="0" w:before="100"/>
      </w:pPr>
      <w:r>
        <w:rPr>
          <w:b/>
          <w:sz w:val="20"/>
        </w:rPr>
        <w:t>Reckon: Payment Reconciliation and Review System</w:t>
      </w:r>
      <w:r>
        <w:rPr>
          <w:sz w:val="19"/>
        </w:rPr>
        <w:t xml:space="preserve">  |  </w:t>
      </w:r>
      <w:hyperlink r:id="rId12">
        <w:r>
          <w:rPr>
            <w:rFonts w:ascii="Arial" w:hAnsi="Arial"/>
            <w:color w:val="1F4E79"/>
            <w:u w:val="single"/>
            <w:sz w:val="19"/>
          </w:rPr>
          <w:t>GitHub</w:t>
        </w:r>
      </w:hyperlink>
      <w:r>
        <w:rPr>
          <w:sz w:val="19"/>
        </w:rPr>
        <w:t xml:space="preserve">  |  </w:t>
      </w:r>
      <w:hyperlink r:id="rId13">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pStyle w:val="ListBullet"/>
        <w:spacing w:after="30"/>
        <w:ind w:left="317"/>
      </w:pPr>
      <w:r>
        <w:rPr>
          <w:sz w:val="19"/>
        </w:rPr>
        <w:t>Engineered a multi-stage reconciliation pipeline using DuckDB and FastAPI, with temporal join logic and tolerance thresholds to handle asynchronous processor webhooks and bank settlement files.</w:t>
      </w:r>
    </w:p>
    <w:p>
      <w:pPr>
        <w:spacing w:after="0" w:before="100"/>
      </w:pPr>
      <w:r>
        <w:rPr>
          <w:b/>
          <w:sz w:val="20"/>
        </w:rPr>
        <w:t>Telco Customer Churn, End to End on AWS</w:t>
      </w:r>
      <w:r>
        <w:rPr>
          <w:sz w:val="19"/>
        </w:rPr>
        <w:t xml:space="preserve">  |  </w:t>
      </w:r>
      <w:hyperlink r:id="rId14">
        <w:r>
          <w:rPr>
            <w:rFonts w:ascii="Arial" w:hAnsi="Arial"/>
            <w:color w:val="1F4E79"/>
            <w:u w:val="single"/>
            <w:sz w:val="19"/>
          </w:rPr>
          <w:t>GitHub</w:t>
        </w:r>
      </w:hyperlink>
    </w:p>
    <w:p>
      <w:pPr>
        <w:spacing w:after="30" w:before="0"/>
      </w:pPr>
      <w:r>
        <w:rPr>
          <w:b w:val="0"/>
          <w:i/>
          <w:color w:val="404040"/>
          <w:sz w:val="18"/>
        </w:rPr>
        <w:t>Tech: Python, XGBoost, MLflow, FastAPI, Gradio, Docker, GitHub Actions, AWS ECS Fargate, Application Load Balancer, CloudWatch</w:t>
      </w:r>
    </w:p>
    <w:p>
      <w:pPr>
        <w:pStyle w:val="ListBullet"/>
        <w:spacing w:after="30"/>
        <w:ind w:left="317"/>
      </w:pPr>
      <w:r>
        <w:rPr>
          <w:sz w:val="19"/>
        </w:rPr>
        <w:t>Built a churn prediction model with feature engineering and an XGBoost classifier, with experiments tracked in MLflow.</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nyc-taxi-demand-forecast" TargetMode="External"/><Relationship Id="rId12" Type="http://schemas.openxmlformats.org/officeDocument/2006/relationships/hyperlink" Target="https://github.com/MelvTheGoat/Stack" TargetMode="External"/><Relationship Id="rId13" Type="http://schemas.openxmlformats.org/officeDocument/2006/relationships/hyperlink" Target="https://stack-production-d2a4.up.railway.app/review" TargetMode="External"/><Relationship Id="rId14" Type="http://schemas.openxmlformats.org/officeDocument/2006/relationships/hyperlink" Target="https://github.com/MelvTheGoat/Customer-Chu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