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LLM systems that can be measured. Built a hybrid retrieval assistant with refusal guardrails, citation checks and separate retrieval and generation evaluation, an MCP server that gives AI assistants read-only tools, and a credit decisioning system with calibrated default probabilities and reason codes.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Pytest, SQL, DuckDB, PostgreSQL, Redis, AWS ECS Fargate, Railway, Prefect, dbt-core, MLflow, Evidently, CI/CD (GitHub Actions), Git,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Credit-Risk-Decisioning" TargetMode="External"/><Relationship Id="rId15" Type="http://schemas.openxmlformats.org/officeDocument/2006/relationships/hyperlink" Target="https://credit-risk-decisioning-702657773047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