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Statistics and Forecasting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builds probabilistic forecasts and tests them honestly. Built a football predictor backtested gameweek by gameweek over 1,050 matches with calibrated probabilities, quantile demand forecasts validated with rolling-origin backtesting, and fraud models whose calibration error fell from 0.0063 to 0.0005.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Time-Series Backtesting, Statistical Inference, Logistic Regression, Experiment Design, Power Analysis, CUPED, Causal Inference (S/T/X-Learners, Causal Forests), Uplift Modeling, Qini and AUUC,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Model Calibration (Isotonic Regression, Temperature Scaling), Feature Engineering, Scikit-learn, PyTorch, XGBoost, Deep Learning, Sequence Models (GRU, TCN, Transformers), SHAP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Premier League Match Predictor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pandas, SQLite, Flask, Vercel</w:t>
      </w:r>
    </w:p>
    <w:p>
      <w:pPr>
        <w:pStyle w:val="ListBullet"/>
        <w:spacing w:after="30"/>
        <w:ind w:left="317"/>
      </w:pPr>
      <w:r>
        <w:rPr>
          <w:sz w:val="19"/>
        </w:rPr>
        <w:t>Built a predictor that forecasts Premier League outcomes and scorelines each gameweek and retrains itself after every gameweek, keeping a public record of every past prediction.</w:t>
      </w:r>
    </w:p>
    <w:p>
      <w:pPr>
        <w:pStyle w:val="ListBullet"/>
        <w:spacing w:after="30"/>
        <w:ind w:left="317"/>
      </w:pPr>
      <w:r>
        <w:rPr>
          <w:sz w:val="19"/>
        </w:rPr>
        <w:t>Blended a LightGBM classifier over a 204-column feature table with a multinomial logistic regression, trained on log loss so draws keep realistic probability.</w:t>
      </w:r>
    </w:p>
    <w:p>
      <w:pPr>
        <w:pStyle w:val="ListBullet"/>
        <w:spacing w:after="30"/>
        <w:ind w:left="317"/>
      </w:pPr>
      <w:r>
        <w:rPr>
          <w:sz w:val="19"/>
        </w:rPr>
        <w:t>Backtested gameweek by gameweek over 1,050 matches: 52.1% outcome accuracy against 43.2% for always picking the home side, and log loss 0.9948 against 1.0061 for an Elo-only baseline, with well calibrated probabilities.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Premier-League" TargetMode="External"/><Relationship Id="rId12" Type="http://schemas.openxmlformats.org/officeDocument/2006/relationships/hyperlink" Target="https://github.com/MelvTheGoat/nyc-taxi-demand-forecast" TargetMode="External"/><Relationship Id="rId13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