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AI Engineer, LLM and Retrieval Systems</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AI-native engineer who builds with AI tools and ships working projects. Built an MCP server that lets AI assistants check crypto wallets and tokens for risk across five chains, a retrieval assistant with guardrails, and a payments ledger API. Holds the Claude Code in Action certificate.</w:t>
      </w:r>
    </w:p>
    <w:p>
      <w:pPr>
        <w:spacing w:after="60" w:before="180"/>
        <w:pBdr>
          <w:bottom w:val="single" w:sz="6" w:space="1" w:color="808080"/>
        </w:pBdr>
      </w:pPr>
      <w:r>
        <w:rPr>
          <w:b/>
          <w:i w:val="0"/>
          <w:color w:val="1F3864"/>
          <w:sz w:val="21"/>
        </w:rPr>
        <w:t>SKILLS</w:t>
      </w:r>
    </w:p>
    <w:p>
      <w:pPr>
        <w:spacing w:after="30" w:before="0"/>
      </w:pPr>
      <w:r>
        <w:rPr>
          <w:b/>
          <w:sz w:val="19"/>
        </w:rPr>
        <w:t xml:space="preserve">AI and LLM Systems: </w:t>
      </w:r>
      <w:r>
        <w:rPr>
          <w:sz w:val="19"/>
        </w:rPr>
        <w:t>Model Context Protocol (MCP), Retrieval-Augmented Generation (RAG), LLM Evaluation and Guardrails, Prompt Engineering, Hybrid Search (BM25, Dense Embeddings, RRF), Citation Verification, Hugging Face, ONNX Runtime</w:t>
      </w:r>
    </w:p>
    <w:p>
      <w:pPr>
        <w:spacing w:after="30" w:before="0"/>
      </w:pPr>
      <w:r>
        <w:rPr>
          <w:b/>
          <w:sz w:val="19"/>
        </w:rPr>
        <w:t xml:space="preserve">Payments and Risk: </w:t>
      </w:r>
      <w:r>
        <w:rPr>
          <w:sz w:val="19"/>
        </w:rPr>
        <w:t>Web3 Fraud Risk Scoring, Double-Entry Ledgers and Idempotency, Transaction Fraud Detection, Credit Risk Decisioning, Payment Reconciliation, Regulatory Compliance (CBN/NDPA), Demand Forecasting</w:t>
      </w:r>
    </w:p>
    <w:p>
      <w:pPr>
        <w:spacing w:after="30" w:before="0"/>
      </w:pPr>
      <w:r>
        <w:rPr>
          <w:b/>
          <w:sz w:val="19"/>
        </w:rPr>
        <w:t xml:space="preserve">Engineering and MLOps: </w:t>
      </w:r>
      <w:r>
        <w:rPr>
          <w:sz w:val="19"/>
        </w:rPr>
        <w:t>Python, FastAPI, PostgreSQL, React, Docker, CI/CD (GitHub Actions), SQL, DuckDB, Redis, GCP Cloud Run, AWS ECS Fargate, Railway, Prefect, dbt-core, MLflow, Evidently, Git, Pytest, Streamlit</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Data Analysis: </w:t>
      </w:r>
      <w:r>
        <w:rPr>
          <w:sz w:val="19"/>
        </w:rPr>
        <w:t>Pandas, NumPy, SQL, Anomaly Detection</w:t>
      </w:r>
    </w:p>
    <w:p>
      <w:pPr>
        <w:spacing w:after="60" w:before="180"/>
        <w:pBdr>
          <w:bottom w:val="single" w:sz="6" w:space="1" w:color="808080"/>
        </w:pBdr>
      </w:pPr>
      <w:r>
        <w:rPr>
          <w:b/>
          <w:i w:val="0"/>
          <w:color w:val="1F3864"/>
          <w:sz w:val="21"/>
        </w:rPr>
        <w:t>PROJECTS</w:t>
      </w:r>
    </w:p>
    <w:p>
      <w:pPr>
        <w:spacing w:after="0" w:before="0"/>
      </w:pPr>
      <w:r>
        <w:rPr>
          <w:b/>
          <w:sz w:val="20"/>
        </w:rPr>
        <w:t>web3-risk-mcp: Web3 Fraud Risk MCP Server</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Built an MCP server that gives AI assistants (Claude Desktop, Cursor) six read-only tools to check a crypto wallet, token or smart contract for risk before anyone interacts with it, returning a 0 to 100 risk score with a reason for every point, across Ethereum, Base, Arbitrum One, Polygon PoS and BNB Chain.</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pStyle w:val="ListBullet"/>
        <w:spacing w:after="30"/>
        <w:ind w:left="317"/>
      </w:pPr>
      <w:r>
        <w:rPr>
          <w:sz w:val="19"/>
        </w:rPr>
        <w:t>Built a resilient HTTP layer with caching, per-source rate limits and retries with exponential backoff and jitter; one failing source never breaks an investigation, and missing data lowers confidence rather than the score.</w:t>
      </w:r>
    </w:p>
    <w:p>
      <w:pPr>
        <w:spacing w:after="0" w:before="100"/>
      </w:pPr>
      <w:r>
        <w:rPr>
          <w:b/>
          <w:sz w:val="20"/>
        </w:rPr>
        <w:t>Fintech Compliance RAG Assistant</w:t>
      </w:r>
      <w:r>
        <w:rPr>
          <w:sz w:val="19"/>
        </w:rPr>
        <w:t xml:space="preserve">  |  </w:t>
      </w:r>
      <w:hyperlink r:id="rId12">
        <w:r>
          <w:rPr>
            <w:rFonts w:ascii="Arial" w:hAnsi="Arial"/>
            <w:color w:val="1F4E79"/>
            <w:u w:val="single"/>
            <w:sz w:val="19"/>
          </w:rPr>
          <w:t>GitHub</w:t>
        </w:r>
      </w:hyperlink>
      <w:r>
        <w:rPr>
          <w:sz w:val="19"/>
        </w:rPr>
        <w:t xml:space="preserve">  |  </w:t>
      </w:r>
      <w:hyperlink r:id="rId13">
        <w:r>
          <w:rPr>
            <w:rFonts w:ascii="Arial" w:hAnsi="Arial"/>
            <w:color w:val="1F4E79"/>
            <w:u w:val="single"/>
            <w:sz w:val="19"/>
          </w:rPr>
          <w:t>Live App</w:t>
        </w:r>
      </w:hyperlink>
    </w:p>
    <w:p>
      <w:pPr>
        <w:spacing w:after="30" w:before="0"/>
      </w:pPr>
      <w:r>
        <w:rPr>
          <w:b w:val="0"/>
          <w:i/>
          <w:color w:val="404040"/>
          <w:sz w:val="18"/>
        </w:rPr>
        <w:t>Tech: Python, Streamlit, BM25, ONNX Runtime, Reciprocal Rank Fusion, FastAPI, Docker, GCP Cloud Run</w:t>
      </w:r>
    </w:p>
    <w:p>
      <w:pPr>
        <w:pStyle w:val="ListBullet"/>
        <w:spacing w:after="30"/>
        <w:ind w:left="317"/>
      </w:pPr>
      <w:r>
        <w:rPr>
          <w:sz w:val="19"/>
        </w:rPr>
        <w:t>Built and deployed a regulatory question-answering system over central bank (CBN) circulars and the NDPA, combining sparse (BM25) and dense (ONNX-served MiniLM) retrieval fused via reciprocal rank fusion, reaching 0.96 recall@5 and 0.842 MRR on a 50-question labelled golden set with zero retrieval misses in the top 10.</w:t>
      </w:r>
    </w:p>
    <w:p>
      <w:pPr>
        <w:pStyle w:val="ListBullet"/>
        <w:spacing w:after="30"/>
        <w:ind w:left="317"/>
      </w:pPr>
      <w:r>
        <w:rPr>
          <w:sz w:val="19"/>
        </w:rPr>
        <w:t>Designed generation to fail safely under uncertainty: a sentinel-token refusal mechanism enforced across the prompt, output guardrail and evaluation harness, plus post-generation citation verification that strips any marker the model cited but never retrieved.</w:t>
      </w:r>
    </w:p>
    <w:p>
      <w:pPr>
        <w:spacing w:after="0" w:before="100"/>
      </w:pPr>
      <w:r>
        <w:rPr>
          <w:b/>
          <w:sz w:val="20"/>
        </w:rPr>
        <w:t>Production-Grade Double-Entry Ledger API</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3.12, FastAPI, PostgreSQL 16, Redis 7, Alembic, Docker</w:t>
      </w:r>
    </w:p>
    <w:p>
      <w:pPr>
        <w:pStyle w:val="ListBullet"/>
        <w:spacing w:after="30"/>
        <w:ind w:left="317"/>
      </w:pPr>
      <w:r>
        <w:rPr>
          <w:sz w:val="19"/>
        </w:rPr>
        <w:t>Built a double-entry ledger and payments API where correctness under concurrency, retries, partial failure and replay is enforced in the database: integer minor units, every transaction summing to zero through a deferred constraint trigger, and an append-only ledger where corrections are reversals.</w:t>
      </w:r>
    </w:p>
    <w:p>
      <w:pPr>
        <w:pStyle w:val="ListBullet"/>
        <w:spacing w:after="30"/>
        <w:ind w:left="317"/>
      </w:pPr>
      <w:r>
        <w:rPr>
          <w:sz w:val="19"/>
        </w:rPr>
        <w:t>Wrote 138 tests against real PostgreSQL and Redis, including a concurrency test where exactly half of N simultaneous transfers succeed and no balance goes negative.</w:t>
      </w:r>
    </w:p>
    <w:p>
      <w:pPr>
        <w:spacing w:after="0" w:before="100"/>
      </w:pPr>
      <w:r>
        <w:rPr>
          <w:b/>
          <w:sz w:val="20"/>
        </w:rPr>
        <w:t>FPL AI Manager</w:t>
      </w:r>
      <w:r>
        <w:rPr>
          <w:sz w:val="19"/>
        </w:rPr>
        <w:t xml:space="preserve">  |  </w:t>
      </w:r>
      <w:hyperlink r:id="rId15">
        <w:r>
          <w:rPr>
            <w:rFonts w:ascii="Arial" w:hAnsi="Arial"/>
            <w:color w:val="1F4E79"/>
            <w:u w:val="single"/>
            <w:sz w:val="19"/>
          </w:rPr>
          <w:t>GitHub</w:t>
        </w:r>
      </w:hyperlink>
    </w:p>
    <w:p>
      <w:pPr>
        <w:spacing w:after="30" w:before="0"/>
      </w:pPr>
      <w:r>
        <w:rPr>
          <w:b w:val="0"/>
          <w:i/>
          <w:color w:val="404040"/>
          <w:sz w:val="18"/>
        </w:rPr>
        <w:t>Tech: Python, SQLite, FastAPI, React, Docker, Render</w:t>
      </w:r>
    </w:p>
    <w:p>
      <w:pPr>
        <w:pStyle w:val="ListBullet"/>
        <w:spacing w:after="30"/>
        <w:ind w:left="317"/>
      </w:pPr>
      <w:r>
        <w:rPr>
          <w:sz w:val="19"/>
        </w:rPr>
        <w:t>Built two models that play Fantasy Premier League against the live FPL API: a Manager that carries one squad all season under real transfer, budget and chip rules, and a Best XI optimiser that rebuilds the best legal squad each gameweek.</w:t>
      </w:r>
    </w:p>
    <w:p>
      <w:pPr>
        <w:pStyle w:val="ListBullet"/>
        <w:spacing w:after="30"/>
        <w:ind w:left="317"/>
      </w:pPr>
      <w:r>
        <w:rPr>
          <w:sz w:val="19"/>
        </w:rPr>
        <w:t>Wrote a rules engine, an expected-points model over a multi-gameweek horizon and a leakage-free backfill; cached, rate-limited API client, scheduled jobs and one-command deployment, with 574 tests.</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web3-risk-mcp" TargetMode="External"/><Relationship Id="rId12" Type="http://schemas.openxmlformats.org/officeDocument/2006/relationships/hyperlink" Target="https://github.com/MelvTheGoat/Nigerian-Fintech-Compliance-RAG" TargetMode="External"/><Relationship Id="rId13" Type="http://schemas.openxmlformats.org/officeDocument/2006/relationships/hyperlink" Target="https://nigerian-fintech-regulation-assistant-474115007874.europe-west1.run.app/" TargetMode="External"/><Relationship Id="rId14" Type="http://schemas.openxmlformats.org/officeDocument/2006/relationships/hyperlink" Target="https://github.com/MelvTheGoat/Production-Grade-Double-Entry-Ledger-API" TargetMode="External"/><Relationship Id="rId15" Type="http://schemas.openxmlformats.org/officeDocument/2006/relationships/hyperlink" Target="https://github.com/MelvTheGoat/Fantasy-Premier-Leag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