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focused on assistant quality, covering retrieval, evaluation and guardrails. Built a hybrid search assistant with 0.96 recall@5 and component-level evaluation, an MCP server of tools for AI assistants, and production ML services with FastAPI and Docker. Chooses simple, reliable systems when they are the better answer.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Model Context Protocol (MCP),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SQL, DuckDB, PostgreSQL, Redis,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