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BC42" w14:textId="56106116" w:rsidR="00FA0288" w:rsidRDefault="00860000" w:rsidP="00C34700">
      <w:pPr>
        <w:jc w:val="center"/>
      </w:pPr>
      <w:r>
        <w:rPr>
          <w:noProof/>
        </w:rPr>
        <w:drawing>
          <wp:inline distT="0" distB="0" distL="0" distR="0" wp14:anchorId="5BA5C61F" wp14:editId="09E68162">
            <wp:extent cx="1000125" cy="1000125"/>
            <wp:effectExtent l="0" t="0" r="9525" b="9525"/>
            <wp:docPr id="148014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496DEA92" w14:textId="77777777" w:rsidR="00FA0288" w:rsidRDefault="00FA0288" w:rsidP="00FA0288"/>
    <w:p w14:paraId="18CCBE88" w14:textId="77777777" w:rsidR="00FA0288" w:rsidRDefault="00FA0288" w:rsidP="00FA0288"/>
    <w:p w14:paraId="01B62992" w14:textId="77777777" w:rsidR="00FA0288" w:rsidRDefault="00FA0288" w:rsidP="00FA0288"/>
    <w:p w14:paraId="4465886D" w14:textId="77777777" w:rsidR="00FA0288" w:rsidRDefault="00FA0288" w:rsidP="00FA0288"/>
    <w:p w14:paraId="062F94E5" w14:textId="77777777" w:rsidR="00FA0288" w:rsidRDefault="00FA0288" w:rsidP="00FA0288"/>
    <w:p w14:paraId="6A6FD0C2" w14:textId="1C27087C" w:rsidR="00FA0288" w:rsidRPr="00966556" w:rsidRDefault="00860000" w:rsidP="00FA0288">
      <w:pPr>
        <w:pStyle w:val="IntenseQuote"/>
        <w:rPr>
          <w:i w:val="0"/>
          <w:iCs w:val="0"/>
          <w:sz w:val="40"/>
          <w:szCs w:val="40"/>
        </w:rPr>
      </w:pPr>
      <w:r>
        <w:rPr>
          <w:i w:val="0"/>
          <w:iCs w:val="0"/>
          <w:sz w:val="40"/>
          <w:szCs w:val="40"/>
        </w:rPr>
        <w:t>FOX AND GEESE</w:t>
      </w:r>
    </w:p>
    <w:p w14:paraId="5EA88BD3" w14:textId="0A090B92" w:rsidR="00FA0288" w:rsidRPr="007E3FD9" w:rsidRDefault="00FA0288" w:rsidP="00FA0288">
      <w:pPr>
        <w:pStyle w:val="IntenseQuote"/>
        <w:rPr>
          <w:sz w:val="32"/>
          <w:szCs w:val="32"/>
        </w:rPr>
      </w:pPr>
      <w:r>
        <w:rPr>
          <w:sz w:val="32"/>
          <w:szCs w:val="32"/>
        </w:rPr>
        <w:t>Contrat</w:t>
      </w:r>
      <w:r w:rsidR="001C418C">
        <w:rPr>
          <w:sz w:val="32"/>
          <w:szCs w:val="32"/>
        </w:rPr>
        <w:t xml:space="preserve"> de Conception</w:t>
      </w:r>
    </w:p>
    <w:p w14:paraId="03090655" w14:textId="77777777" w:rsidR="00FA0288" w:rsidRDefault="00FA0288" w:rsidP="00FA0288">
      <w:pPr>
        <w:rPr>
          <w:rStyle w:val="IntenseReference"/>
        </w:rPr>
      </w:pPr>
    </w:p>
    <w:p w14:paraId="0C4494D8" w14:textId="77777777" w:rsidR="00FA0288" w:rsidRDefault="00FA0288" w:rsidP="00FA0288">
      <w:pPr>
        <w:rPr>
          <w:rStyle w:val="IntenseReference"/>
        </w:rPr>
      </w:pPr>
    </w:p>
    <w:p w14:paraId="3E0ECB28" w14:textId="77777777" w:rsidR="00FA0288" w:rsidRDefault="00FA0288" w:rsidP="00FA0288">
      <w:pPr>
        <w:rPr>
          <w:rStyle w:val="IntenseReference"/>
        </w:rPr>
      </w:pPr>
    </w:p>
    <w:p w14:paraId="5894A034" w14:textId="77777777" w:rsidR="00FA0288" w:rsidRDefault="00FA0288" w:rsidP="00FA0288">
      <w:pPr>
        <w:rPr>
          <w:rStyle w:val="IntenseReference"/>
        </w:rPr>
      </w:pPr>
    </w:p>
    <w:p w14:paraId="58D2BDE9" w14:textId="01C347ED" w:rsidR="00FA0288" w:rsidRDefault="00FA0288" w:rsidP="00FA0288">
      <w:pPr>
        <w:rPr>
          <w:rStyle w:val="IntenseReference"/>
        </w:rPr>
      </w:pPr>
      <w:r>
        <w:rPr>
          <w:rStyle w:val="IntenseReference"/>
        </w:rPr>
        <w:t>Auteurs</w:t>
      </w:r>
      <w:r w:rsidRPr="00797E46">
        <w:rPr>
          <w:rStyle w:val="IntenseReference"/>
        </w:rPr>
        <w:t> :  CUREAU Melvin</w:t>
      </w:r>
    </w:p>
    <w:p w14:paraId="27CC7760" w14:textId="77777777" w:rsidR="00FA0288" w:rsidRDefault="00FA0288" w:rsidP="00FA0288">
      <w:pPr>
        <w:rPr>
          <w:rStyle w:val="IntenseReference"/>
        </w:rPr>
      </w:pPr>
      <w:r>
        <w:rPr>
          <w:rStyle w:val="IntenseReference"/>
        </w:rPr>
        <w:t>Campus : Tours</w:t>
      </w:r>
    </w:p>
    <w:p w14:paraId="6A0C6EA5" w14:textId="16AE301F" w:rsidR="00FA0288" w:rsidRDefault="00FA0288" w:rsidP="00FA0288">
      <w:pPr>
        <w:rPr>
          <w:rStyle w:val="IntenseReference"/>
        </w:rPr>
      </w:pPr>
      <w:r>
        <w:rPr>
          <w:rStyle w:val="IntenseReference"/>
        </w:rPr>
        <w:t xml:space="preserve">Date : </w:t>
      </w:r>
      <w:r w:rsidR="00860000">
        <w:rPr>
          <w:rStyle w:val="IntenseReference"/>
        </w:rPr>
        <w:t>20</w:t>
      </w:r>
      <w:r>
        <w:rPr>
          <w:rStyle w:val="IntenseReference"/>
        </w:rPr>
        <w:t>/0</w:t>
      </w:r>
      <w:r w:rsidR="00860000">
        <w:rPr>
          <w:rStyle w:val="IntenseReference"/>
        </w:rPr>
        <w:t>7</w:t>
      </w:r>
      <w:r>
        <w:rPr>
          <w:rStyle w:val="IntenseReference"/>
        </w:rPr>
        <w:t>/2023</w:t>
      </w:r>
    </w:p>
    <w:p w14:paraId="79FDA8CC" w14:textId="77777777" w:rsidR="00FA0288" w:rsidRDefault="00FA0288" w:rsidP="00FA0288">
      <w:pPr>
        <w:rPr>
          <w:rStyle w:val="IntenseReference"/>
        </w:rPr>
      </w:pPr>
      <w:r>
        <w:rPr>
          <w:rStyle w:val="IntenseReference"/>
        </w:rPr>
        <w:t>Année scolaire 2022-2023</w:t>
      </w:r>
    </w:p>
    <w:p w14:paraId="134199CA" w14:textId="77777777" w:rsidR="00FA0288" w:rsidRPr="00797E46" w:rsidRDefault="00FA0288" w:rsidP="00FA0288">
      <w:pPr>
        <w:rPr>
          <w:rStyle w:val="IntenseReference"/>
        </w:rPr>
      </w:pPr>
    </w:p>
    <w:p w14:paraId="1931ABDC" w14:textId="77777777" w:rsidR="008A033C" w:rsidRDefault="008A033C" w:rsidP="00FA0288"/>
    <w:p w14:paraId="4A731B4E" w14:textId="77777777" w:rsidR="008A033C" w:rsidRDefault="008A033C" w:rsidP="00FA0288"/>
    <w:p w14:paraId="2AAC51D3" w14:textId="77777777" w:rsidR="008A033C" w:rsidRDefault="008A033C" w:rsidP="00FA0288"/>
    <w:p w14:paraId="3A051D68" w14:textId="77777777" w:rsidR="008A033C" w:rsidRDefault="008A033C" w:rsidP="00FA0288"/>
    <w:p w14:paraId="22C4AFEE" w14:textId="77777777" w:rsidR="008A033C" w:rsidRDefault="008A033C" w:rsidP="00FA0288"/>
    <w:p w14:paraId="0AFC9488" w14:textId="77777777" w:rsidR="008A033C" w:rsidRDefault="008A033C" w:rsidP="00FA0288"/>
    <w:p w14:paraId="15FEBCBA" w14:textId="474A5DC8" w:rsidR="00FA0288" w:rsidRDefault="00FA0288" w:rsidP="00FA0288">
      <w:r>
        <w:t xml:space="preserve">Ce document comporte </w:t>
      </w:r>
      <w:r w:rsidR="009202FF">
        <w:t>4</w:t>
      </w:r>
      <w:r>
        <w:t xml:space="preserve"> pages </w:t>
      </w:r>
    </w:p>
    <w:p w14:paraId="2A5198B1" w14:textId="77777777" w:rsidR="00466E21" w:rsidRDefault="00466E21" w:rsidP="00FA0288"/>
    <w:p w14:paraId="227914F2" w14:textId="2CE6230D" w:rsidR="00581234" w:rsidRPr="001C6573" w:rsidRDefault="001C6573" w:rsidP="00F12756">
      <w:pPr>
        <w:pStyle w:val="Heading1"/>
      </w:pPr>
      <w:bookmarkStart w:id="0" w:name="_Toc137999278"/>
      <w:r w:rsidRPr="001C6573">
        <w:lastRenderedPageBreak/>
        <w:t xml:space="preserve">1 / </w:t>
      </w:r>
      <w:r w:rsidR="009A501E" w:rsidRPr="001C6573">
        <w:t>Objet du contrat</w:t>
      </w:r>
      <w:bookmarkEnd w:id="0"/>
    </w:p>
    <w:p w14:paraId="0C7E2BCF" w14:textId="21353ADA" w:rsidR="009A501E" w:rsidRDefault="001B41BF" w:rsidP="009A501E">
      <w:r>
        <w:rPr>
          <w:i/>
          <w:iCs/>
        </w:rPr>
        <w:t>Fox and Geese</w:t>
      </w:r>
      <w:r w:rsidR="009A501E" w:rsidRPr="009A501E">
        <w:t xml:space="preserve"> est un jeu de stratégie pour 2 joueurs conçu par Mirko Marchesi et édité par Gigamic Games. Le but du jeu est d'être le premier joueur à atteindre la rangée opposée à celle de départ de son pion. Chaque joueur a un pion placé sur le plateau de jeu au début de la partie, et peut soit déplacer son pion d'une case à la fois, soit poser une barrière pour bloquer le passage de l'adversaire. Le plateau de jeu est composé de cases et de murs, lesquels forment un labyrinthe que les joueurs doivent naviguer pour atteindre la ligne opposée. </w:t>
      </w:r>
    </w:p>
    <w:p w14:paraId="254C8FFF" w14:textId="5F636A8E" w:rsidR="00581234" w:rsidRDefault="009A501E" w:rsidP="009A501E">
      <w:r w:rsidRPr="009A501E">
        <w:t xml:space="preserve">Les joueurs peuvent placer des murs pour bloquer les chemins de leurs adversaires, mais ils ne peuvent pas bloquer complètement l'accès à la ligne d'arrivée. Le jeu peut être joué à deux ou à quatre joueurs, et il existe également des variantes pour jouer en équipe ou avec des règles spéciales. Le jeu est considéré comme un jeu de stratégie et de tactique, qui nécessite de planifier plusieurs coups à l'avance pour bloquer les adversaires et trouver le meilleur chemin pour atteindre la ligne d'arrivée. </w:t>
      </w:r>
    </w:p>
    <w:p w14:paraId="13A83B16" w14:textId="1C794AC5" w:rsidR="007D31A5" w:rsidRPr="007D31A5" w:rsidRDefault="007D31A5" w:rsidP="009A501E">
      <w:r>
        <w:t xml:space="preserve">Le prestataire s’engage à développer une version bureau du jeu </w:t>
      </w:r>
      <w:r w:rsidR="001B41BF">
        <w:rPr>
          <w:i/>
          <w:iCs/>
        </w:rPr>
        <w:t>Fox and Geese</w:t>
      </w:r>
      <w:r>
        <w:rPr>
          <w:i/>
          <w:iCs/>
        </w:rPr>
        <w:t xml:space="preserve"> </w:t>
      </w:r>
      <w:r>
        <w:t xml:space="preserve">pour la société </w:t>
      </w:r>
      <w:r w:rsidR="001B41BF">
        <w:rPr>
          <w:i/>
          <w:iCs/>
        </w:rPr>
        <w:t>Puzzle</w:t>
      </w:r>
      <w:r w:rsidRPr="007D31A5">
        <w:rPr>
          <w:i/>
          <w:iCs/>
        </w:rPr>
        <w:t xml:space="preserve"> Game</w:t>
      </w:r>
      <w:r>
        <w:rPr>
          <w:i/>
          <w:iCs/>
        </w:rPr>
        <w:t>s</w:t>
      </w:r>
      <w:r>
        <w:t>. Le jeu devra fonctionner sur les systèmes d’exploitation Linux, Windows et Mac OS X. Le langage de programmation et la librairie graphique seront choisis par le prestataire.</w:t>
      </w:r>
    </w:p>
    <w:p w14:paraId="6AF25927" w14:textId="77777777" w:rsidR="009A501E" w:rsidRDefault="009A501E" w:rsidP="009A501E"/>
    <w:p w14:paraId="2AAA4532" w14:textId="77777777" w:rsidR="007D31A5" w:rsidRDefault="007D31A5" w:rsidP="009A501E"/>
    <w:p w14:paraId="03297EED" w14:textId="144BEAF6" w:rsidR="009A501E" w:rsidRDefault="001C6573" w:rsidP="001C6573">
      <w:pPr>
        <w:pStyle w:val="Heading1"/>
      </w:pPr>
      <w:bookmarkStart w:id="1" w:name="_Toc137999279"/>
      <w:r>
        <w:t xml:space="preserve">2 / </w:t>
      </w:r>
      <w:r w:rsidR="009A501E">
        <w:t>Fonctionnalités à développer</w:t>
      </w:r>
      <w:bookmarkEnd w:id="1"/>
    </w:p>
    <w:p w14:paraId="53D5D1AC" w14:textId="42FF7154" w:rsidR="009A501E" w:rsidRDefault="009A501E" w:rsidP="009A501E">
      <w:r>
        <w:t>Le prestataire s’engage à développer les fonctionnalités</w:t>
      </w:r>
      <w:r w:rsidR="001C6573">
        <w:t xml:space="preserve"> générales</w:t>
      </w:r>
      <w:r>
        <w:t xml:space="preserve"> suivantes :</w:t>
      </w:r>
    </w:p>
    <w:p w14:paraId="2A599112" w14:textId="43FB28FC" w:rsidR="001C6573" w:rsidRDefault="00ED23A0" w:rsidP="00ED23A0">
      <w:pPr>
        <w:pStyle w:val="ListParagraph"/>
        <w:numPr>
          <w:ilvl w:val="0"/>
          <w:numId w:val="6"/>
        </w:numPr>
      </w:pPr>
      <w:r>
        <w:t>Sélection d’une configuration initiale</w:t>
      </w:r>
    </w:p>
    <w:p w14:paraId="268F613B" w14:textId="669363C9" w:rsidR="00ED23A0" w:rsidRDefault="00ED23A0" w:rsidP="00ED23A0">
      <w:pPr>
        <w:pStyle w:val="ListParagraph"/>
        <w:numPr>
          <w:ilvl w:val="0"/>
          <w:numId w:val="6"/>
        </w:numPr>
      </w:pPr>
      <w:r>
        <w:t>Implémentation de la grille</w:t>
      </w:r>
    </w:p>
    <w:p w14:paraId="15ADEB74" w14:textId="0EA22F03" w:rsidR="00ED23A0" w:rsidRDefault="00ED23A0" w:rsidP="00ED23A0">
      <w:pPr>
        <w:pStyle w:val="ListParagraph"/>
        <w:numPr>
          <w:ilvl w:val="0"/>
          <w:numId w:val="6"/>
        </w:numPr>
      </w:pPr>
      <w:r>
        <w:t>Sélection des pions à la souris</w:t>
      </w:r>
    </w:p>
    <w:p w14:paraId="2E469976" w14:textId="757D711C" w:rsidR="00ED23A0" w:rsidRDefault="00ED23A0" w:rsidP="00ED23A0">
      <w:pPr>
        <w:pStyle w:val="ListParagraph"/>
        <w:numPr>
          <w:ilvl w:val="0"/>
          <w:numId w:val="6"/>
        </w:numPr>
      </w:pPr>
      <w:r>
        <w:t>Une version du jeu deux joueurs, qui s’affrontent sur le même ordinateur</w:t>
      </w:r>
    </w:p>
    <w:p w14:paraId="255E3DE7" w14:textId="7E47551B" w:rsidR="00ED23A0" w:rsidRDefault="00ED23A0" w:rsidP="00ED23A0">
      <w:pPr>
        <w:pStyle w:val="ListParagraph"/>
        <w:numPr>
          <w:ilvl w:val="0"/>
          <w:numId w:val="6"/>
        </w:numPr>
      </w:pPr>
      <w:r>
        <w:t>Possibilité de refaire une partie</w:t>
      </w:r>
    </w:p>
    <w:p w14:paraId="14D24C08" w14:textId="60D97AE4" w:rsidR="001C6573" w:rsidRDefault="001C6573" w:rsidP="001C6573">
      <w:r>
        <w:t>Ainsi que les fonctionnalités suivantes :</w:t>
      </w:r>
    </w:p>
    <w:p w14:paraId="6C482D94" w14:textId="6D6C9C51" w:rsidR="00ED23A0" w:rsidRDefault="00ED23A0" w:rsidP="001C6573">
      <w:pPr>
        <w:pStyle w:val="ListParagraph"/>
        <w:numPr>
          <w:ilvl w:val="0"/>
          <w:numId w:val="5"/>
        </w:numPr>
      </w:pPr>
      <w:r>
        <w:t>Initialisation du plateau de jeu</w:t>
      </w:r>
    </w:p>
    <w:p w14:paraId="274ADA85" w14:textId="2C307E99" w:rsidR="00ED23A0" w:rsidRDefault="00ED23A0" w:rsidP="001C6573">
      <w:pPr>
        <w:pStyle w:val="ListParagraph"/>
        <w:numPr>
          <w:ilvl w:val="0"/>
          <w:numId w:val="5"/>
        </w:numPr>
      </w:pPr>
      <w:r>
        <w:t>Affichage du plateau de jeu</w:t>
      </w:r>
    </w:p>
    <w:p w14:paraId="1F01DA53" w14:textId="42FB65D7" w:rsidR="00ED23A0" w:rsidRDefault="00ED23A0" w:rsidP="001C6573">
      <w:pPr>
        <w:pStyle w:val="ListParagraph"/>
        <w:numPr>
          <w:ilvl w:val="0"/>
          <w:numId w:val="5"/>
        </w:numPr>
      </w:pPr>
      <w:r>
        <w:t>Déplacement vers une case vide</w:t>
      </w:r>
    </w:p>
    <w:p w14:paraId="36A2143E" w14:textId="63EA2D90" w:rsidR="00ED23A0" w:rsidRDefault="00ED23A0" w:rsidP="001C6573">
      <w:pPr>
        <w:pStyle w:val="ListParagraph"/>
        <w:numPr>
          <w:ilvl w:val="0"/>
          <w:numId w:val="5"/>
        </w:numPr>
      </w:pPr>
      <w:r>
        <w:t>Capture d’un pion adverse</w:t>
      </w:r>
    </w:p>
    <w:p w14:paraId="10CCE432" w14:textId="04AB5C51" w:rsidR="00ED23A0" w:rsidRDefault="00ED23A0" w:rsidP="00ED23A0">
      <w:pPr>
        <w:pStyle w:val="ListParagraph"/>
        <w:numPr>
          <w:ilvl w:val="0"/>
          <w:numId w:val="5"/>
        </w:numPr>
      </w:pPr>
      <w:r>
        <w:t>Enchaînement de plusieurs captures</w:t>
      </w:r>
    </w:p>
    <w:p w14:paraId="72AA3E05" w14:textId="1C2FA21F" w:rsidR="00ED23A0" w:rsidRDefault="00ED23A0" w:rsidP="00ED23A0">
      <w:pPr>
        <w:pStyle w:val="ListParagraph"/>
        <w:numPr>
          <w:ilvl w:val="0"/>
          <w:numId w:val="5"/>
        </w:numPr>
      </w:pPr>
      <w:r>
        <w:t>Mise à jour du plateau de jeu</w:t>
      </w:r>
    </w:p>
    <w:p w14:paraId="2F271B95" w14:textId="25AD1850" w:rsidR="00ED23A0" w:rsidRDefault="00ED23A0" w:rsidP="00ED23A0">
      <w:pPr>
        <w:pStyle w:val="ListParagraph"/>
        <w:numPr>
          <w:ilvl w:val="0"/>
          <w:numId w:val="5"/>
        </w:numPr>
      </w:pPr>
      <w:r>
        <w:t>A</w:t>
      </w:r>
      <w:r w:rsidR="004B1CC3">
        <w:t>lternance des tours de jeu</w:t>
      </w:r>
    </w:p>
    <w:p w14:paraId="66F88F5C" w14:textId="4B07C51E" w:rsidR="004B1CC3" w:rsidRDefault="004B1CC3" w:rsidP="00ED23A0">
      <w:pPr>
        <w:pStyle w:val="ListParagraph"/>
        <w:numPr>
          <w:ilvl w:val="0"/>
          <w:numId w:val="5"/>
        </w:numPr>
      </w:pPr>
      <w:r>
        <w:t>Condition de victoire</w:t>
      </w:r>
    </w:p>
    <w:p w14:paraId="21D7A2F1" w14:textId="12BA4A17" w:rsidR="004B1CC3" w:rsidRDefault="004B1CC3" w:rsidP="00ED23A0">
      <w:pPr>
        <w:pStyle w:val="ListParagraph"/>
        <w:numPr>
          <w:ilvl w:val="0"/>
          <w:numId w:val="5"/>
        </w:numPr>
      </w:pPr>
      <w:r>
        <w:t>Musique de fond, et bruitages</w:t>
      </w:r>
    </w:p>
    <w:p w14:paraId="3D7D8481" w14:textId="77777777" w:rsidR="007D31A5" w:rsidRDefault="007D31A5" w:rsidP="001C6573"/>
    <w:p w14:paraId="7783934C" w14:textId="77777777" w:rsidR="008E3BE2" w:rsidRDefault="008E3BE2" w:rsidP="001C6573">
      <w:pPr>
        <w:pStyle w:val="Heading1"/>
      </w:pPr>
      <w:bookmarkStart w:id="2" w:name="_Toc137999280"/>
    </w:p>
    <w:p w14:paraId="47D08DC3" w14:textId="7ABB1E3A" w:rsidR="007B1B43" w:rsidRDefault="001C6573" w:rsidP="001C6573">
      <w:pPr>
        <w:pStyle w:val="Heading1"/>
      </w:pPr>
      <w:r>
        <w:t xml:space="preserve">3/ </w:t>
      </w:r>
      <w:r w:rsidR="007B1B43">
        <w:t>Livrables</w:t>
      </w:r>
      <w:bookmarkEnd w:id="2"/>
    </w:p>
    <w:p w14:paraId="1DD279AF" w14:textId="33F95026" w:rsidR="007B1B43" w:rsidRDefault="007B1B43" w:rsidP="007B1B43">
      <w:r>
        <w:t xml:space="preserve">La société </w:t>
      </w:r>
      <w:r w:rsidR="00AC3514">
        <w:rPr>
          <w:i/>
          <w:iCs/>
        </w:rPr>
        <w:t xml:space="preserve">Puzzle Games </w:t>
      </w:r>
      <w:r>
        <w:t>recevra les éléments suivants :</w:t>
      </w:r>
    </w:p>
    <w:p w14:paraId="3B2D6D65" w14:textId="2FF4EFF1" w:rsidR="007B1B43" w:rsidRDefault="007B1B43" w:rsidP="007B1B43">
      <w:pPr>
        <w:pStyle w:val="ListParagraph"/>
        <w:numPr>
          <w:ilvl w:val="0"/>
          <w:numId w:val="4"/>
        </w:numPr>
      </w:pPr>
      <w:r>
        <w:lastRenderedPageBreak/>
        <w:t xml:space="preserve">Une archive au format </w:t>
      </w:r>
      <w:r w:rsidRPr="007B1B43">
        <w:rPr>
          <w:i/>
          <w:iCs/>
        </w:rPr>
        <w:t>zip</w:t>
      </w:r>
      <w:r>
        <w:t xml:space="preserve"> contenant le code source du jeu</w:t>
      </w:r>
    </w:p>
    <w:p w14:paraId="6B8508CE" w14:textId="4D6515C8" w:rsidR="007B1B43" w:rsidRDefault="007B1B43" w:rsidP="007B1B43">
      <w:pPr>
        <w:pStyle w:val="ListParagraph"/>
        <w:numPr>
          <w:ilvl w:val="0"/>
          <w:numId w:val="4"/>
        </w:numPr>
      </w:pPr>
      <w:r>
        <w:t>Les fichiers annexes nécessaires au fonctionnement du jeu, tels que les fichiers audio, maquettes, ect..</w:t>
      </w:r>
    </w:p>
    <w:p w14:paraId="64D55F83" w14:textId="4447F16D" w:rsidR="007B1B43" w:rsidRDefault="007B1B43" w:rsidP="007B1B43">
      <w:pPr>
        <w:pStyle w:val="ListParagraph"/>
        <w:numPr>
          <w:ilvl w:val="0"/>
          <w:numId w:val="4"/>
        </w:numPr>
      </w:pPr>
      <w:r>
        <w:t>Une documentation technique, comprenant la justification du choix du langage et de la librairie graphique, la description des structures de données utilisées, les algorithmes de gestion des déplacements des pions, de pose des barrières</w:t>
      </w:r>
    </w:p>
    <w:p w14:paraId="529680CC" w14:textId="262BE06F" w:rsidR="007B1B43" w:rsidRDefault="007B1B43" w:rsidP="007B1B43">
      <w:pPr>
        <w:pStyle w:val="ListParagraph"/>
        <w:numPr>
          <w:ilvl w:val="0"/>
          <w:numId w:val="4"/>
        </w:numPr>
      </w:pPr>
      <w:r>
        <w:t>Un manuel d’utilisation du jeu destiné aux utilisateurs</w:t>
      </w:r>
    </w:p>
    <w:p w14:paraId="2C8CB4EE" w14:textId="3DB0C185" w:rsidR="007B1B43" w:rsidRDefault="007B1B43" w:rsidP="007B1B43">
      <w:r>
        <w:t xml:space="preserve">Le projet sera livré au plus tard le </w:t>
      </w:r>
      <w:r w:rsidRPr="00022E61">
        <w:rPr>
          <w:b/>
          <w:bCs/>
        </w:rPr>
        <w:t>1</w:t>
      </w:r>
      <w:r w:rsidR="008A033C">
        <w:rPr>
          <w:b/>
          <w:bCs/>
        </w:rPr>
        <w:t>0</w:t>
      </w:r>
      <w:r w:rsidRPr="00022E61">
        <w:rPr>
          <w:b/>
          <w:bCs/>
        </w:rPr>
        <w:t xml:space="preserve"> </w:t>
      </w:r>
      <w:r w:rsidR="008A033C">
        <w:rPr>
          <w:b/>
          <w:bCs/>
        </w:rPr>
        <w:t>septembre</w:t>
      </w:r>
      <w:r w:rsidRPr="00022E61">
        <w:rPr>
          <w:b/>
          <w:bCs/>
        </w:rPr>
        <w:t xml:space="preserve"> 2023 à 23h59</w:t>
      </w:r>
      <w:r>
        <w:t>.</w:t>
      </w:r>
    </w:p>
    <w:p w14:paraId="65A0EFB4" w14:textId="77777777" w:rsidR="008444B2" w:rsidRDefault="008444B2"/>
    <w:p w14:paraId="1049A4EC" w14:textId="723E9A87" w:rsidR="0075039A" w:rsidRDefault="00B47DE6">
      <w:r>
        <w:t>La maintenance du jeu n’est pas comprise après la date de livraison du projet. Si le client souhaite un support technique, cela fera l’objet d’un nouveau contrat.</w:t>
      </w:r>
    </w:p>
    <w:p w14:paraId="25A5BB2D" w14:textId="0FC71186" w:rsidR="008444B2" w:rsidRDefault="008444B2" w:rsidP="00022E61"/>
    <w:p w14:paraId="6FE94253" w14:textId="77777777" w:rsidR="006B643C" w:rsidRDefault="006B643C" w:rsidP="00022E61"/>
    <w:p w14:paraId="07142DA5" w14:textId="77777777" w:rsidR="006B643C" w:rsidRDefault="006B643C" w:rsidP="00022E61"/>
    <w:p w14:paraId="0B52FB4C" w14:textId="77777777" w:rsidR="006B643C" w:rsidRDefault="006B643C" w:rsidP="00022E61"/>
    <w:p w14:paraId="75EF4649" w14:textId="77777777" w:rsidR="006B643C" w:rsidRDefault="006B643C" w:rsidP="00022E61"/>
    <w:p w14:paraId="79B354C7" w14:textId="77777777" w:rsidR="006B643C" w:rsidRDefault="006B643C" w:rsidP="00022E61"/>
    <w:p w14:paraId="709D3B0F" w14:textId="77777777" w:rsidR="006B643C" w:rsidRDefault="006B643C" w:rsidP="00022E61"/>
    <w:p w14:paraId="348B36C4" w14:textId="77777777" w:rsidR="006B643C" w:rsidRDefault="006B643C" w:rsidP="00022E61"/>
    <w:p w14:paraId="0E37C77E" w14:textId="77777777" w:rsidR="006B643C" w:rsidRDefault="006B643C" w:rsidP="00022E61"/>
    <w:p w14:paraId="58F90A66" w14:textId="77777777" w:rsidR="006B643C" w:rsidRDefault="006B643C" w:rsidP="00022E61"/>
    <w:p w14:paraId="5924C634" w14:textId="77777777" w:rsidR="005F2355" w:rsidRDefault="005F2355" w:rsidP="008E3BE2">
      <w:pPr>
        <w:jc w:val="center"/>
      </w:pPr>
    </w:p>
    <w:p w14:paraId="534F4978" w14:textId="3D321EC5" w:rsidR="006B643C" w:rsidRDefault="006B643C" w:rsidP="00022E61">
      <w:r>
        <w:t xml:space="preserve">Fait à Tours, le </w:t>
      </w:r>
      <w:r w:rsidR="00AC3514">
        <w:t>20</w:t>
      </w:r>
      <w:r>
        <w:t xml:space="preserve"> </w:t>
      </w:r>
      <w:r w:rsidR="00AC3514">
        <w:t>juillet</w:t>
      </w:r>
      <w:r>
        <w:t xml:space="preserve"> 2023.</w:t>
      </w:r>
    </w:p>
    <w:p w14:paraId="3A5D336D" w14:textId="77777777" w:rsidR="006B643C" w:rsidRDefault="006B643C" w:rsidP="00022E61"/>
    <w:p w14:paraId="761E9408" w14:textId="6EE71EFA" w:rsidR="006B643C" w:rsidRDefault="006B643C" w:rsidP="00022E61">
      <w:r>
        <w:t xml:space="preserve">La société </w:t>
      </w:r>
      <w:r w:rsidR="00AC3514">
        <w:t>Puzzle Games :</w:t>
      </w:r>
    </w:p>
    <w:p w14:paraId="012005C8" w14:textId="77777777" w:rsidR="006B643C" w:rsidRDefault="006B643C" w:rsidP="00022E61"/>
    <w:p w14:paraId="246A804F" w14:textId="77777777" w:rsidR="006B643C" w:rsidRDefault="006B643C" w:rsidP="00022E61"/>
    <w:p w14:paraId="1A28C4AB" w14:textId="77777777" w:rsidR="006B643C" w:rsidRDefault="006B643C" w:rsidP="00022E61"/>
    <w:p w14:paraId="31C77120" w14:textId="4B4BA008" w:rsidR="005F2355" w:rsidRPr="00022E61" w:rsidRDefault="006B643C" w:rsidP="00022E61">
      <w:r>
        <w:t>Le prestataire :</w:t>
      </w:r>
    </w:p>
    <w:sectPr w:rsidR="005F2355" w:rsidRPr="00022E6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FD0C" w14:textId="77777777" w:rsidR="00C75CE8" w:rsidRDefault="00C75CE8" w:rsidP="00FA0288">
      <w:pPr>
        <w:spacing w:after="0" w:line="240" w:lineRule="auto"/>
      </w:pPr>
      <w:r>
        <w:separator/>
      </w:r>
    </w:p>
  </w:endnote>
  <w:endnote w:type="continuationSeparator" w:id="0">
    <w:p w14:paraId="57A58A9A" w14:textId="77777777" w:rsidR="00C75CE8" w:rsidRDefault="00C75CE8" w:rsidP="00FA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675687"/>
      <w:docPartObj>
        <w:docPartGallery w:val="Page Numbers (Bottom of Page)"/>
        <w:docPartUnique/>
      </w:docPartObj>
    </w:sdtPr>
    <w:sdtContent>
      <w:p w14:paraId="02CA2D5D" w14:textId="60C5F616" w:rsidR="00FA0288" w:rsidRDefault="00FA0288">
        <w:pPr>
          <w:pStyle w:val="Footer"/>
          <w:jc w:val="center"/>
        </w:pPr>
        <w:r>
          <w:fldChar w:fldCharType="begin"/>
        </w:r>
        <w:r>
          <w:instrText>PAGE   \* MERGEFORMAT</w:instrText>
        </w:r>
        <w:r>
          <w:fldChar w:fldCharType="separate"/>
        </w:r>
        <w:r>
          <w:t>2</w:t>
        </w:r>
        <w:r>
          <w:fldChar w:fldCharType="end"/>
        </w:r>
        <w:r>
          <w:t xml:space="preserve"> – </w:t>
        </w:r>
        <w:r w:rsidR="008E3BE2">
          <w:t xml:space="preserve">FOX AND GEESE / </w:t>
        </w:r>
        <w:r>
          <w:t>1PROJ</w:t>
        </w:r>
      </w:p>
    </w:sdtContent>
  </w:sdt>
  <w:p w14:paraId="3870B09A" w14:textId="77777777" w:rsidR="00FA0288" w:rsidRDefault="00FA0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FCFD" w14:textId="77777777" w:rsidR="00C75CE8" w:rsidRDefault="00C75CE8" w:rsidP="00FA0288">
      <w:pPr>
        <w:spacing w:after="0" w:line="240" w:lineRule="auto"/>
      </w:pPr>
      <w:r>
        <w:separator/>
      </w:r>
    </w:p>
  </w:footnote>
  <w:footnote w:type="continuationSeparator" w:id="0">
    <w:p w14:paraId="01BEA3D6" w14:textId="77777777" w:rsidR="00C75CE8" w:rsidRDefault="00C75CE8" w:rsidP="00FA0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1074"/>
    <w:multiLevelType w:val="hybridMultilevel"/>
    <w:tmpl w:val="E0F6B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42134"/>
    <w:multiLevelType w:val="hybridMultilevel"/>
    <w:tmpl w:val="1D00E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5812C8"/>
    <w:multiLevelType w:val="hybridMultilevel"/>
    <w:tmpl w:val="6F7E9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297063"/>
    <w:multiLevelType w:val="hybridMultilevel"/>
    <w:tmpl w:val="ABCEA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119C3"/>
    <w:multiLevelType w:val="hybridMultilevel"/>
    <w:tmpl w:val="258A7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262785">
    <w:abstractNumId w:val="0"/>
  </w:num>
  <w:num w:numId="2" w16cid:durableId="1299917120">
    <w:abstractNumId w:val="3"/>
  </w:num>
  <w:num w:numId="3" w16cid:durableId="1980306103">
    <w:abstractNumId w:val="1"/>
  </w:num>
  <w:num w:numId="4" w16cid:durableId="71661698">
    <w:abstractNumId w:val="4"/>
  </w:num>
  <w:num w:numId="5" w16cid:durableId="853492015">
    <w:abstractNumId w:val="5"/>
  </w:num>
  <w:num w:numId="6" w16cid:durableId="57648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F6"/>
    <w:rsid w:val="00022E61"/>
    <w:rsid w:val="00096573"/>
    <w:rsid w:val="000D4299"/>
    <w:rsid w:val="001355BC"/>
    <w:rsid w:val="0015015C"/>
    <w:rsid w:val="001B1A0D"/>
    <w:rsid w:val="001B41BF"/>
    <w:rsid w:val="001C418C"/>
    <w:rsid w:val="001C6573"/>
    <w:rsid w:val="002425F3"/>
    <w:rsid w:val="002563F6"/>
    <w:rsid w:val="003F51DA"/>
    <w:rsid w:val="00466E21"/>
    <w:rsid w:val="00497935"/>
    <w:rsid w:val="004B1CC3"/>
    <w:rsid w:val="00581234"/>
    <w:rsid w:val="005F2355"/>
    <w:rsid w:val="006512B8"/>
    <w:rsid w:val="0069024B"/>
    <w:rsid w:val="006A6229"/>
    <w:rsid w:val="006B643C"/>
    <w:rsid w:val="006E0AF0"/>
    <w:rsid w:val="0075039A"/>
    <w:rsid w:val="007A1063"/>
    <w:rsid w:val="007B1B43"/>
    <w:rsid w:val="007D31A5"/>
    <w:rsid w:val="007F2F57"/>
    <w:rsid w:val="008151C4"/>
    <w:rsid w:val="00831C0E"/>
    <w:rsid w:val="008444B2"/>
    <w:rsid w:val="00860000"/>
    <w:rsid w:val="008A033C"/>
    <w:rsid w:val="008C253F"/>
    <w:rsid w:val="008E3BE2"/>
    <w:rsid w:val="009202FF"/>
    <w:rsid w:val="009A501E"/>
    <w:rsid w:val="00AC3514"/>
    <w:rsid w:val="00AC7210"/>
    <w:rsid w:val="00B30F04"/>
    <w:rsid w:val="00B47DE6"/>
    <w:rsid w:val="00B95ADB"/>
    <w:rsid w:val="00BB15CA"/>
    <w:rsid w:val="00C34700"/>
    <w:rsid w:val="00C75CE8"/>
    <w:rsid w:val="00CD6CA5"/>
    <w:rsid w:val="00DC6465"/>
    <w:rsid w:val="00E873C1"/>
    <w:rsid w:val="00ED23A0"/>
    <w:rsid w:val="00F12756"/>
    <w:rsid w:val="00F356E2"/>
    <w:rsid w:val="00F72D1C"/>
    <w:rsid w:val="00FA0288"/>
    <w:rsid w:val="00FE75D2"/>
    <w:rsid w:val="00FF4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6FA4"/>
  <w15:chartTrackingRefBased/>
  <w15:docId w15:val="{47350FB2-7F35-4E54-BBAA-5B2C35A1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4B2"/>
    <w:pPr>
      <w:ind w:left="720"/>
      <w:contextualSpacing/>
    </w:pPr>
  </w:style>
  <w:style w:type="paragraph" w:styleId="IntenseQuote">
    <w:name w:val="Intense Quote"/>
    <w:basedOn w:val="Normal"/>
    <w:next w:val="Normal"/>
    <w:link w:val="IntenseQuoteChar"/>
    <w:uiPriority w:val="30"/>
    <w:qFormat/>
    <w:rsid w:val="00FA02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0288"/>
    <w:rPr>
      <w:i/>
      <w:iCs/>
      <w:color w:val="4472C4" w:themeColor="accent1"/>
    </w:rPr>
  </w:style>
  <w:style w:type="character" w:styleId="IntenseReference">
    <w:name w:val="Intense Reference"/>
    <w:basedOn w:val="DefaultParagraphFont"/>
    <w:uiPriority w:val="32"/>
    <w:qFormat/>
    <w:rsid w:val="00FA0288"/>
    <w:rPr>
      <w:b/>
      <w:bCs/>
      <w:smallCaps/>
      <w:color w:val="4472C4" w:themeColor="accent1"/>
      <w:spacing w:val="5"/>
    </w:rPr>
  </w:style>
  <w:style w:type="paragraph" w:styleId="Header">
    <w:name w:val="header"/>
    <w:basedOn w:val="Normal"/>
    <w:link w:val="HeaderChar"/>
    <w:uiPriority w:val="99"/>
    <w:unhideWhenUsed/>
    <w:rsid w:val="00FA02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0288"/>
  </w:style>
  <w:style w:type="paragraph" w:styleId="Footer">
    <w:name w:val="footer"/>
    <w:basedOn w:val="Normal"/>
    <w:link w:val="FooterChar"/>
    <w:uiPriority w:val="99"/>
    <w:unhideWhenUsed/>
    <w:rsid w:val="00FA02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0288"/>
  </w:style>
  <w:style w:type="paragraph" w:styleId="TOCHeading">
    <w:name w:val="TOC Heading"/>
    <w:basedOn w:val="Heading1"/>
    <w:next w:val="Normal"/>
    <w:uiPriority w:val="39"/>
    <w:unhideWhenUsed/>
    <w:qFormat/>
    <w:rsid w:val="00466E21"/>
    <w:pPr>
      <w:outlineLvl w:val="9"/>
    </w:pPr>
    <w:rPr>
      <w:kern w:val="0"/>
      <w:lang w:val="en-US"/>
      <w14:ligatures w14:val="none"/>
    </w:rPr>
  </w:style>
  <w:style w:type="paragraph" w:styleId="TOC1">
    <w:name w:val="toc 1"/>
    <w:basedOn w:val="Normal"/>
    <w:next w:val="Normal"/>
    <w:autoRedefine/>
    <w:uiPriority w:val="39"/>
    <w:unhideWhenUsed/>
    <w:rsid w:val="00466E21"/>
    <w:pPr>
      <w:spacing w:after="100"/>
    </w:pPr>
  </w:style>
  <w:style w:type="character" w:styleId="Hyperlink">
    <w:name w:val="Hyperlink"/>
    <w:basedOn w:val="DefaultParagraphFont"/>
    <w:uiPriority w:val="99"/>
    <w:unhideWhenUsed/>
    <w:rsid w:val="00466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9629-0B76-45AD-8793-BBC6EEBE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3</Pages>
  <Words>461</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14</cp:revision>
  <dcterms:created xsi:type="dcterms:W3CDTF">2023-06-16T11:27:00Z</dcterms:created>
  <dcterms:modified xsi:type="dcterms:W3CDTF">2023-07-22T17:40:00Z</dcterms:modified>
</cp:coreProperties>
</file>