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EA1E4" w14:textId="5C72A0A9" w:rsidR="00176C04" w:rsidRDefault="00E3109E" w:rsidP="00E3109E">
      <w:pPr>
        <w:jc w:val="center"/>
        <w:rPr>
          <w:sz w:val="40"/>
          <w:szCs w:val="40"/>
          <w:lang w:val="en-US"/>
        </w:rPr>
      </w:pPr>
      <w:r>
        <w:rPr>
          <w:sz w:val="40"/>
          <w:szCs w:val="40"/>
          <w:lang w:val="en-US"/>
        </w:rPr>
        <w:t>Web-Based Document Automation Management System</w:t>
      </w:r>
    </w:p>
    <w:p w14:paraId="6F08596A" w14:textId="16D9DB20" w:rsidR="00E3109E" w:rsidRPr="00E3109E" w:rsidRDefault="00E3109E" w:rsidP="00E3109E">
      <w:pPr>
        <w:jc w:val="center"/>
        <w:rPr>
          <w:i/>
          <w:iCs/>
          <w:sz w:val="26"/>
          <w:szCs w:val="26"/>
          <w:lang w:val="en-US"/>
        </w:rPr>
      </w:pPr>
      <w:proofErr w:type="spellStart"/>
      <w:r w:rsidRPr="00E3109E">
        <w:rPr>
          <w:i/>
          <w:iCs/>
          <w:sz w:val="26"/>
          <w:szCs w:val="26"/>
          <w:lang w:val="en-US"/>
        </w:rPr>
        <w:t>Felicisimo</w:t>
      </w:r>
      <w:proofErr w:type="spellEnd"/>
      <w:r w:rsidRPr="00E3109E">
        <w:rPr>
          <w:i/>
          <w:iCs/>
          <w:sz w:val="26"/>
          <w:szCs w:val="26"/>
          <w:lang w:val="en-US"/>
        </w:rPr>
        <w:t>, Melvin G.</w:t>
      </w:r>
    </w:p>
    <w:p w14:paraId="3EB82A59" w14:textId="669F4FDB" w:rsidR="00E3109E" w:rsidRPr="00E3109E" w:rsidRDefault="00E3109E" w:rsidP="00E3109E">
      <w:pPr>
        <w:jc w:val="center"/>
        <w:rPr>
          <w:i/>
          <w:iCs/>
          <w:sz w:val="26"/>
          <w:szCs w:val="26"/>
          <w:lang w:val="en-US"/>
        </w:rPr>
      </w:pPr>
      <w:r w:rsidRPr="00E3109E">
        <w:rPr>
          <w:i/>
          <w:iCs/>
          <w:sz w:val="26"/>
          <w:szCs w:val="26"/>
          <w:lang w:val="en-US"/>
        </w:rPr>
        <w:t>Aster, Kyle Chadwick V.</w:t>
      </w:r>
    </w:p>
    <w:p w14:paraId="08C781FE" w14:textId="4DD5ABBA" w:rsidR="00E3109E" w:rsidRDefault="00E3109E" w:rsidP="00E3109E">
      <w:pPr>
        <w:jc w:val="center"/>
        <w:rPr>
          <w:i/>
          <w:iCs/>
          <w:sz w:val="26"/>
          <w:szCs w:val="26"/>
          <w:lang w:val="en-US"/>
        </w:rPr>
      </w:pPr>
      <w:proofErr w:type="spellStart"/>
      <w:r w:rsidRPr="00E3109E">
        <w:rPr>
          <w:i/>
          <w:iCs/>
          <w:sz w:val="26"/>
          <w:szCs w:val="26"/>
          <w:lang w:val="en-US"/>
        </w:rPr>
        <w:t>Rosel</w:t>
      </w:r>
      <w:proofErr w:type="spellEnd"/>
      <w:r w:rsidRPr="00E3109E">
        <w:rPr>
          <w:i/>
          <w:iCs/>
          <w:sz w:val="26"/>
          <w:szCs w:val="26"/>
          <w:lang w:val="en-US"/>
        </w:rPr>
        <w:t>, Bryan Russel I.</w:t>
      </w:r>
    </w:p>
    <w:p w14:paraId="1929D351" w14:textId="749C8E9C" w:rsidR="00E3109E" w:rsidRDefault="00E3109E" w:rsidP="00E3109E">
      <w:pPr>
        <w:jc w:val="center"/>
        <w:rPr>
          <w:i/>
          <w:iCs/>
          <w:sz w:val="26"/>
          <w:szCs w:val="26"/>
          <w:lang w:val="en-US"/>
        </w:rPr>
      </w:pPr>
    </w:p>
    <w:p w14:paraId="3517DBC0" w14:textId="348A4DFC" w:rsidR="00E3109E" w:rsidRDefault="00E3109E" w:rsidP="00E3109E">
      <w:pPr>
        <w:jc w:val="center"/>
        <w:rPr>
          <w:b/>
          <w:bCs/>
          <w:sz w:val="50"/>
          <w:szCs w:val="50"/>
          <w:lang w:val="en-US"/>
        </w:rPr>
      </w:pPr>
      <w:r>
        <w:rPr>
          <w:b/>
          <w:bCs/>
          <w:sz w:val="50"/>
          <w:szCs w:val="50"/>
          <w:lang w:val="en-US"/>
        </w:rPr>
        <w:t>Data Mapping</w:t>
      </w:r>
    </w:p>
    <w:p w14:paraId="38DE872D" w14:textId="79D5EB94" w:rsidR="00E3109E" w:rsidRDefault="00E3109E" w:rsidP="00E3109E">
      <w:pPr>
        <w:jc w:val="center"/>
        <w:rPr>
          <w:b/>
          <w:bCs/>
          <w:sz w:val="50"/>
          <w:szCs w:val="50"/>
          <w:lang w:val="en-US"/>
        </w:rPr>
      </w:pPr>
      <w:r>
        <w:rPr>
          <w:noProof/>
        </w:rPr>
        <w:drawing>
          <wp:inline distT="0" distB="0" distL="0" distR="0" wp14:anchorId="74FED80E" wp14:editId="38F6E181">
            <wp:extent cx="5943600" cy="4827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827270"/>
                    </a:xfrm>
                    <a:prstGeom prst="rect">
                      <a:avLst/>
                    </a:prstGeom>
                    <a:noFill/>
                    <a:ln>
                      <a:noFill/>
                    </a:ln>
                  </pic:spPr>
                </pic:pic>
              </a:graphicData>
            </a:graphic>
          </wp:inline>
        </w:drawing>
      </w:r>
    </w:p>
    <w:p w14:paraId="1EBB8374" w14:textId="1112D72C" w:rsidR="003903CA" w:rsidRDefault="003903CA" w:rsidP="003903CA">
      <w:pPr>
        <w:rPr>
          <w:i/>
          <w:iCs/>
          <w:sz w:val="36"/>
          <w:szCs w:val="36"/>
          <w:lang w:val="en-US"/>
        </w:rPr>
      </w:pPr>
      <w:r w:rsidRPr="003903CA">
        <w:rPr>
          <w:i/>
          <w:iCs/>
          <w:sz w:val="36"/>
          <w:szCs w:val="36"/>
          <w:lang w:val="en-US"/>
        </w:rPr>
        <w:t>User Account Validation</w:t>
      </w:r>
      <w:r>
        <w:rPr>
          <w:i/>
          <w:iCs/>
          <w:sz w:val="36"/>
          <w:szCs w:val="36"/>
          <w:lang w:val="en-US"/>
        </w:rPr>
        <w:t>:</w:t>
      </w:r>
    </w:p>
    <w:p w14:paraId="161CCD86" w14:textId="69E027D3" w:rsidR="003903CA" w:rsidRDefault="003903CA" w:rsidP="003903CA">
      <w:pPr>
        <w:rPr>
          <w:sz w:val="28"/>
          <w:szCs w:val="28"/>
        </w:rPr>
      </w:pPr>
      <w:r w:rsidRPr="003903CA">
        <w:rPr>
          <w:sz w:val="28"/>
          <w:szCs w:val="28"/>
        </w:rPr>
        <w:t>In this process, the type of user will be validated by the system to identify its user and direct them to their corresponding user interface.</w:t>
      </w:r>
    </w:p>
    <w:p w14:paraId="5764C7AE" w14:textId="000EF7C9" w:rsidR="003903CA" w:rsidRDefault="003903CA" w:rsidP="003903CA">
      <w:pPr>
        <w:rPr>
          <w:sz w:val="28"/>
          <w:szCs w:val="28"/>
        </w:rPr>
      </w:pPr>
      <w:r>
        <w:rPr>
          <w:noProof/>
        </w:rPr>
        <w:lastRenderedPageBreak/>
        <w:drawing>
          <wp:inline distT="0" distB="0" distL="0" distR="0" wp14:anchorId="777BD1C9" wp14:editId="702060D8">
            <wp:extent cx="5943600" cy="4136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36390"/>
                    </a:xfrm>
                    <a:prstGeom prst="rect">
                      <a:avLst/>
                    </a:prstGeom>
                    <a:noFill/>
                    <a:ln>
                      <a:noFill/>
                    </a:ln>
                  </pic:spPr>
                </pic:pic>
              </a:graphicData>
            </a:graphic>
          </wp:inline>
        </w:drawing>
      </w:r>
    </w:p>
    <w:p w14:paraId="5BE94470" w14:textId="25E227EB" w:rsidR="00727B17" w:rsidRDefault="00727B17" w:rsidP="00727B17">
      <w:pPr>
        <w:rPr>
          <w:i/>
          <w:iCs/>
          <w:sz w:val="36"/>
          <w:szCs w:val="36"/>
          <w:lang w:val="en-US"/>
        </w:rPr>
      </w:pPr>
      <w:r>
        <w:rPr>
          <w:i/>
          <w:iCs/>
          <w:sz w:val="36"/>
          <w:szCs w:val="36"/>
          <w:lang w:val="en-US"/>
        </w:rPr>
        <w:t>Assignment of Task</w:t>
      </w:r>
      <w:r>
        <w:rPr>
          <w:i/>
          <w:iCs/>
          <w:sz w:val="36"/>
          <w:szCs w:val="36"/>
          <w:lang w:val="en-US"/>
        </w:rPr>
        <w:t>:</w:t>
      </w:r>
    </w:p>
    <w:p w14:paraId="594487CD" w14:textId="330F4CBE" w:rsidR="00727B17" w:rsidRDefault="00727B17" w:rsidP="00727B17">
      <w:pPr>
        <w:pStyle w:val="NormalWeb"/>
        <w:rPr>
          <w:rFonts w:asciiTheme="minorHAnsi" w:hAnsiTheme="minorHAnsi" w:cstheme="minorHAnsi"/>
          <w:color w:val="252525"/>
          <w:sz w:val="30"/>
          <w:szCs w:val="30"/>
        </w:rPr>
      </w:pPr>
      <w:r w:rsidRPr="00727B17">
        <w:rPr>
          <w:rFonts w:asciiTheme="minorHAnsi" w:hAnsiTheme="minorHAnsi" w:cstheme="minorHAnsi"/>
          <w:color w:val="252525"/>
          <w:sz w:val="30"/>
          <w:szCs w:val="30"/>
        </w:rPr>
        <w:t>In this process, the creator of the task will fill out the form with the details of the task, including the start date, deadline, title, description, and where it will be assigned. The task will be directed to its corresponding user or receiver for completion and passing after it's finished.</w:t>
      </w:r>
    </w:p>
    <w:p w14:paraId="07706C85" w14:textId="7414308A" w:rsidR="00727B17" w:rsidRDefault="00727B17" w:rsidP="00727B17">
      <w:pPr>
        <w:pStyle w:val="NormalWeb"/>
        <w:rPr>
          <w:rFonts w:asciiTheme="minorHAnsi" w:hAnsiTheme="minorHAnsi" w:cstheme="minorHAnsi"/>
          <w:color w:val="252525"/>
          <w:sz w:val="30"/>
          <w:szCs w:val="30"/>
        </w:rPr>
      </w:pPr>
      <w:r>
        <w:rPr>
          <w:noProof/>
        </w:rPr>
        <w:lastRenderedPageBreak/>
        <w:drawing>
          <wp:inline distT="0" distB="0" distL="0" distR="0" wp14:anchorId="5701C25A" wp14:editId="0D543F7C">
            <wp:extent cx="5943600" cy="3799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99205"/>
                    </a:xfrm>
                    <a:prstGeom prst="rect">
                      <a:avLst/>
                    </a:prstGeom>
                    <a:noFill/>
                    <a:ln>
                      <a:noFill/>
                    </a:ln>
                  </pic:spPr>
                </pic:pic>
              </a:graphicData>
            </a:graphic>
          </wp:inline>
        </w:drawing>
      </w:r>
    </w:p>
    <w:p w14:paraId="27D836BF" w14:textId="02096E59" w:rsidR="00727B17" w:rsidRDefault="00727B17" w:rsidP="00727B17">
      <w:pPr>
        <w:rPr>
          <w:i/>
          <w:iCs/>
          <w:sz w:val="36"/>
          <w:szCs w:val="36"/>
          <w:lang w:val="en-US"/>
        </w:rPr>
      </w:pPr>
      <w:r>
        <w:rPr>
          <w:i/>
          <w:iCs/>
          <w:sz w:val="36"/>
          <w:szCs w:val="36"/>
          <w:lang w:val="en-US"/>
        </w:rPr>
        <w:t>Importing Data in Documents</w:t>
      </w:r>
      <w:r>
        <w:rPr>
          <w:i/>
          <w:iCs/>
          <w:sz w:val="36"/>
          <w:szCs w:val="36"/>
          <w:lang w:val="en-US"/>
        </w:rPr>
        <w:t>:</w:t>
      </w:r>
    </w:p>
    <w:p w14:paraId="45971CB0" w14:textId="2997B992" w:rsidR="00727B17" w:rsidRPr="007D7FC0" w:rsidRDefault="007D7FC0" w:rsidP="00727B17">
      <w:pPr>
        <w:pStyle w:val="NormalWeb"/>
        <w:rPr>
          <w:rFonts w:asciiTheme="minorHAnsi" w:hAnsiTheme="minorHAnsi" w:cstheme="minorHAnsi"/>
          <w:color w:val="252525"/>
          <w:sz w:val="30"/>
          <w:szCs w:val="30"/>
        </w:rPr>
      </w:pPr>
      <w:r w:rsidRPr="007D7FC0">
        <w:rPr>
          <w:rFonts w:asciiTheme="minorHAnsi" w:hAnsiTheme="minorHAnsi" w:cstheme="minorHAnsi"/>
        </w:rPr>
        <w:t xml:space="preserve">This process will include eleven tables, namely courses, sections, programs, semesters, departments, </w:t>
      </w:r>
      <w:proofErr w:type="spellStart"/>
      <w:r w:rsidRPr="007D7FC0">
        <w:rPr>
          <w:rFonts w:asciiTheme="minorHAnsi" w:hAnsiTheme="minorHAnsi" w:cstheme="minorHAnsi"/>
        </w:rPr>
        <w:t>academic_year</w:t>
      </w:r>
      <w:proofErr w:type="spellEnd"/>
      <w:r w:rsidRPr="007D7FC0">
        <w:rPr>
          <w:rFonts w:asciiTheme="minorHAnsi" w:hAnsiTheme="minorHAnsi" w:cstheme="minorHAnsi"/>
        </w:rPr>
        <w:t xml:space="preserve">, </w:t>
      </w:r>
      <w:proofErr w:type="spellStart"/>
      <w:r w:rsidRPr="007D7FC0">
        <w:rPr>
          <w:rFonts w:asciiTheme="minorHAnsi" w:hAnsiTheme="minorHAnsi" w:cstheme="minorHAnsi"/>
        </w:rPr>
        <w:t>faculty_loadings</w:t>
      </w:r>
      <w:proofErr w:type="spellEnd"/>
      <w:r w:rsidRPr="007D7FC0">
        <w:rPr>
          <w:rFonts w:asciiTheme="minorHAnsi" w:hAnsiTheme="minorHAnsi" w:cstheme="minorHAnsi"/>
        </w:rPr>
        <w:t xml:space="preserve">, faculties, </w:t>
      </w:r>
      <w:proofErr w:type="spellStart"/>
      <w:r w:rsidRPr="007D7FC0">
        <w:rPr>
          <w:rFonts w:asciiTheme="minorHAnsi" w:hAnsiTheme="minorHAnsi" w:cstheme="minorHAnsi"/>
        </w:rPr>
        <w:t>faculty_titles</w:t>
      </w:r>
      <w:proofErr w:type="spellEnd"/>
      <w:r w:rsidRPr="007D7FC0">
        <w:rPr>
          <w:rFonts w:asciiTheme="minorHAnsi" w:hAnsiTheme="minorHAnsi" w:cstheme="minorHAnsi"/>
        </w:rPr>
        <w:t xml:space="preserve">, titles, and </w:t>
      </w:r>
      <w:proofErr w:type="spellStart"/>
      <w:r w:rsidRPr="007D7FC0">
        <w:rPr>
          <w:rFonts w:asciiTheme="minorHAnsi" w:hAnsiTheme="minorHAnsi" w:cstheme="minorHAnsi"/>
        </w:rPr>
        <w:t>document_templat</w:t>
      </w:r>
      <w:bookmarkStart w:id="0" w:name="_GoBack"/>
      <w:bookmarkEnd w:id="0"/>
      <w:r w:rsidRPr="007D7FC0">
        <w:rPr>
          <w:rFonts w:asciiTheme="minorHAnsi" w:hAnsiTheme="minorHAnsi" w:cstheme="minorHAnsi"/>
        </w:rPr>
        <w:t>es</w:t>
      </w:r>
      <w:proofErr w:type="spellEnd"/>
      <w:r w:rsidRPr="007D7FC0">
        <w:rPr>
          <w:rFonts w:asciiTheme="minorHAnsi" w:hAnsiTheme="minorHAnsi" w:cstheme="minorHAnsi"/>
        </w:rPr>
        <w:t>. The editor of the document will import the other information into the document.</w:t>
      </w:r>
    </w:p>
    <w:sectPr w:rsidR="00727B17" w:rsidRPr="007D7F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09E"/>
    <w:rsid w:val="00176C04"/>
    <w:rsid w:val="00267CE5"/>
    <w:rsid w:val="003903CA"/>
    <w:rsid w:val="006C27D4"/>
    <w:rsid w:val="00727B17"/>
    <w:rsid w:val="007D7FC0"/>
    <w:rsid w:val="00E3109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8E42"/>
  <w15:chartTrackingRefBased/>
  <w15:docId w15:val="{85D44970-F27A-4631-B263-D26B556E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7B17"/>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97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Russel</dc:creator>
  <cp:keywords/>
  <dc:description/>
  <cp:lastModifiedBy>Bryan Russel</cp:lastModifiedBy>
  <cp:revision>1</cp:revision>
  <dcterms:created xsi:type="dcterms:W3CDTF">2023-07-09T13:34:00Z</dcterms:created>
  <dcterms:modified xsi:type="dcterms:W3CDTF">2023-07-09T14:17:00Z</dcterms:modified>
</cp:coreProperties>
</file>