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2E22" w14:textId="2703DB5C" w:rsidR="007271FB" w:rsidRDefault="00855208">
      <w:pPr>
        <w:rPr>
          <w:lang w:val="fr-CH"/>
        </w:rPr>
      </w:pPr>
      <w:r>
        <w:rPr>
          <w:lang w:val="fr-CH"/>
        </w:rPr>
        <w:t xml:space="preserve">Le système peut implémenter une vérification des covariables. </w:t>
      </w:r>
    </w:p>
    <w:p w14:paraId="5A030F0B" w14:textId="3755B996" w:rsidR="009D7CDE" w:rsidRDefault="009D7CDE">
      <w:pPr>
        <w:rPr>
          <w:lang w:val="fr-CH"/>
        </w:rPr>
      </w:pPr>
      <w:r>
        <w:rPr>
          <w:lang w:val="fr-CH"/>
        </w:rPr>
        <w:t xml:space="preserve">Date de la mesure en fonction de l’âge ? </w:t>
      </w:r>
    </w:p>
    <w:p w14:paraId="25A45DBF" w14:textId="060AAA46" w:rsidR="009D7CDE" w:rsidRPr="009D7CDE" w:rsidRDefault="009D7CDE" w:rsidP="009D7CDE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personne mineure mesurée il y a 1 an mériterait une nouvelle mesure mais pas forcément une personne maeure</w:t>
      </w:r>
    </w:p>
    <w:sectPr w:rsidR="009D7CDE" w:rsidRPr="009D7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183AC9"/>
    <w:rsid w:val="00202643"/>
    <w:rsid w:val="007271FB"/>
    <w:rsid w:val="00855208"/>
    <w:rsid w:val="009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</cp:revision>
  <dcterms:created xsi:type="dcterms:W3CDTF">2022-03-10T10:08:00Z</dcterms:created>
  <dcterms:modified xsi:type="dcterms:W3CDTF">2022-03-10T10:41:00Z</dcterms:modified>
</cp:coreProperties>
</file>