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C00000"/>
          <w:sz w:val="32"/>
          <w:szCs w:val="32"/>
        </w:rPr>
        <w:id w:val="-80400613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3D361D9D" w14:textId="77777777" w:rsidR="00BF704E" w:rsidRDefault="00BF70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5F0D608D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7B294952" w:rsidR="00823087" w:rsidRPr="00EC1853" w:rsidRDefault="00893F85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proofErr w:type="spellStart"/>
                                      <w:r w:rsidRPr="00893F8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>Berney</w:t>
                                      </w:r>
                                      <w:proofErr w:type="spellEnd"/>
                                      <w:r w:rsidRPr="00893F8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 xml:space="preserve"> Alec, Ferrari Teo, </w:t>
                                      </w:r>
                                      <w:r w:rsidR="00823087" w:rsidRPr="00893F8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>Forestier Quenti</w:t>
                                      </w:r>
                                      <w:r w:rsidRPr="00893F8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 xml:space="preserve">n, </w:t>
                                      </w:r>
                                      <w:r w:rsidR="00823087" w:rsidRPr="00893F8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>Herzig Melvyn</w:t>
                                      </w:r>
                                      <w:r w:rsidRPr="00893F8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>, Janssens Emmanuel</w:t>
                                      </w:r>
                                    </w:p>
                                  </w:sdtContent>
                                </w:sdt>
                                <w:p w14:paraId="4477B58C" w14:textId="5E5E0200" w:rsidR="00823087" w:rsidRPr="00EC1853" w:rsidRDefault="00AF57D4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23087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POO2</w:t>
                                      </w:r>
                                    </w:sdtContent>
                                  </w:sdt>
                                  <w:r w:rsidR="0082308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823087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823087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823087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32036D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17.06.2021</w:t>
                                  </w:r>
                                  <w:r w:rsidR="00823087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 "/>
                                    <w:tag w:val=""/>
                                    <w:id w:val="96201027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B876EAE" w14:textId="318C6344" w:rsidR="00823087" w:rsidRDefault="00893F85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Quokka’dventure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5C10BF70" w:rsidR="00823087" w:rsidRDefault="00127CAC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Modèle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7B294952" w:rsidR="00823087" w:rsidRPr="00EC1853" w:rsidRDefault="00893F85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proofErr w:type="spellStart"/>
                                <w:r w:rsidRPr="00893F8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>Berney</w:t>
                                </w:r>
                                <w:proofErr w:type="spellEnd"/>
                                <w:r w:rsidRPr="00893F8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Alec, Ferrari Teo, </w:t>
                                </w:r>
                                <w:r w:rsidR="00823087" w:rsidRPr="00893F8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>Forestier Quenti</w:t>
                                </w:r>
                                <w:r w:rsidRPr="00893F8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n, </w:t>
                                </w:r>
                                <w:r w:rsidR="00823087" w:rsidRPr="00893F8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>Herzig Melvyn</w:t>
                                </w:r>
                                <w:r w:rsidRPr="00893F8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>, Janssens Emmanuel</w:t>
                                </w:r>
                              </w:p>
                            </w:sdtContent>
                          </w:sdt>
                          <w:p w14:paraId="4477B58C" w14:textId="5E5E0200" w:rsidR="00823087" w:rsidRPr="00EC1853" w:rsidRDefault="00AF57D4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23087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POO2</w:t>
                                </w:r>
                              </w:sdtContent>
                            </w:sdt>
                            <w:r w:rsidR="0082308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823087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823087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823087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32036D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17.06.2021</w:t>
                            </w:r>
                            <w:r w:rsidR="00823087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 "/>
                              <w:tag w:val=""/>
                              <w:id w:val="96201027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B876EAE" w14:textId="318C6344" w:rsidR="00823087" w:rsidRDefault="00893F85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Quokka’dventure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5C10BF70" w:rsidR="00823087" w:rsidRDefault="00127CAC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Modèle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17FAFAFD" w14:textId="77777777" w:rsidR="00556ABE" w:rsidRDefault="00572C17" w:rsidP="00556ABE">
          <w:r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63725EA4">
                <wp:simplePos x="0" y="0"/>
                <wp:positionH relativeFrom="margin">
                  <wp:align>left</wp:align>
                </wp:positionH>
                <wp:positionV relativeFrom="page">
                  <wp:posOffset>457200</wp:posOffset>
                </wp:positionV>
                <wp:extent cx="856615" cy="647700"/>
                <wp:effectExtent l="0" t="0" r="63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61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CH" w:eastAsia="en-US"/>
            </w:rPr>
            <w:id w:val="24500519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988EE13" w14:textId="5CFA3EF0" w:rsidR="00556ABE" w:rsidRDefault="00556ABE">
              <w:pPr>
                <w:pStyle w:val="En-ttedetabledesmatires"/>
              </w:pPr>
              <w:r>
                <w:t>Table des matières</w:t>
              </w:r>
            </w:p>
            <w:p w14:paraId="5271F1A9" w14:textId="1ABA8F07" w:rsidR="00925D95" w:rsidRDefault="001D5CB6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4845717" w:history="1">
                <w:r w:rsidR="00925D95" w:rsidRPr="00173216">
                  <w:rPr>
                    <w:rStyle w:val="Lienhypertexte"/>
                    <w:noProof/>
                  </w:rPr>
                  <w:t>Mise en œuvre du modèle</w:t>
                </w:r>
                <w:r w:rsidR="00925D95">
                  <w:rPr>
                    <w:noProof/>
                    <w:webHidden/>
                  </w:rPr>
                  <w:tab/>
                </w:r>
                <w:r w:rsidR="00925D95">
                  <w:rPr>
                    <w:noProof/>
                    <w:webHidden/>
                  </w:rPr>
                  <w:fldChar w:fldCharType="begin"/>
                </w:r>
                <w:r w:rsidR="00925D95">
                  <w:rPr>
                    <w:noProof/>
                    <w:webHidden/>
                  </w:rPr>
                  <w:instrText xml:space="preserve"> PAGEREF _Toc74845717 \h </w:instrText>
                </w:r>
                <w:r w:rsidR="00925D95">
                  <w:rPr>
                    <w:noProof/>
                    <w:webHidden/>
                  </w:rPr>
                </w:r>
                <w:r w:rsidR="00925D95">
                  <w:rPr>
                    <w:noProof/>
                    <w:webHidden/>
                  </w:rPr>
                  <w:fldChar w:fldCharType="separate"/>
                </w:r>
                <w:r w:rsidR="00925D95">
                  <w:rPr>
                    <w:noProof/>
                    <w:webHidden/>
                  </w:rPr>
                  <w:t>2</w:t>
                </w:r>
                <w:r w:rsidR="00925D95">
                  <w:rPr>
                    <w:noProof/>
                    <w:webHidden/>
                  </w:rPr>
                  <w:fldChar w:fldCharType="end"/>
                </w:r>
              </w:hyperlink>
            </w:p>
            <w:p w14:paraId="7850C77E" w14:textId="42FF772F" w:rsidR="00925D95" w:rsidRDefault="00AF57D4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</w:rPr>
              </w:pPr>
              <w:hyperlink w:anchor="_Toc74845718" w:history="1">
                <w:r w:rsidR="00925D95" w:rsidRPr="00173216">
                  <w:rPr>
                    <w:rStyle w:val="Lienhypertexte"/>
                    <w:noProof/>
                  </w:rPr>
                  <w:t>Modèle Commande</w:t>
                </w:r>
                <w:r w:rsidR="00925D95">
                  <w:rPr>
                    <w:noProof/>
                    <w:webHidden/>
                  </w:rPr>
                  <w:tab/>
                </w:r>
                <w:r w:rsidR="00925D95">
                  <w:rPr>
                    <w:noProof/>
                    <w:webHidden/>
                  </w:rPr>
                  <w:fldChar w:fldCharType="begin"/>
                </w:r>
                <w:r w:rsidR="00925D95">
                  <w:rPr>
                    <w:noProof/>
                    <w:webHidden/>
                  </w:rPr>
                  <w:instrText xml:space="preserve"> PAGEREF _Toc74845718 \h </w:instrText>
                </w:r>
                <w:r w:rsidR="00925D95">
                  <w:rPr>
                    <w:noProof/>
                    <w:webHidden/>
                  </w:rPr>
                </w:r>
                <w:r w:rsidR="00925D95">
                  <w:rPr>
                    <w:noProof/>
                    <w:webHidden/>
                  </w:rPr>
                  <w:fldChar w:fldCharType="separate"/>
                </w:r>
                <w:r w:rsidR="00925D95">
                  <w:rPr>
                    <w:noProof/>
                    <w:webHidden/>
                  </w:rPr>
                  <w:t>2</w:t>
                </w:r>
                <w:r w:rsidR="00925D95">
                  <w:rPr>
                    <w:noProof/>
                    <w:webHidden/>
                  </w:rPr>
                  <w:fldChar w:fldCharType="end"/>
                </w:r>
              </w:hyperlink>
            </w:p>
            <w:p w14:paraId="4E022A94" w14:textId="68868AF6" w:rsidR="00925D95" w:rsidRDefault="00AF57D4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</w:rPr>
              </w:pPr>
              <w:hyperlink w:anchor="_Toc74845719" w:history="1">
                <w:r w:rsidR="00925D95" w:rsidRPr="00173216">
                  <w:rPr>
                    <w:rStyle w:val="Lienhypertexte"/>
                    <w:noProof/>
                  </w:rPr>
                  <w:t>Dans notre projet</w:t>
                </w:r>
                <w:r w:rsidR="00925D95">
                  <w:rPr>
                    <w:noProof/>
                    <w:webHidden/>
                  </w:rPr>
                  <w:tab/>
                </w:r>
                <w:r w:rsidR="00925D95">
                  <w:rPr>
                    <w:noProof/>
                    <w:webHidden/>
                  </w:rPr>
                  <w:fldChar w:fldCharType="begin"/>
                </w:r>
                <w:r w:rsidR="00925D95">
                  <w:rPr>
                    <w:noProof/>
                    <w:webHidden/>
                  </w:rPr>
                  <w:instrText xml:space="preserve"> PAGEREF _Toc74845719 \h </w:instrText>
                </w:r>
                <w:r w:rsidR="00925D95">
                  <w:rPr>
                    <w:noProof/>
                    <w:webHidden/>
                  </w:rPr>
                </w:r>
                <w:r w:rsidR="00925D95">
                  <w:rPr>
                    <w:noProof/>
                    <w:webHidden/>
                  </w:rPr>
                  <w:fldChar w:fldCharType="separate"/>
                </w:r>
                <w:r w:rsidR="00925D95">
                  <w:rPr>
                    <w:noProof/>
                    <w:webHidden/>
                  </w:rPr>
                  <w:t>3</w:t>
                </w:r>
                <w:r w:rsidR="00925D95">
                  <w:rPr>
                    <w:noProof/>
                    <w:webHidden/>
                  </w:rPr>
                  <w:fldChar w:fldCharType="end"/>
                </w:r>
              </w:hyperlink>
            </w:p>
            <w:p w14:paraId="442848B5" w14:textId="7781D1D1" w:rsidR="00925D95" w:rsidRDefault="00AF57D4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74845720" w:history="1">
                <w:r w:rsidR="00925D95" w:rsidRPr="00173216">
                  <w:rPr>
                    <w:rStyle w:val="Lienhypertexte"/>
                    <w:noProof/>
                  </w:rPr>
                  <w:t>Retour en arrière</w:t>
                </w:r>
                <w:r w:rsidR="00925D95">
                  <w:rPr>
                    <w:noProof/>
                    <w:webHidden/>
                  </w:rPr>
                  <w:tab/>
                </w:r>
                <w:r w:rsidR="00925D95">
                  <w:rPr>
                    <w:noProof/>
                    <w:webHidden/>
                  </w:rPr>
                  <w:fldChar w:fldCharType="begin"/>
                </w:r>
                <w:r w:rsidR="00925D95">
                  <w:rPr>
                    <w:noProof/>
                    <w:webHidden/>
                  </w:rPr>
                  <w:instrText xml:space="preserve"> PAGEREF _Toc74845720 \h </w:instrText>
                </w:r>
                <w:r w:rsidR="00925D95">
                  <w:rPr>
                    <w:noProof/>
                    <w:webHidden/>
                  </w:rPr>
                </w:r>
                <w:r w:rsidR="00925D95">
                  <w:rPr>
                    <w:noProof/>
                    <w:webHidden/>
                  </w:rPr>
                  <w:fldChar w:fldCharType="separate"/>
                </w:r>
                <w:r w:rsidR="00925D95">
                  <w:rPr>
                    <w:noProof/>
                    <w:webHidden/>
                  </w:rPr>
                  <w:t>3</w:t>
                </w:r>
                <w:r w:rsidR="00925D95">
                  <w:rPr>
                    <w:noProof/>
                    <w:webHidden/>
                  </w:rPr>
                  <w:fldChar w:fldCharType="end"/>
                </w:r>
              </w:hyperlink>
            </w:p>
            <w:p w14:paraId="587A1288" w14:textId="39B2BF4E" w:rsidR="00925D95" w:rsidRDefault="00AF57D4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74845721" w:history="1">
                <w:r w:rsidR="00925D95" w:rsidRPr="00173216">
                  <w:rPr>
                    <w:rStyle w:val="Lienhypertexte"/>
                    <w:noProof/>
                  </w:rPr>
                  <w:t>Liste des actions</w:t>
                </w:r>
                <w:r w:rsidR="00925D95">
                  <w:rPr>
                    <w:noProof/>
                    <w:webHidden/>
                  </w:rPr>
                  <w:tab/>
                </w:r>
                <w:r w:rsidR="00925D95">
                  <w:rPr>
                    <w:noProof/>
                    <w:webHidden/>
                  </w:rPr>
                  <w:fldChar w:fldCharType="begin"/>
                </w:r>
                <w:r w:rsidR="00925D95">
                  <w:rPr>
                    <w:noProof/>
                    <w:webHidden/>
                  </w:rPr>
                  <w:instrText xml:space="preserve"> PAGEREF _Toc74845721 \h </w:instrText>
                </w:r>
                <w:r w:rsidR="00925D95">
                  <w:rPr>
                    <w:noProof/>
                    <w:webHidden/>
                  </w:rPr>
                </w:r>
                <w:r w:rsidR="00925D95">
                  <w:rPr>
                    <w:noProof/>
                    <w:webHidden/>
                  </w:rPr>
                  <w:fldChar w:fldCharType="separate"/>
                </w:r>
                <w:r w:rsidR="00925D95">
                  <w:rPr>
                    <w:noProof/>
                    <w:webHidden/>
                  </w:rPr>
                  <w:t>3</w:t>
                </w:r>
                <w:r w:rsidR="00925D95">
                  <w:rPr>
                    <w:noProof/>
                    <w:webHidden/>
                  </w:rPr>
                  <w:fldChar w:fldCharType="end"/>
                </w:r>
              </w:hyperlink>
            </w:p>
            <w:p w14:paraId="5E25CFE2" w14:textId="49C69588" w:rsidR="00925D95" w:rsidRDefault="00AF57D4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74845722" w:history="1">
                <w:r w:rsidR="00925D95" w:rsidRPr="00173216">
                  <w:rPr>
                    <w:rStyle w:val="Lienhypertexte"/>
                    <w:noProof/>
                  </w:rPr>
                  <w:t>Replay du niveau</w:t>
                </w:r>
                <w:r w:rsidR="00925D95">
                  <w:rPr>
                    <w:noProof/>
                    <w:webHidden/>
                  </w:rPr>
                  <w:tab/>
                </w:r>
                <w:r w:rsidR="00925D95">
                  <w:rPr>
                    <w:noProof/>
                    <w:webHidden/>
                  </w:rPr>
                  <w:fldChar w:fldCharType="begin"/>
                </w:r>
                <w:r w:rsidR="00925D95">
                  <w:rPr>
                    <w:noProof/>
                    <w:webHidden/>
                  </w:rPr>
                  <w:instrText xml:space="preserve"> PAGEREF _Toc74845722 \h </w:instrText>
                </w:r>
                <w:r w:rsidR="00925D95">
                  <w:rPr>
                    <w:noProof/>
                    <w:webHidden/>
                  </w:rPr>
                </w:r>
                <w:r w:rsidR="00925D95">
                  <w:rPr>
                    <w:noProof/>
                    <w:webHidden/>
                  </w:rPr>
                  <w:fldChar w:fldCharType="separate"/>
                </w:r>
                <w:r w:rsidR="00925D95">
                  <w:rPr>
                    <w:noProof/>
                    <w:webHidden/>
                  </w:rPr>
                  <w:t>4</w:t>
                </w:r>
                <w:r w:rsidR="00925D95">
                  <w:rPr>
                    <w:noProof/>
                    <w:webHidden/>
                  </w:rPr>
                  <w:fldChar w:fldCharType="end"/>
                </w:r>
              </w:hyperlink>
            </w:p>
            <w:p w14:paraId="6BA50131" w14:textId="07D4CB81" w:rsidR="00925D95" w:rsidRDefault="00AF57D4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</w:rPr>
              </w:pPr>
              <w:hyperlink w:anchor="_Toc74845723" w:history="1">
                <w:r w:rsidR="00925D95" w:rsidRPr="00173216">
                  <w:rPr>
                    <w:rStyle w:val="Lienhypertexte"/>
                    <w:noProof/>
                  </w:rPr>
                  <w:t>Diagramme de séquence pour l’exécution d’une commande</w:t>
                </w:r>
                <w:r w:rsidR="00925D95">
                  <w:rPr>
                    <w:noProof/>
                    <w:webHidden/>
                  </w:rPr>
                  <w:tab/>
                </w:r>
                <w:r w:rsidR="00925D95">
                  <w:rPr>
                    <w:noProof/>
                    <w:webHidden/>
                  </w:rPr>
                  <w:fldChar w:fldCharType="begin"/>
                </w:r>
                <w:r w:rsidR="00925D95">
                  <w:rPr>
                    <w:noProof/>
                    <w:webHidden/>
                  </w:rPr>
                  <w:instrText xml:space="preserve"> PAGEREF _Toc74845723 \h </w:instrText>
                </w:r>
                <w:r w:rsidR="00925D95">
                  <w:rPr>
                    <w:noProof/>
                    <w:webHidden/>
                  </w:rPr>
                </w:r>
                <w:r w:rsidR="00925D95">
                  <w:rPr>
                    <w:noProof/>
                    <w:webHidden/>
                  </w:rPr>
                  <w:fldChar w:fldCharType="separate"/>
                </w:r>
                <w:r w:rsidR="00925D95">
                  <w:rPr>
                    <w:noProof/>
                    <w:webHidden/>
                  </w:rPr>
                  <w:t>4</w:t>
                </w:r>
                <w:r w:rsidR="00925D95">
                  <w:rPr>
                    <w:noProof/>
                    <w:webHidden/>
                  </w:rPr>
                  <w:fldChar w:fldCharType="end"/>
                </w:r>
              </w:hyperlink>
            </w:p>
            <w:p w14:paraId="75222451" w14:textId="342BAAD0" w:rsidR="00556ABE" w:rsidRDefault="001D5CB6">
              <w:r>
                <w:rPr>
                  <w:b/>
                  <w:bCs/>
                  <w:noProof/>
                  <w:lang w:val="fr-FR"/>
                </w:rPr>
                <w:fldChar w:fldCharType="end"/>
              </w:r>
            </w:p>
          </w:sdtContent>
        </w:sdt>
        <w:p w14:paraId="4423335F" w14:textId="77777777" w:rsidR="00556ABE" w:rsidRDefault="00556ABE"/>
        <w:p w14:paraId="24199E64" w14:textId="311BABF2" w:rsidR="00556ABE" w:rsidRDefault="00556ABE" w:rsidP="00426906">
          <w:pPr>
            <w:pStyle w:val="Titre1"/>
          </w:pPr>
          <w:r>
            <w:br w:type="page"/>
          </w:r>
          <w:bookmarkStart w:id="0" w:name="_Toc74845717"/>
          <w:bookmarkStart w:id="1" w:name="_Hlk74846923"/>
          <w:r w:rsidR="00426906">
            <w:lastRenderedPageBreak/>
            <w:t>Mise en œuvre du modèle</w:t>
          </w:r>
          <w:bookmarkEnd w:id="0"/>
        </w:p>
        <w:p w14:paraId="28D63AA8" w14:textId="5F372C03" w:rsidR="00426906" w:rsidRDefault="00426906" w:rsidP="00426906">
          <w:pPr>
            <w:pStyle w:val="Titre2"/>
          </w:pPr>
          <w:bookmarkStart w:id="2" w:name="_Toc74845718"/>
          <w:r>
            <w:t>Modèle Commande</w:t>
          </w:r>
          <w:bookmarkEnd w:id="2"/>
        </w:p>
        <w:p w14:paraId="79DC09AD" w14:textId="1159A538" w:rsidR="00426906" w:rsidRDefault="00426906" w:rsidP="00426906">
          <w:r>
            <w:t xml:space="preserve">Le modèle commande est un modèle comportemental permettant de séparer le code initiateur </w:t>
          </w:r>
          <w:r w:rsidR="0032036D">
            <w:t>et</w:t>
          </w:r>
          <w:r>
            <w:t xml:space="preserve"> l’action. </w:t>
          </w:r>
          <w:r w:rsidR="003D4D87">
            <w:t xml:space="preserve">Ce modèle </w:t>
          </w:r>
          <w:r>
            <w:t>permet une délégation de la responsabilité</w:t>
          </w:r>
          <w:r w:rsidR="003D4D87">
            <w:t xml:space="preserve"> : une classe va déléguer une requête à un objet </w:t>
          </w:r>
          <w:r w:rsidR="003D4D87" w:rsidRPr="0032036D">
            <w:rPr>
              <w:i/>
              <w:iCs/>
            </w:rPr>
            <w:t>command</w:t>
          </w:r>
          <w:r w:rsidR="0032036D" w:rsidRPr="0032036D">
            <w:rPr>
              <w:i/>
              <w:iCs/>
            </w:rPr>
            <w:t>e</w:t>
          </w:r>
          <w:r w:rsidR="003D4D87">
            <w:t xml:space="preserve"> à la place </w:t>
          </w:r>
          <w:r w:rsidR="0032036D">
            <w:t xml:space="preserve">de </w:t>
          </w:r>
          <w:r w:rsidR="003D4D87">
            <w:t>l’implémenter directement.</w:t>
          </w:r>
        </w:p>
        <w:p w14:paraId="216DD047" w14:textId="790CE861" w:rsidR="0003517C" w:rsidRDefault="00426906" w:rsidP="00426906">
          <w:r>
            <w:t xml:space="preserve">Ses objectifs sont de pouvoir envoyer des requêtes sans connaitre </w:t>
          </w:r>
          <w:r w:rsidR="0003517C">
            <w:t>leurs</w:t>
          </w:r>
          <w:r>
            <w:t xml:space="preserve"> caractéristiques ainsi que d’encapsuler lesdites requêtes. Il permet aussi d’éviter de </w:t>
          </w:r>
          <w:r w:rsidR="0032036D">
            <w:t xml:space="preserve">dupliquer </w:t>
          </w:r>
          <w:r>
            <w:t>d</w:t>
          </w:r>
          <w:r w:rsidR="0032036D">
            <w:t>u</w:t>
          </w:r>
          <w:r>
            <w:t xml:space="preserve"> code</w:t>
          </w:r>
          <w:r w:rsidR="0032036D">
            <w:t>,</w:t>
          </w:r>
          <w:r>
            <w:t xml:space="preserve"> de rendre les commandes sécurisées ainsi que de rendre le code plus facile à maintenir.</w:t>
          </w:r>
          <w:r w:rsidR="0003517C">
            <w:t xml:space="preserve"> </w:t>
          </w:r>
        </w:p>
        <w:p w14:paraId="41830819" w14:textId="3B835433" w:rsidR="00426906" w:rsidRDefault="0032036D" w:rsidP="00426906">
          <w:r>
            <w:t>Les utilisations</w:t>
          </w:r>
          <w:r w:rsidR="0003517C">
            <w:t xml:space="preserve"> les plus connues de ce modèle sont</w:t>
          </w:r>
          <w:r>
            <w:t> :</w:t>
          </w:r>
          <w:r w:rsidR="0003517C">
            <w:t xml:space="preserve"> </w:t>
          </w:r>
          <w:r>
            <w:t>G</w:t>
          </w:r>
          <w:r w:rsidR="0003517C">
            <w:t xml:space="preserve">érer </w:t>
          </w:r>
          <w:r w:rsidR="008E1EB6">
            <w:t>des actions</w:t>
          </w:r>
          <w:r w:rsidR="0003517C">
            <w:t xml:space="preserve"> venant d’une </w:t>
          </w:r>
          <w:r w:rsidR="008E1EB6">
            <w:t>interface</w:t>
          </w:r>
          <w:r w:rsidR="0003517C">
            <w:t xml:space="preserve"> graphique</w:t>
          </w:r>
          <w:r w:rsidR="008E1EB6">
            <w:t xml:space="preserve"> ou d’entrées utilisateur</w:t>
          </w:r>
          <w:r w:rsidR="0003517C">
            <w:t>,</w:t>
          </w:r>
          <w:r w:rsidR="008E1EB6">
            <w:t xml:space="preserve"> sauvegarder un état pour pouvoir y revenir, </w:t>
          </w:r>
          <w:r>
            <w:t>s</w:t>
          </w:r>
          <w:r w:rsidR="008E1EB6">
            <w:t xml:space="preserve">tocker les commandes pour pouvoir les réutiliser plus tard et </w:t>
          </w:r>
          <w:r>
            <w:t>c</w:t>
          </w:r>
          <w:r w:rsidR="008E1EB6">
            <w:t xml:space="preserve">réer des logs </w:t>
          </w:r>
          <w:r>
            <w:t>pour</w:t>
          </w:r>
          <w:r w:rsidR="008E1EB6">
            <w:t xml:space="preserve"> pouvoir réagir en cas de crash.</w:t>
          </w:r>
        </w:p>
        <w:p w14:paraId="7640A4B7" w14:textId="58EBACDF" w:rsidR="00426906" w:rsidRPr="00426906" w:rsidRDefault="00426906" w:rsidP="00426906">
          <w:r>
            <w:t>UML</w:t>
          </w:r>
          <w:r w:rsidR="00452FCA">
            <w:t xml:space="preserve"> exemple</w:t>
          </w:r>
          <w:r>
            <w:t xml:space="preserve"> du pattern : </w:t>
          </w:r>
        </w:p>
        <w:p w14:paraId="609214DC" w14:textId="510039FB" w:rsidR="00F83F1D" w:rsidRDefault="00626E40" w:rsidP="00426906">
          <w:r>
            <w:rPr>
              <w:noProof/>
            </w:rPr>
            <w:drawing>
              <wp:inline distT="0" distB="0" distL="0" distR="0" wp14:anchorId="58FCA74E" wp14:editId="1463BAC1">
                <wp:extent cx="5448300" cy="2771775"/>
                <wp:effectExtent l="0" t="0" r="0" b="9525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48300" cy="277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3657361" w14:textId="31D6F678" w:rsidR="00F83F1D" w:rsidRDefault="00F83F1D">
          <w:r>
            <w:br w:type="page"/>
          </w:r>
        </w:p>
        <w:p w14:paraId="454A512A" w14:textId="1AF0258D" w:rsidR="00426906" w:rsidRDefault="00426906" w:rsidP="00426906">
          <w:pPr>
            <w:pStyle w:val="Titre2"/>
          </w:pPr>
          <w:bookmarkStart w:id="3" w:name="_Toc74845719"/>
          <w:r>
            <w:lastRenderedPageBreak/>
            <w:t xml:space="preserve">Dans </w:t>
          </w:r>
          <w:bookmarkEnd w:id="3"/>
          <w:r w:rsidR="0032036D">
            <w:t>Quokk’adventure</w:t>
          </w:r>
        </w:p>
        <w:p w14:paraId="3FD0D942" w14:textId="661668BF" w:rsidR="00925D95" w:rsidRDefault="00426906" w:rsidP="00925D95">
          <w:pPr>
            <w:jc w:val="both"/>
          </w:pPr>
          <w:r>
            <w:t>Dans notre projet</w:t>
          </w:r>
          <w:r w:rsidR="0032036D">
            <w:t>,</w:t>
          </w:r>
          <w:r>
            <w:t xml:space="preserve"> nous avons 3 manières </w:t>
          </w:r>
          <w:r w:rsidR="008E1EB6">
            <w:t xml:space="preserve">visibles </w:t>
          </w:r>
          <w:r>
            <w:t>d’utiliser le modèle Commande</w:t>
          </w:r>
          <w:r w:rsidR="00925D95">
            <w:t> : le retour en arrière (1.), la liste des action (2.) et le replay du niveau (3.).</w:t>
          </w:r>
        </w:p>
        <w:p w14:paraId="790C8B07" w14:textId="2603DB31" w:rsidR="00F83F1D" w:rsidRDefault="004A07F5" w:rsidP="00925D95">
          <w:pPr>
            <w:jc w:val="both"/>
          </w:pPr>
          <w:r>
            <w:t xml:space="preserve">Ces 3 utilisation reposent sur le fait que les commandes générées par l’utilisateur seront stockées dans un stack qui nous sert d’historique de commandes et vont pouvoir être </w:t>
          </w:r>
          <w:r w:rsidRPr="00F83F1D">
            <w:t>réutilisées</w:t>
          </w:r>
          <w:r>
            <w:t xml:space="preserve"> plus tard.</w:t>
          </w:r>
          <w:r w:rsidR="0003517C">
            <w:t xml:space="preserve"> </w:t>
          </w:r>
        </w:p>
        <w:p w14:paraId="687C5CD4" w14:textId="4ABE9507" w:rsidR="008E1EB6" w:rsidRDefault="00F83F1D" w:rsidP="0032036D">
          <w:pPr>
            <w:jc w:val="center"/>
          </w:pPr>
          <w:r>
            <w:rPr>
              <w:noProof/>
            </w:rPr>
            <w:drawing>
              <wp:inline distT="0" distB="0" distL="0" distR="0" wp14:anchorId="2ECC35C7" wp14:editId="0DB96EBC">
                <wp:extent cx="4705350" cy="2820094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14312" cy="282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94D052F" w14:textId="6840153C" w:rsidR="00426906" w:rsidRDefault="0003517C" w:rsidP="00925D95">
          <w:pPr>
            <w:jc w:val="both"/>
          </w:pPr>
          <w:r>
            <w:t>De plus</w:t>
          </w:r>
          <w:r w:rsidR="0032036D">
            <w:t>,</w:t>
          </w:r>
          <w:r>
            <w:t xml:space="preserve"> </w:t>
          </w:r>
          <w:r w:rsidR="008E1EB6">
            <w:t>toutes les actions</w:t>
          </w:r>
          <w:r>
            <w:t xml:space="preserve"> de l’utilisateur sont gérées</w:t>
          </w:r>
          <w:r w:rsidR="008E1EB6">
            <w:t xml:space="preserve"> par de</w:t>
          </w:r>
          <w:r w:rsidR="0032036D">
            <w:t>s</w:t>
          </w:r>
          <w:r w:rsidR="008E1EB6">
            <w:t xml:space="preserve"> commandes</w:t>
          </w:r>
          <w:r w:rsidR="0032036D">
            <w:t>.</w:t>
          </w:r>
          <w:r w:rsidR="008E1EB6">
            <w:t xml:space="preserve"> </w:t>
          </w:r>
          <w:r w:rsidR="0032036D">
            <w:t>Cela</w:t>
          </w:r>
          <w:r w:rsidR="008E1EB6">
            <w:t xml:space="preserve"> nous a permis</w:t>
          </w:r>
          <w:r w:rsidR="0032036D">
            <w:t>,</w:t>
          </w:r>
          <w:r w:rsidR="008E1EB6">
            <w:t xml:space="preserve"> sans problèmes</w:t>
          </w:r>
          <w:r w:rsidR="0032036D">
            <w:t>,</w:t>
          </w:r>
          <w:r w:rsidR="008E1EB6">
            <w:t xml:space="preserve"> d’avoir plusieurs entrées utilisateur </w:t>
          </w:r>
          <w:r w:rsidR="0032036D">
            <w:t>comme</w:t>
          </w:r>
          <w:r w:rsidR="008E1EB6">
            <w:t xml:space="preserve"> les flèches cliquables sur l’interfaces graphique et les flèches du clavier.</w:t>
          </w:r>
          <w:r w:rsidR="00F83F1D" w:rsidRPr="00F83F1D">
            <w:rPr>
              <w:noProof/>
            </w:rPr>
            <w:t xml:space="preserve"> </w:t>
          </w:r>
        </w:p>
        <w:p w14:paraId="1B7CB622" w14:textId="62E9FC14" w:rsidR="00426906" w:rsidRDefault="004A07F5" w:rsidP="00925D95">
          <w:pPr>
            <w:pStyle w:val="Titre3"/>
            <w:jc w:val="both"/>
          </w:pPr>
          <w:bookmarkStart w:id="4" w:name="_Toc74845720"/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DD677B2" wp14:editId="745172A5">
                <wp:simplePos x="0" y="0"/>
                <wp:positionH relativeFrom="margin">
                  <wp:posOffset>4624705</wp:posOffset>
                </wp:positionH>
                <wp:positionV relativeFrom="paragraph">
                  <wp:posOffset>12700</wp:posOffset>
                </wp:positionV>
                <wp:extent cx="914400" cy="1040130"/>
                <wp:effectExtent l="0" t="0" r="0" b="7620"/>
                <wp:wrapSquare wrapText="bothSides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1040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4D87">
            <w:t>Retour en arrière</w:t>
          </w:r>
          <w:bookmarkEnd w:id="4"/>
        </w:p>
        <w:p w14:paraId="7D01CDE8" w14:textId="1F8DE24C" w:rsidR="00A07AAB" w:rsidRDefault="00452FCA" w:rsidP="00925D95">
          <w:pPr>
            <w:jc w:val="both"/>
          </w:pPr>
          <w:r>
            <w:t xml:space="preserve">Le bouton de retour en arrière va permettre à l’utilisateur d’annuler sa dernière action. </w:t>
          </w:r>
        </w:p>
        <w:p w14:paraId="5EC40D6D" w14:textId="37B42990" w:rsidR="00925D95" w:rsidRDefault="002C15F0" w:rsidP="00925D95">
          <w:pPr>
            <w:jc w:val="both"/>
          </w:pPr>
          <w:r>
            <w:t xml:space="preserve">Pour ce faire nous </w:t>
          </w:r>
          <w:r w:rsidR="004A07F5">
            <w:t xml:space="preserve">allons simplement aller chercher la dernière commande entrée par l’utilisateur, la </w:t>
          </w:r>
          <w:r w:rsidR="0032036D">
            <w:t>dépiler de l’</w:t>
          </w:r>
          <w:r w:rsidR="004A07F5">
            <w:t>historique et utiliser sa méthode undo.</w:t>
          </w:r>
        </w:p>
        <w:p w14:paraId="59E7FBC9" w14:textId="6102DE06" w:rsidR="003D4D87" w:rsidRDefault="003D4D87" w:rsidP="00925D95">
          <w:pPr>
            <w:pStyle w:val="Titre3"/>
            <w:jc w:val="both"/>
          </w:pPr>
          <w:bookmarkStart w:id="5" w:name="_Toc74845721"/>
          <w:r>
            <w:t>Liste des actions</w:t>
          </w:r>
          <w:bookmarkEnd w:id="5"/>
        </w:p>
        <w:p w14:paraId="633FB1B2" w14:textId="0BFB7109" w:rsidR="00A07AAB" w:rsidRDefault="00925D95" w:rsidP="004A07F5">
          <w:pPr>
            <w:jc w:val="both"/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3A2C3BE5" wp14:editId="7F46F387">
                <wp:simplePos x="0" y="0"/>
                <wp:positionH relativeFrom="margin">
                  <wp:posOffset>4662805</wp:posOffset>
                </wp:positionH>
                <wp:positionV relativeFrom="paragraph">
                  <wp:posOffset>4445</wp:posOffset>
                </wp:positionV>
                <wp:extent cx="890905" cy="2597785"/>
                <wp:effectExtent l="0" t="0" r="4445" b="0"/>
                <wp:wrapSquare wrapText="bothSides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0905" cy="2597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A07F5">
            <w:t>La liste des actions de l’utilisateur est affichée sur la droite de l’écran. Cette liste permet tout d’abor</w:t>
          </w:r>
          <w:r w:rsidR="00A07AAB">
            <w:t xml:space="preserve">d </w:t>
          </w:r>
          <w:r w:rsidR="004A07F5">
            <w:t xml:space="preserve">de visualiser clairement les commandes générées par l’utilisateur </w:t>
          </w:r>
          <w:r w:rsidR="00A07AAB">
            <w:t>à chaque déplacement. De plus cette liste va permettre à l’utilisateur, en cliquant sur une des actions, de revenir en arrière</w:t>
          </w:r>
          <w:r w:rsidR="0032036D">
            <w:t xml:space="preserve">, </w:t>
          </w:r>
          <w:r w:rsidR="00A07AAB">
            <w:t>avant d’avoir exécuté cette commande.</w:t>
          </w:r>
        </w:p>
        <w:p w14:paraId="46C659D8" w14:textId="7BEBD271" w:rsidR="003D4D87" w:rsidRDefault="00A07AAB" w:rsidP="004A07F5">
          <w:pPr>
            <w:jc w:val="both"/>
          </w:pPr>
          <w:r>
            <w:t xml:space="preserve">Pour implémenter cette utilisation du modèle, </w:t>
          </w:r>
          <w:r w:rsidR="0032036D">
            <w:t>nous allons</w:t>
          </w:r>
          <w:r>
            <w:t xml:space="preserve"> tout d’abord afficher chaque commande</w:t>
          </w:r>
          <w:r w:rsidR="003830F5">
            <w:t>, sous forme de bouton dans un scroller sur la droite de l’écran, lorsque celle-ci est générée.</w:t>
          </w:r>
          <w:r>
            <w:t xml:space="preserve"> </w:t>
          </w:r>
          <w:r w:rsidR="003830F5">
            <w:t>Quand</w:t>
          </w:r>
          <w:r>
            <w:t xml:space="preserve"> l’utilisateur clique sur un des </w:t>
          </w:r>
          <w:r w:rsidR="003830F5">
            <w:t>boutons</w:t>
          </w:r>
          <w:r>
            <w:t xml:space="preserve">, </w:t>
          </w:r>
          <w:r w:rsidR="0032036D">
            <w:t>nous le dépilons</w:t>
          </w:r>
          <w:r>
            <w:t xml:space="preserve"> et </w:t>
          </w:r>
          <w:r w:rsidR="0032036D">
            <w:t>annulons</w:t>
          </w:r>
          <w:r>
            <w:t xml:space="preserve"> toutes les commandes jusqu’à </w:t>
          </w:r>
          <w:r w:rsidR="003830F5">
            <w:t>traiter la</w:t>
          </w:r>
          <w:r>
            <w:t xml:space="preserve"> commande </w:t>
          </w:r>
          <w:r w:rsidR="003830F5">
            <w:t>représentée par ce bouton.</w:t>
          </w:r>
        </w:p>
        <w:p w14:paraId="7D1A4BD0" w14:textId="74DB59AE" w:rsidR="00925D95" w:rsidRDefault="00925D95" w:rsidP="004A07F5">
          <w:pPr>
            <w:jc w:val="both"/>
          </w:pPr>
        </w:p>
        <w:p w14:paraId="1E0C5070" w14:textId="12F74D5D" w:rsidR="00925D95" w:rsidRDefault="00925D95" w:rsidP="004A07F5">
          <w:pPr>
            <w:jc w:val="both"/>
          </w:pPr>
        </w:p>
        <w:p w14:paraId="345FAC72" w14:textId="45BC4CB5" w:rsidR="00925D95" w:rsidRDefault="00925D95" w:rsidP="004A07F5">
          <w:pPr>
            <w:jc w:val="both"/>
          </w:pPr>
        </w:p>
        <w:p w14:paraId="63D78E19" w14:textId="77777777" w:rsidR="00925D95" w:rsidRDefault="00925D95" w:rsidP="004A07F5">
          <w:pPr>
            <w:jc w:val="both"/>
          </w:pPr>
        </w:p>
        <w:p w14:paraId="136D12EB" w14:textId="3D73CC24" w:rsidR="003D4D87" w:rsidRDefault="003D4D87" w:rsidP="00925D95">
          <w:pPr>
            <w:pStyle w:val="Titre3"/>
            <w:jc w:val="both"/>
          </w:pPr>
          <w:bookmarkStart w:id="6" w:name="_Toc74845722"/>
          <w:r>
            <w:t>Replay du niveau</w:t>
          </w:r>
          <w:bookmarkEnd w:id="6"/>
        </w:p>
        <w:p w14:paraId="535005AF" w14:textId="20F52D0B" w:rsidR="003830F5" w:rsidRDefault="00925D95" w:rsidP="00925D95">
          <w:pPr>
            <w:jc w:val="both"/>
          </w:pPr>
          <w:r w:rsidRPr="00F83F1D"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68F45D29" wp14:editId="236175FA">
                <wp:simplePos x="0" y="0"/>
                <wp:positionH relativeFrom="column">
                  <wp:posOffset>3596005</wp:posOffset>
                </wp:positionH>
                <wp:positionV relativeFrom="paragraph">
                  <wp:posOffset>5080</wp:posOffset>
                </wp:positionV>
                <wp:extent cx="2962516" cy="2133600"/>
                <wp:effectExtent l="0" t="0" r="9525" b="0"/>
                <wp:wrapSquare wrapText="bothSides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62516" cy="213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830F5">
            <w:t>Quand l’utilisateur fini un niveau, Il a l’occasion de pouvoir revoir sa performance. En effet</w:t>
          </w:r>
          <w:r w:rsidR="0032036D">
            <w:t>,</w:t>
          </w:r>
          <w:r w:rsidR="003830F5">
            <w:t xml:space="preserve"> en cliquant sur le bouton « </w:t>
          </w:r>
          <w:proofErr w:type="spellStart"/>
          <w:r w:rsidR="003830F5">
            <w:t>Review</w:t>
          </w:r>
          <w:proofErr w:type="spellEnd"/>
          <w:r w:rsidR="003830F5">
            <w:t> » le niveau va se relancer et se rejouer automatiquement sans que l’utilisateur ne puisses interagir avec le déroulement de l’action.</w:t>
          </w:r>
        </w:p>
        <w:p w14:paraId="08ED4E91" w14:textId="3BC831D6" w:rsidR="003830F5" w:rsidRDefault="0003517C" w:rsidP="00925D95">
          <w:pPr>
            <w:jc w:val="both"/>
          </w:pPr>
          <w:r>
            <w:t>Pour ce faire</w:t>
          </w:r>
          <w:r w:rsidR="007D6389">
            <w:t>,</w:t>
          </w:r>
          <w:r>
            <w:t xml:space="preserve"> nous créons un nouveau niveau qui va récupérer l’historique du niveau actuel et le parcourir à l’envers en exécutant chaque commande </w:t>
          </w:r>
          <w:r w:rsidR="007D6389">
            <w:t xml:space="preserve">relativement à un </w:t>
          </w:r>
          <w:proofErr w:type="spellStart"/>
          <w:r w:rsidR="007D6389">
            <w:t>timer</w:t>
          </w:r>
          <w:proofErr w:type="spellEnd"/>
          <w:r>
            <w:t>. Procéder de cette manière va exécuter les commandes comme si l’utilisateur les avait générées sur le moment mais en utilisant les commandes stockées dans l’historique.</w:t>
          </w:r>
        </w:p>
        <w:p w14:paraId="3C2FD992" w14:textId="43A1B18B" w:rsidR="003830F5" w:rsidRPr="003830F5" w:rsidRDefault="003830F5" w:rsidP="003830F5"/>
        <w:p w14:paraId="630D0D54" w14:textId="77777777" w:rsidR="00925D95" w:rsidRDefault="00925D95" w:rsidP="00925D95">
          <w:pPr>
            <w:pStyle w:val="Titre3"/>
          </w:pPr>
          <w:bookmarkStart w:id="7" w:name="_Toc74845723"/>
          <w:r>
            <w:t>Diagramme de séquence pour l’exécution d’une commande</w:t>
          </w:r>
          <w:bookmarkEnd w:id="7"/>
        </w:p>
        <w:p w14:paraId="06C532BA" w14:textId="77777777" w:rsidR="00925D95" w:rsidRDefault="00925D95" w:rsidP="00925D95">
          <w:r>
            <w:t>Le point d'entrée peut être atteint de trois façons</w:t>
          </w:r>
        </w:p>
        <w:p w14:paraId="5637B507" w14:textId="29BD80F5" w:rsidR="00925D95" w:rsidRDefault="00925D95" w:rsidP="00925D95">
          <w:pPr>
            <w:pStyle w:val="Paragraphedeliste"/>
            <w:numPr>
              <w:ilvl w:val="0"/>
              <w:numId w:val="12"/>
            </w:numPr>
          </w:pPr>
          <w:r>
            <w:t>En appuyant sur les touches de claviers [W,A,S,D</w:t>
          </w:r>
          <w:r w:rsidR="007D6389">
            <w:t>].</w:t>
          </w:r>
        </w:p>
        <w:p w14:paraId="3228B4DF" w14:textId="77777777" w:rsidR="00925D95" w:rsidRDefault="00925D95" w:rsidP="00925D95">
          <w:pPr>
            <w:pStyle w:val="Paragraphedeliste"/>
            <w:numPr>
              <w:ilvl w:val="0"/>
              <w:numId w:val="12"/>
            </w:numPr>
          </w:pPr>
          <w:r>
            <w:t>En appuyant sur les flèches du clavier</w:t>
          </w:r>
        </w:p>
        <w:p w14:paraId="5EAF94FE" w14:textId="77777777" w:rsidR="00925D95" w:rsidRDefault="00925D95" w:rsidP="00925D95">
          <w:pPr>
            <w:pStyle w:val="Paragraphedeliste"/>
            <w:numPr>
              <w:ilvl w:val="0"/>
              <w:numId w:val="12"/>
            </w:numPr>
          </w:pPr>
          <w:r>
            <w:t>En cliquant sur les flèches affichées à l'écran</w:t>
          </w:r>
        </w:p>
        <w:p w14:paraId="10F3C724" w14:textId="77777777" w:rsidR="00925D95" w:rsidRDefault="00925D95" w:rsidP="00925D95">
          <w:pPr>
            <w:pStyle w:val="Titre4"/>
          </w:pPr>
          <w:proofErr w:type="spellStart"/>
          <w:r>
            <w:t>GameScreen</w:t>
          </w:r>
          <w:proofErr w:type="spellEnd"/>
        </w:p>
        <w:p w14:paraId="732B7502" w14:textId="77777777" w:rsidR="00925D95" w:rsidRDefault="00925D95" w:rsidP="00925D95">
          <w:r>
            <w:t>Scène principale du jeu</w:t>
          </w:r>
        </w:p>
        <w:p w14:paraId="6534D21F" w14:textId="77777777" w:rsidR="00925D95" w:rsidRDefault="00925D95" w:rsidP="00925D95">
          <w:pPr>
            <w:pStyle w:val="Titre4"/>
          </w:pPr>
          <w:r>
            <w:t>Tableau</w:t>
          </w:r>
        </w:p>
        <w:p w14:paraId="366DEDF7" w14:textId="77777777" w:rsidR="00925D95" w:rsidRDefault="00925D95" w:rsidP="00925D95">
          <w:r>
            <w:t>Tableau d'acteurs qui vont être influencés par les commandes.</w:t>
          </w:r>
        </w:p>
        <w:p w14:paraId="324EFC7D" w14:textId="77777777" w:rsidR="00925D95" w:rsidRDefault="00925D95" w:rsidP="00925D95">
          <w:pPr>
            <w:pStyle w:val="Titre4"/>
          </w:pPr>
          <w:proofErr w:type="spellStart"/>
          <w:r>
            <w:t>MoveComand</w:t>
          </w:r>
          <w:proofErr w:type="spellEnd"/>
        </w:p>
        <w:p w14:paraId="1B39267F" w14:textId="77777777" w:rsidR="00925D95" w:rsidRDefault="00925D95" w:rsidP="00925D95">
          <w:r>
            <w:t>Une commande qui va déplacer un acteur.</w:t>
          </w:r>
        </w:p>
        <w:p w14:paraId="7A869CDE" w14:textId="77777777" w:rsidR="00925D95" w:rsidRDefault="00925D95" w:rsidP="00925D95">
          <w:pPr>
            <w:pStyle w:val="Titre4"/>
          </w:pPr>
          <w:proofErr w:type="spellStart"/>
          <w:r>
            <w:t>PushCommand</w:t>
          </w:r>
          <w:proofErr w:type="spellEnd"/>
        </w:p>
        <w:p w14:paraId="193CDC79" w14:textId="77777777" w:rsidR="00925D95" w:rsidRDefault="00925D95" w:rsidP="00925D95">
          <w:r>
            <w:t>Une commande qui déplace un acteur uniquement s'il á été poussé par un autre acteur.</w:t>
          </w:r>
        </w:p>
        <w:p w14:paraId="4EE2D01E" w14:textId="77777777" w:rsidR="00925D95" w:rsidRDefault="00925D95" w:rsidP="00925D95">
          <w:pPr>
            <w:pStyle w:val="Titre4"/>
          </w:pPr>
          <w:proofErr w:type="spellStart"/>
          <w:r>
            <w:t>CollectCommand</w:t>
          </w:r>
          <w:proofErr w:type="spellEnd"/>
        </w:p>
        <w:p w14:paraId="6E56F7A5" w14:textId="77777777" w:rsidR="00925D95" w:rsidRDefault="00925D95" w:rsidP="00925D95">
          <w:r>
            <w:t>Une commande qui va supprimer un acteur du tableau, et appliquer un effet spécial á l'acteur qui est passé dessus.</w:t>
          </w:r>
        </w:p>
        <w:p w14:paraId="19677299" w14:textId="77777777" w:rsidR="00925D95" w:rsidRDefault="00925D95" w:rsidP="00925D95">
          <w:pPr>
            <w:pStyle w:val="Titre4"/>
          </w:pPr>
          <w:proofErr w:type="spellStart"/>
          <w:r>
            <w:t>MoveHistoric</w:t>
          </w:r>
          <w:proofErr w:type="spellEnd"/>
        </w:p>
        <w:p w14:paraId="30A42296" w14:textId="77777777" w:rsidR="00925D95" w:rsidRPr="00F83F1D" w:rsidRDefault="00925D95" w:rsidP="00925D95">
          <w:r>
            <w:t>Permet de gérer/stocker un historique de commande pour pouvoir annuler une commande ou rejouer le niveau.</w:t>
          </w:r>
        </w:p>
        <w:p w14:paraId="23CFA784" w14:textId="77777777" w:rsidR="00925D95" w:rsidRDefault="00925D95" w:rsidP="00925D95">
          <w:r>
            <w:rPr>
              <w:noProof/>
            </w:rPr>
            <w:lastRenderedPageBreak/>
            <w:drawing>
              <wp:anchor distT="0" distB="0" distL="114300" distR="114300" simplePos="0" relativeHeight="251666432" behindDoc="0" locked="0" layoutInCell="1" allowOverlap="1" wp14:anchorId="705A3051" wp14:editId="4EFC8A90">
                <wp:simplePos x="0" y="0"/>
                <wp:positionH relativeFrom="column">
                  <wp:posOffset>-528320</wp:posOffset>
                </wp:positionH>
                <wp:positionV relativeFrom="paragraph">
                  <wp:posOffset>0</wp:posOffset>
                </wp:positionV>
                <wp:extent cx="6819900" cy="4959985"/>
                <wp:effectExtent l="0" t="0" r="0" b="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19900" cy="4959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  <w:p w14:paraId="2EA53830" w14:textId="4D08BBA1" w:rsidR="001349B2" w:rsidRPr="00B33E7A" w:rsidRDefault="007D6389" w:rsidP="00B33E7A">
          <w:r>
            <w:t xml:space="preserve">Lorsque nous annulons une commande, nous appelons la méthode </w:t>
          </w:r>
          <w:r w:rsidRPr="007D6389">
            <w:rPr>
              <w:i/>
              <w:iCs/>
            </w:rPr>
            <w:t>undo</w:t>
          </w:r>
          <w:r>
            <w:t xml:space="preserve"> de </w:t>
          </w:r>
          <w:proofErr w:type="spellStart"/>
          <w:r>
            <w:t>MoveHistoric</w:t>
          </w:r>
          <w:proofErr w:type="spellEnd"/>
          <w:r>
            <w:t xml:space="preserve"> qui se charge de dépiler la dernière commande et de l’annuler, s</w:t>
          </w:r>
          <w:r w:rsidR="00735493">
            <w:t>’</w:t>
          </w:r>
          <w:r>
            <w:t>il y en a une.</w:t>
          </w:r>
        </w:p>
      </w:sdtContent>
    </w:sdt>
    <w:bookmarkEnd w:id="1" w:displacedByCustomXml="prev"/>
    <w:sectPr w:rsidR="001349B2" w:rsidRPr="00B33E7A" w:rsidSect="00B84922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4799B" w14:textId="77777777" w:rsidR="00AF57D4" w:rsidRDefault="00AF57D4" w:rsidP="00FE1E6D">
      <w:pPr>
        <w:spacing w:after="0" w:line="240" w:lineRule="auto"/>
      </w:pPr>
      <w:r>
        <w:separator/>
      </w:r>
    </w:p>
  </w:endnote>
  <w:endnote w:type="continuationSeparator" w:id="0">
    <w:p w14:paraId="4440D3DB" w14:textId="77777777" w:rsidR="00AF57D4" w:rsidRDefault="00AF57D4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437F" w14:textId="38786757" w:rsidR="00823087" w:rsidRPr="00586B63" w:rsidRDefault="00AF57D4" w:rsidP="00E47F06">
    <w:pPr>
      <w:pStyle w:val="Pieddepage"/>
      <w:jc w:val="right"/>
      <w:rPr>
        <w:lang w:val="en-GB"/>
      </w:rPr>
    </w:pPr>
    <w:r>
      <w:fldChar w:fldCharType="begin"/>
    </w:r>
    <w:r>
      <w:instrText xml:space="preserve"> DATE   \* MERGEFORMAT </w:instrText>
    </w:r>
    <w:r>
      <w:fldChar w:fldCharType="separate"/>
    </w:r>
    <w:r w:rsidR="0032036D">
      <w:rPr>
        <w:noProof/>
      </w:rPr>
      <w:t>17.06.2021</w:t>
    </w:r>
    <w:r>
      <w:rPr>
        <w:noProof/>
      </w:rPr>
      <w:fldChar w:fldCharType="end"/>
    </w:r>
    <w:r w:rsidR="006116BB" w:rsidRPr="00426906">
      <w:rPr>
        <w:noProof/>
        <w:lang w:val="en-US"/>
      </w:rPr>
      <w:t xml:space="preserve">           </w:t>
    </w:r>
    <w:r w:rsidR="00823087">
      <w:fldChar w:fldCharType="begin"/>
    </w:r>
    <w:r w:rsidR="00823087" w:rsidRPr="00586B63">
      <w:rPr>
        <w:lang w:val="en-GB"/>
      </w:rPr>
      <w:instrText xml:space="preserve"> PAGE  \* ArabicDash  \* MERGEFORMAT </w:instrText>
    </w:r>
    <w:r w:rsidR="00823087">
      <w:fldChar w:fldCharType="separate"/>
    </w:r>
    <w:r w:rsidR="00823087" w:rsidRPr="00586B63">
      <w:rPr>
        <w:noProof/>
        <w:lang w:val="en-GB"/>
      </w:rPr>
      <w:t>- 1 -</w:t>
    </w:r>
    <w:r w:rsidR="00823087">
      <w:fldChar w:fldCharType="end"/>
    </w:r>
    <w:r w:rsidR="0082308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893F85">
          <w:rPr>
            <w:sz w:val="20"/>
            <w:szCs w:val="20"/>
            <w:lang w:val="en-GB"/>
          </w:rPr>
          <w:t>Berney</w:t>
        </w:r>
        <w:proofErr w:type="spellEnd"/>
        <w:r w:rsidR="00893F85">
          <w:rPr>
            <w:sz w:val="20"/>
            <w:szCs w:val="20"/>
            <w:lang w:val="en-GB"/>
          </w:rPr>
          <w:t xml:space="preserve"> Alec, Ferrari Teo, Forestier Quentin, Herzig Melvyn, Janssens Emmanuel</w:t>
        </w:r>
      </w:sdtContent>
    </w:sdt>
    <w:r w:rsidR="00823087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4BF4A" w14:textId="77777777" w:rsidR="00AF57D4" w:rsidRDefault="00AF57D4" w:rsidP="00FE1E6D">
      <w:pPr>
        <w:spacing w:after="0" w:line="240" w:lineRule="auto"/>
      </w:pPr>
      <w:r>
        <w:separator/>
      </w:r>
    </w:p>
  </w:footnote>
  <w:footnote w:type="continuationSeparator" w:id="0">
    <w:p w14:paraId="202F4E55" w14:textId="77777777" w:rsidR="00AF57D4" w:rsidRDefault="00AF57D4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2F15" w14:textId="43FA2973" w:rsidR="00823087" w:rsidRDefault="0082308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54AB9A3D">
          <wp:simplePos x="0" y="0"/>
          <wp:positionH relativeFrom="margin">
            <wp:align>left</wp:align>
          </wp:positionH>
          <wp:positionV relativeFrom="page">
            <wp:posOffset>257175</wp:posOffset>
          </wp:positionV>
          <wp:extent cx="666750" cy="504190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sdt>
      <w:sdtPr>
        <w:alias w:val="Titre "/>
        <w:tag w:val=""/>
        <w:id w:val="1412587713"/>
        <w:placeholder>
          <w:docPart w:val="86A0BD80A9E54A0EB090448F77D786E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893F85">
          <w:t>Quokka’dventure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7129"/>
    <w:multiLevelType w:val="hybridMultilevel"/>
    <w:tmpl w:val="D72A1F84"/>
    <w:lvl w:ilvl="0" w:tplc="BE86B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4C82"/>
    <w:multiLevelType w:val="hybridMultilevel"/>
    <w:tmpl w:val="232CD982"/>
    <w:lvl w:ilvl="0" w:tplc="BF20D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E5AC5"/>
    <w:multiLevelType w:val="hybridMultilevel"/>
    <w:tmpl w:val="144E4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46696B66"/>
    <w:multiLevelType w:val="hybridMultilevel"/>
    <w:tmpl w:val="C5087DD8"/>
    <w:lvl w:ilvl="0" w:tplc="4AAE81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A2BB3"/>
    <w:multiLevelType w:val="hybridMultilevel"/>
    <w:tmpl w:val="C074A302"/>
    <w:lvl w:ilvl="0" w:tplc="AAF85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314DA"/>
    <w:multiLevelType w:val="hybridMultilevel"/>
    <w:tmpl w:val="2864E05C"/>
    <w:lvl w:ilvl="0" w:tplc="0C2E8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42F42"/>
    <w:multiLevelType w:val="hybridMultilevel"/>
    <w:tmpl w:val="30E66BE2"/>
    <w:lvl w:ilvl="0" w:tplc="4D343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D45F1"/>
    <w:multiLevelType w:val="hybridMultilevel"/>
    <w:tmpl w:val="0552889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C762E"/>
    <w:multiLevelType w:val="hybridMultilevel"/>
    <w:tmpl w:val="B0761C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5744D5"/>
    <w:multiLevelType w:val="hybridMultilevel"/>
    <w:tmpl w:val="B0D6781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10"/>
  </w:num>
  <w:num w:numId="7">
    <w:abstractNumId w:val="4"/>
  </w:num>
  <w:num w:numId="8">
    <w:abstractNumId w:val="11"/>
  </w:num>
  <w:num w:numId="9">
    <w:abstractNumId w:val="1"/>
  </w:num>
  <w:num w:numId="10">
    <w:abstractNumId w:val="5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01A3D"/>
    <w:rsid w:val="00003416"/>
    <w:rsid w:val="000247AC"/>
    <w:rsid w:val="00026A37"/>
    <w:rsid w:val="00027913"/>
    <w:rsid w:val="0003517C"/>
    <w:rsid w:val="00042AD6"/>
    <w:rsid w:val="00053551"/>
    <w:rsid w:val="00057500"/>
    <w:rsid w:val="00096A83"/>
    <w:rsid w:val="000A3CB9"/>
    <w:rsid w:val="000D68AA"/>
    <w:rsid w:val="000F3662"/>
    <w:rsid w:val="00100DD8"/>
    <w:rsid w:val="00104F1D"/>
    <w:rsid w:val="00105E0C"/>
    <w:rsid w:val="00127CAC"/>
    <w:rsid w:val="00130704"/>
    <w:rsid w:val="001349B2"/>
    <w:rsid w:val="00161811"/>
    <w:rsid w:val="00183589"/>
    <w:rsid w:val="00187D8D"/>
    <w:rsid w:val="00193692"/>
    <w:rsid w:val="001A1AC0"/>
    <w:rsid w:val="001B1B53"/>
    <w:rsid w:val="001B6B89"/>
    <w:rsid w:val="001D5CB6"/>
    <w:rsid w:val="001D7292"/>
    <w:rsid w:val="001F1CBA"/>
    <w:rsid w:val="001F2567"/>
    <w:rsid w:val="001F2EE1"/>
    <w:rsid w:val="001F675C"/>
    <w:rsid w:val="00221A4E"/>
    <w:rsid w:val="00226D62"/>
    <w:rsid w:val="00233C2B"/>
    <w:rsid w:val="00240D0E"/>
    <w:rsid w:val="002414E8"/>
    <w:rsid w:val="00253A85"/>
    <w:rsid w:val="0025447D"/>
    <w:rsid w:val="002650E9"/>
    <w:rsid w:val="00291373"/>
    <w:rsid w:val="002941DF"/>
    <w:rsid w:val="00296B3A"/>
    <w:rsid w:val="002A073A"/>
    <w:rsid w:val="002A5DC5"/>
    <w:rsid w:val="002C0FF4"/>
    <w:rsid w:val="002C1437"/>
    <w:rsid w:val="002C15F0"/>
    <w:rsid w:val="002C673F"/>
    <w:rsid w:val="002D4011"/>
    <w:rsid w:val="00302FC1"/>
    <w:rsid w:val="0032036D"/>
    <w:rsid w:val="00325F09"/>
    <w:rsid w:val="00340543"/>
    <w:rsid w:val="00342ADD"/>
    <w:rsid w:val="00346956"/>
    <w:rsid w:val="0035657B"/>
    <w:rsid w:val="00361CFE"/>
    <w:rsid w:val="003803AC"/>
    <w:rsid w:val="003830F5"/>
    <w:rsid w:val="00385C17"/>
    <w:rsid w:val="00391426"/>
    <w:rsid w:val="003A4FF2"/>
    <w:rsid w:val="003A6385"/>
    <w:rsid w:val="003B796B"/>
    <w:rsid w:val="003D4D87"/>
    <w:rsid w:val="004168DE"/>
    <w:rsid w:val="00426906"/>
    <w:rsid w:val="00444C67"/>
    <w:rsid w:val="0044762D"/>
    <w:rsid w:val="00452FCA"/>
    <w:rsid w:val="00455811"/>
    <w:rsid w:val="00463CBC"/>
    <w:rsid w:val="00485730"/>
    <w:rsid w:val="00490C3E"/>
    <w:rsid w:val="00496103"/>
    <w:rsid w:val="00496A76"/>
    <w:rsid w:val="004A07F5"/>
    <w:rsid w:val="004E354D"/>
    <w:rsid w:val="004E60D1"/>
    <w:rsid w:val="004F132A"/>
    <w:rsid w:val="004F237C"/>
    <w:rsid w:val="004F2AF8"/>
    <w:rsid w:val="0050196F"/>
    <w:rsid w:val="00510FCD"/>
    <w:rsid w:val="00521B09"/>
    <w:rsid w:val="00532DAC"/>
    <w:rsid w:val="005547B4"/>
    <w:rsid w:val="00556ABE"/>
    <w:rsid w:val="00572C17"/>
    <w:rsid w:val="00575D1E"/>
    <w:rsid w:val="00577B47"/>
    <w:rsid w:val="0058617E"/>
    <w:rsid w:val="00586B63"/>
    <w:rsid w:val="005A576B"/>
    <w:rsid w:val="005A6E5B"/>
    <w:rsid w:val="005B145E"/>
    <w:rsid w:val="005E5477"/>
    <w:rsid w:val="005F5BB1"/>
    <w:rsid w:val="00601328"/>
    <w:rsid w:val="00601A7C"/>
    <w:rsid w:val="00605459"/>
    <w:rsid w:val="006116BB"/>
    <w:rsid w:val="00615382"/>
    <w:rsid w:val="00626E40"/>
    <w:rsid w:val="00640A57"/>
    <w:rsid w:val="0064248A"/>
    <w:rsid w:val="0069542F"/>
    <w:rsid w:val="006B1095"/>
    <w:rsid w:val="006C51AB"/>
    <w:rsid w:val="006C6D70"/>
    <w:rsid w:val="006D2BCF"/>
    <w:rsid w:val="006F3BB4"/>
    <w:rsid w:val="0071409B"/>
    <w:rsid w:val="00727772"/>
    <w:rsid w:val="00730542"/>
    <w:rsid w:val="00735493"/>
    <w:rsid w:val="00741489"/>
    <w:rsid w:val="00751E16"/>
    <w:rsid w:val="007547D6"/>
    <w:rsid w:val="00754A9D"/>
    <w:rsid w:val="00795384"/>
    <w:rsid w:val="007A43CC"/>
    <w:rsid w:val="007B57A8"/>
    <w:rsid w:val="007C1C10"/>
    <w:rsid w:val="007D6389"/>
    <w:rsid w:val="007F0157"/>
    <w:rsid w:val="00805AB4"/>
    <w:rsid w:val="00816000"/>
    <w:rsid w:val="008205B0"/>
    <w:rsid w:val="00823087"/>
    <w:rsid w:val="00861F44"/>
    <w:rsid w:val="00866C5C"/>
    <w:rsid w:val="008720FB"/>
    <w:rsid w:val="00893F85"/>
    <w:rsid w:val="008A5F8F"/>
    <w:rsid w:val="008B116A"/>
    <w:rsid w:val="008C5D65"/>
    <w:rsid w:val="008E0F0A"/>
    <w:rsid w:val="008E1EB6"/>
    <w:rsid w:val="008E4A6B"/>
    <w:rsid w:val="008E690C"/>
    <w:rsid w:val="009065B1"/>
    <w:rsid w:val="009104DC"/>
    <w:rsid w:val="00912CE1"/>
    <w:rsid w:val="00922282"/>
    <w:rsid w:val="00925D95"/>
    <w:rsid w:val="00943654"/>
    <w:rsid w:val="00945D6C"/>
    <w:rsid w:val="0095461A"/>
    <w:rsid w:val="00955E12"/>
    <w:rsid w:val="0095666E"/>
    <w:rsid w:val="009573E4"/>
    <w:rsid w:val="00964391"/>
    <w:rsid w:val="00972839"/>
    <w:rsid w:val="0097304E"/>
    <w:rsid w:val="0099629F"/>
    <w:rsid w:val="009A3724"/>
    <w:rsid w:val="009B40CF"/>
    <w:rsid w:val="009C3625"/>
    <w:rsid w:val="009D17DB"/>
    <w:rsid w:val="009D47C5"/>
    <w:rsid w:val="009E1FFC"/>
    <w:rsid w:val="009E231A"/>
    <w:rsid w:val="009E2689"/>
    <w:rsid w:val="009E42AC"/>
    <w:rsid w:val="00A07AAB"/>
    <w:rsid w:val="00A11981"/>
    <w:rsid w:val="00A34D2D"/>
    <w:rsid w:val="00A451BE"/>
    <w:rsid w:val="00A5449D"/>
    <w:rsid w:val="00A71D38"/>
    <w:rsid w:val="00A80889"/>
    <w:rsid w:val="00AB4748"/>
    <w:rsid w:val="00AC751C"/>
    <w:rsid w:val="00AD1524"/>
    <w:rsid w:val="00AD1FC6"/>
    <w:rsid w:val="00AD2302"/>
    <w:rsid w:val="00AE41E5"/>
    <w:rsid w:val="00AE4F1D"/>
    <w:rsid w:val="00AE618A"/>
    <w:rsid w:val="00AF57D4"/>
    <w:rsid w:val="00B33E7A"/>
    <w:rsid w:val="00B44B70"/>
    <w:rsid w:val="00B5395C"/>
    <w:rsid w:val="00B64AED"/>
    <w:rsid w:val="00B81D90"/>
    <w:rsid w:val="00B84922"/>
    <w:rsid w:val="00B866BA"/>
    <w:rsid w:val="00BE1E0C"/>
    <w:rsid w:val="00BE6373"/>
    <w:rsid w:val="00BF0489"/>
    <w:rsid w:val="00BF704E"/>
    <w:rsid w:val="00C048F8"/>
    <w:rsid w:val="00C05C9C"/>
    <w:rsid w:val="00C14088"/>
    <w:rsid w:val="00C44813"/>
    <w:rsid w:val="00C639BF"/>
    <w:rsid w:val="00C826B0"/>
    <w:rsid w:val="00CB2D28"/>
    <w:rsid w:val="00CE47FF"/>
    <w:rsid w:val="00D1347A"/>
    <w:rsid w:val="00D170EA"/>
    <w:rsid w:val="00D23BE1"/>
    <w:rsid w:val="00D3084D"/>
    <w:rsid w:val="00D372DE"/>
    <w:rsid w:val="00D40FF9"/>
    <w:rsid w:val="00D424A9"/>
    <w:rsid w:val="00D55BDC"/>
    <w:rsid w:val="00D71F8E"/>
    <w:rsid w:val="00DD1B66"/>
    <w:rsid w:val="00DE459F"/>
    <w:rsid w:val="00DF23D0"/>
    <w:rsid w:val="00DF29AB"/>
    <w:rsid w:val="00DF30E7"/>
    <w:rsid w:val="00E0151F"/>
    <w:rsid w:val="00E07783"/>
    <w:rsid w:val="00E270C8"/>
    <w:rsid w:val="00E328F7"/>
    <w:rsid w:val="00E33BCC"/>
    <w:rsid w:val="00E4362E"/>
    <w:rsid w:val="00E47F06"/>
    <w:rsid w:val="00E51302"/>
    <w:rsid w:val="00E52598"/>
    <w:rsid w:val="00E53F04"/>
    <w:rsid w:val="00E6120A"/>
    <w:rsid w:val="00E6221D"/>
    <w:rsid w:val="00E84D66"/>
    <w:rsid w:val="00E87562"/>
    <w:rsid w:val="00EA6E06"/>
    <w:rsid w:val="00EB328D"/>
    <w:rsid w:val="00EB7CA1"/>
    <w:rsid w:val="00EC1853"/>
    <w:rsid w:val="00EC2F30"/>
    <w:rsid w:val="00ED0E5A"/>
    <w:rsid w:val="00ED62EA"/>
    <w:rsid w:val="00EE2CC3"/>
    <w:rsid w:val="00F0098A"/>
    <w:rsid w:val="00F05D25"/>
    <w:rsid w:val="00F07CE4"/>
    <w:rsid w:val="00F1316D"/>
    <w:rsid w:val="00F16E57"/>
    <w:rsid w:val="00F25846"/>
    <w:rsid w:val="00F33F9E"/>
    <w:rsid w:val="00F61840"/>
    <w:rsid w:val="00F6470B"/>
    <w:rsid w:val="00F650BC"/>
    <w:rsid w:val="00F744A9"/>
    <w:rsid w:val="00F801F2"/>
    <w:rsid w:val="00F83F1D"/>
    <w:rsid w:val="00F85E1D"/>
    <w:rsid w:val="00FB2843"/>
    <w:rsid w:val="00FB5CCB"/>
    <w:rsid w:val="00FB5D5E"/>
    <w:rsid w:val="00FD762E"/>
    <w:rsid w:val="00FE1E6D"/>
    <w:rsid w:val="00FE616D"/>
    <w:rsid w:val="00FE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744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6ABE"/>
    <w:pPr>
      <w:outlineLvl w:val="9"/>
    </w:pPr>
    <w:rPr>
      <w:color w:val="B43412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56AB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56A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56ABE"/>
    <w:rPr>
      <w:color w:val="CC9900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556ABE"/>
    <w:pPr>
      <w:spacing w:after="100"/>
      <w:ind w:left="440"/>
    </w:pPr>
    <w:rPr>
      <w:rFonts w:eastAsiaTheme="minorEastAsia" w:cs="Times New Roman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2D4011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2D4011"/>
    <w:pPr>
      <w:spacing w:after="0" w:line="240" w:lineRule="auto"/>
    </w:pPr>
    <w:tblPr>
      <w:tblStyleRowBandSize w:val="1"/>
      <w:tblStyleColBandSize w:val="1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FD762E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2">
    <w:name w:val="Grid Table 2 Accent 2"/>
    <w:basedOn w:val="TableauNormal"/>
    <w:uiPriority w:val="47"/>
    <w:rsid w:val="00FB5CCB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2" w:space="0" w:color="FFD790" w:themeColor="accent2" w:themeTint="99"/>
        <w:bottom w:val="single" w:sz="2" w:space="0" w:color="FFD790" w:themeColor="accent2" w:themeTint="99"/>
        <w:insideH w:val="single" w:sz="2" w:space="0" w:color="FFD790" w:themeColor="accent2" w:themeTint="99"/>
        <w:insideV w:val="single" w:sz="2" w:space="0" w:color="FFD7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7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7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TableauGrille3-Accentuation6">
    <w:name w:val="Grid Table 3 Accent 6"/>
    <w:basedOn w:val="TableauNormal"/>
    <w:uiPriority w:val="48"/>
    <w:rsid w:val="00FB5CCB"/>
    <w:pPr>
      <w:spacing w:after="0" w:line="240" w:lineRule="auto"/>
    </w:p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  <w:tblStylePr w:type="neCell">
      <w:tblPr/>
      <w:tcPr>
        <w:tcBorders>
          <w:bottom w:val="single" w:sz="4" w:space="0" w:color="FF6137" w:themeColor="accent6" w:themeTint="99"/>
        </w:tcBorders>
      </w:tcPr>
    </w:tblStylePr>
    <w:tblStylePr w:type="nwCell">
      <w:tblPr/>
      <w:tcPr>
        <w:tcBorders>
          <w:bottom w:val="single" w:sz="4" w:space="0" w:color="FF6137" w:themeColor="accent6" w:themeTint="99"/>
        </w:tcBorders>
      </w:tcPr>
    </w:tblStylePr>
    <w:tblStylePr w:type="seCell">
      <w:tblPr/>
      <w:tcPr>
        <w:tcBorders>
          <w:top w:val="single" w:sz="4" w:space="0" w:color="FF6137" w:themeColor="accent6" w:themeTint="99"/>
        </w:tcBorders>
      </w:tcPr>
    </w:tblStylePr>
    <w:tblStylePr w:type="swCell">
      <w:tblPr/>
      <w:tcPr>
        <w:tcBorders>
          <w:top w:val="single" w:sz="4" w:space="0" w:color="FF6137" w:themeColor="accent6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B5CCB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bottom w:val="single" w:sz="4" w:space="0" w:color="F1937A" w:themeColor="accent1" w:themeTint="99"/>
        </w:tcBorders>
      </w:tcPr>
    </w:tblStylePr>
    <w:tblStylePr w:type="nwCell">
      <w:tblPr/>
      <w:tcPr>
        <w:tcBorders>
          <w:bottom w:val="single" w:sz="4" w:space="0" w:color="F1937A" w:themeColor="accent1" w:themeTint="99"/>
        </w:tcBorders>
      </w:tcPr>
    </w:tblStylePr>
    <w:tblStylePr w:type="seCell">
      <w:tblPr/>
      <w:tcPr>
        <w:tcBorders>
          <w:top w:val="single" w:sz="4" w:space="0" w:color="F1937A" w:themeColor="accent1" w:themeTint="99"/>
        </w:tcBorders>
      </w:tcPr>
    </w:tblStylePr>
    <w:tblStylePr w:type="swCell">
      <w:tblPr/>
      <w:tcPr>
        <w:tcBorders>
          <w:top w:val="single" w:sz="4" w:space="0" w:color="F1937A" w:themeColor="accent1" w:themeTint="99"/>
        </w:tcBorders>
      </w:tcPr>
    </w:tblStylePr>
  </w:style>
  <w:style w:type="paragraph" w:styleId="Notedefin">
    <w:name w:val="endnote text"/>
    <w:basedOn w:val="Normal"/>
    <w:link w:val="NotedefinCar"/>
    <w:uiPriority w:val="99"/>
    <w:semiHidden/>
    <w:unhideWhenUsed/>
    <w:rsid w:val="008C5D6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C5D65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8C5D65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C5D6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C5D6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C5D65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unhideWhenUsed/>
    <w:rsid w:val="00E62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6221D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rsid w:val="00F744A9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table" w:styleId="TableauGrille6Couleur-Accentuation6">
    <w:name w:val="Grid Table 6 Colorful Accent 6"/>
    <w:basedOn w:val="TableauNormal"/>
    <w:uiPriority w:val="51"/>
    <w:rsid w:val="005547B4"/>
    <w:pPr>
      <w:spacing w:after="0" w:line="240" w:lineRule="auto"/>
    </w:pPr>
    <w:rPr>
      <w:color w:val="851C00" w:themeColor="accent6" w:themeShade="BF"/>
    </w:r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TableauGrille2-Accentuation6">
    <w:name w:val="Grid Table 2 Accent 6"/>
    <w:basedOn w:val="TableauNormal"/>
    <w:uiPriority w:val="47"/>
    <w:rsid w:val="00E53F04"/>
    <w:pPr>
      <w:spacing w:after="0" w:line="240" w:lineRule="auto"/>
    </w:pPr>
    <w:tblPr>
      <w:tblStyleRowBandSize w:val="1"/>
      <w:tblStyleColBandSize w:val="1"/>
      <w:tblBorders>
        <w:top w:val="single" w:sz="2" w:space="0" w:color="FF6137" w:themeColor="accent6" w:themeTint="99"/>
        <w:bottom w:val="single" w:sz="2" w:space="0" w:color="FF6137" w:themeColor="accent6" w:themeTint="99"/>
        <w:insideH w:val="single" w:sz="2" w:space="0" w:color="FF6137" w:themeColor="accent6" w:themeTint="99"/>
        <w:insideV w:val="single" w:sz="2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13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  <w:docPart>
      <w:docPartPr>
        <w:name w:val="86A0BD80A9E54A0EB090448F77D786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6AC857-C0E8-41F9-82D7-BDE765DC0814}"/>
      </w:docPartPr>
      <w:docPartBody>
        <w:p w:rsidR="001643C3" w:rsidRDefault="007634A8">
          <w:r w:rsidRPr="005E396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01E5F"/>
    <w:rsid w:val="00091C68"/>
    <w:rsid w:val="000C688E"/>
    <w:rsid w:val="00102762"/>
    <w:rsid w:val="001036D6"/>
    <w:rsid w:val="001643C3"/>
    <w:rsid w:val="001744DC"/>
    <w:rsid w:val="00386F80"/>
    <w:rsid w:val="0041041E"/>
    <w:rsid w:val="00443774"/>
    <w:rsid w:val="004766D2"/>
    <w:rsid w:val="004B009A"/>
    <w:rsid w:val="004F6F4D"/>
    <w:rsid w:val="006050CF"/>
    <w:rsid w:val="006B3BBF"/>
    <w:rsid w:val="007634A8"/>
    <w:rsid w:val="00792FEE"/>
    <w:rsid w:val="008C048C"/>
    <w:rsid w:val="008F2C0B"/>
    <w:rsid w:val="009C5289"/>
    <w:rsid w:val="009E0EDF"/>
    <w:rsid w:val="009E4EA3"/>
    <w:rsid w:val="00BB04B3"/>
    <w:rsid w:val="00C26606"/>
    <w:rsid w:val="00C55F60"/>
    <w:rsid w:val="00D0249A"/>
    <w:rsid w:val="00D060AB"/>
    <w:rsid w:val="00D538D1"/>
    <w:rsid w:val="00D95F62"/>
    <w:rsid w:val="00E15801"/>
    <w:rsid w:val="00E771EE"/>
    <w:rsid w:val="00F403F7"/>
    <w:rsid w:val="00F8733C"/>
    <w:rsid w:val="00F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634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</Pages>
  <Words>718</Words>
  <Characters>3951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Quokka’dventure</vt:lpstr>
      <vt:lpstr>Quokka’dventure</vt:lpstr>
    </vt:vector>
  </TitlesOfParts>
  <Company>Forestier Quentin - Herzig Melvyn</Company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Quokka’dventure</dc:title>
  <dc:subject>Modèle</dc:subject>
  <dc:creator>Berney Alec, Ferrari Teo, Forestier Quentin, Herzig Melvyn, Janssens Emmanuel</dc:creator>
  <cp:keywords/>
  <dc:description/>
  <cp:lastModifiedBy>Herzig Melvyn</cp:lastModifiedBy>
  <cp:revision>183</cp:revision>
  <cp:lastPrinted>2021-05-04T10:24:00Z</cp:lastPrinted>
  <dcterms:created xsi:type="dcterms:W3CDTF">2020-02-19T07:45:00Z</dcterms:created>
  <dcterms:modified xsi:type="dcterms:W3CDTF">2021-06-17T16:46:00Z</dcterms:modified>
  <cp:category>POO2</cp:category>
</cp:coreProperties>
</file>