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41A21EF" w:rsidR="00640A57" w:rsidRPr="00EC1853" w:rsidRDefault="0060132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Forestier Quentin &amp; Herzig Melvyn</w:t>
                                      </w:r>
                                    </w:p>
                                  </w:sdtContent>
                                </w:sdt>
                                <w:p w14:paraId="4477B58C" w14:textId="2F55730D" w:rsidR="00640A57" w:rsidRPr="00EC1853" w:rsidRDefault="00100DD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01328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05D25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13.04.2021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92DE4AE" w:rsidR="00640A57" w:rsidRDefault="0060132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Squadron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46A8D5CF" w:rsidR="00640A57" w:rsidRDefault="0060132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41A21EF" w:rsidR="00640A57" w:rsidRPr="00EC1853" w:rsidRDefault="0060132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Forestier Quentin &amp; Herzig Melvyn</w:t>
                                </w:r>
                              </w:p>
                            </w:sdtContent>
                          </w:sdt>
                          <w:p w14:paraId="4477B58C" w14:textId="2F55730D" w:rsidR="00640A57" w:rsidRPr="00EC1853" w:rsidRDefault="00100DD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1328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05D25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13.04.2021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92DE4AE" w:rsidR="00640A57" w:rsidRDefault="0060132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Squadron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46A8D5CF" w:rsidR="00640A57" w:rsidRDefault="0060132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29E2100C" w14:textId="5563C63E" w:rsidR="005E5477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9222365" w:history="1">
                <w:r w:rsidR="005E5477" w:rsidRPr="005556C8">
                  <w:rPr>
                    <w:rStyle w:val="Lienhypertexte"/>
                    <w:noProof/>
                  </w:rPr>
                  <w:t>Introduction</w:t>
                </w:r>
                <w:r w:rsidR="005E5477">
                  <w:rPr>
                    <w:noProof/>
                    <w:webHidden/>
                  </w:rPr>
                  <w:tab/>
                </w:r>
                <w:r w:rsidR="005E5477">
                  <w:rPr>
                    <w:noProof/>
                    <w:webHidden/>
                  </w:rPr>
                  <w:fldChar w:fldCharType="begin"/>
                </w:r>
                <w:r w:rsidR="005E5477">
                  <w:rPr>
                    <w:noProof/>
                    <w:webHidden/>
                  </w:rPr>
                  <w:instrText xml:space="preserve"> PAGEREF _Toc69222365 \h </w:instrText>
                </w:r>
                <w:r w:rsidR="005E5477">
                  <w:rPr>
                    <w:noProof/>
                    <w:webHidden/>
                  </w:rPr>
                </w:r>
                <w:r w:rsidR="005E5477">
                  <w:rPr>
                    <w:noProof/>
                    <w:webHidden/>
                  </w:rPr>
                  <w:fldChar w:fldCharType="separate"/>
                </w:r>
                <w:r w:rsidR="005E5477">
                  <w:rPr>
                    <w:noProof/>
                    <w:webHidden/>
                  </w:rPr>
                  <w:t>2</w:t>
                </w:r>
                <w:r w:rsidR="005E5477">
                  <w:rPr>
                    <w:noProof/>
                    <w:webHidden/>
                  </w:rPr>
                  <w:fldChar w:fldCharType="end"/>
                </w:r>
              </w:hyperlink>
            </w:p>
            <w:p w14:paraId="608E5514" w14:textId="600D5EC9" w:rsidR="005E5477" w:rsidRDefault="005E547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66" w:history="1">
                <w:r w:rsidRPr="005556C8">
                  <w:rPr>
                    <w:rStyle w:val="Lienhypertexte"/>
                    <w:noProof/>
                  </w:rPr>
                  <w:t>Squadron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62CD5C" w14:textId="34B44155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67" w:history="1">
                <w:r w:rsidRPr="005556C8">
                  <w:rPr>
                    <w:rStyle w:val="Lienhypertexte"/>
                    <w:noProof/>
                  </w:rPr>
                  <w:t>Attributs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6D2E3F" w14:textId="769CD2DF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68" w:history="1">
                <w:r w:rsidRPr="005556C8">
                  <w:rPr>
                    <w:rStyle w:val="Lienhypertexte"/>
                    <w:noProof/>
                  </w:rPr>
                  <w:t>Constructeurs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93E8FA" w14:textId="1BEE8CD4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69" w:history="1">
                <w:r w:rsidRPr="005556C8">
                  <w:rPr>
                    <w:rStyle w:val="Lienhypertexte"/>
                    <w:noProof/>
                  </w:rPr>
                  <w:t>Surcharges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5D7A3C" w14:textId="7A067A6E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70" w:history="1">
                <w:r w:rsidRPr="005556C8">
                  <w:rPr>
                    <w:rStyle w:val="Lienhypertexte"/>
                    <w:noProof/>
                  </w:rPr>
                  <w:t>Ajout/Suppression d’un vaisseau dans l’escadron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275193" w14:textId="2F84DB49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71" w:history="1">
                <w:r w:rsidRPr="005556C8">
                  <w:rPr>
                    <w:rStyle w:val="Lienhypertexte"/>
                    <w:noProof/>
                  </w:rPr>
                  <w:t>Exceptions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713EF4" w14:textId="41ABC4B1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72" w:history="1">
                <w:r w:rsidRPr="005556C8">
                  <w:rPr>
                    <w:rStyle w:val="Lienhypertexte"/>
                    <w:noProof/>
                  </w:rPr>
                  <w:t>Remarques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890C93" w14:textId="76986E2D" w:rsidR="005E5477" w:rsidRDefault="005E547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73" w:history="1">
                <w:r w:rsidRPr="005556C8">
                  <w:rPr>
                    <w:rStyle w:val="Lienhypertexte"/>
                    <w:noProof/>
                  </w:rPr>
                  <w:t>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B45FDD" w14:textId="3A6204D5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74" w:history="1">
                <w:r w:rsidRPr="005556C8">
                  <w:rPr>
                    <w:rStyle w:val="Lienhypertexte"/>
                    <w:noProof/>
                  </w:rPr>
                  <w:t>Attributs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CE4973" w14:textId="1286273A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75" w:history="1">
                <w:r w:rsidRPr="005556C8">
                  <w:rPr>
                    <w:rStyle w:val="Lienhypertexte"/>
                    <w:noProof/>
                  </w:rPr>
                  <w:t>Classe parente 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E4820B" w14:textId="0966B756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76" w:history="1">
                <w:r w:rsidRPr="005556C8">
                  <w:rPr>
                    <w:rStyle w:val="Lienhypertexte"/>
                    <w:noProof/>
                  </w:rPr>
                  <w:t>Classe Cargo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5D9B7D" w14:textId="423DD16A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77" w:history="1">
                <w:r w:rsidRPr="005556C8">
                  <w:rPr>
                    <w:rStyle w:val="Lienhypertexte"/>
                    <w:noProof/>
                  </w:rPr>
                  <w:t>Classes finales héritant de 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22ECCC" w14:textId="4A596ABC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78" w:history="1">
                <w:r w:rsidRPr="005556C8">
                  <w:rPr>
                    <w:rStyle w:val="Lienhypertexte"/>
                    <w:noProof/>
                  </w:rPr>
                  <w:t>Classes finales héritant de Cargo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E2EE2E" w14:textId="32E1E5FF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79" w:history="1">
                <w:r w:rsidRPr="005556C8">
                  <w:rPr>
                    <w:rStyle w:val="Lienhypertexte"/>
                    <w:noProof/>
                  </w:rPr>
                  <w:t>Constructeurs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D82AA8" w14:textId="265D199F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80" w:history="1">
                <w:r w:rsidRPr="005556C8">
                  <w:rPr>
                    <w:rStyle w:val="Lienhypertexte"/>
                    <w:noProof/>
                  </w:rPr>
                  <w:t>Classe parente 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E967F7" w14:textId="56C5909F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81" w:history="1">
                <w:r w:rsidRPr="005556C8">
                  <w:rPr>
                    <w:rStyle w:val="Lienhypertexte"/>
                    <w:noProof/>
                  </w:rPr>
                  <w:t>Classe Cargo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464F2A" w14:textId="436981AB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82" w:history="1">
                <w:r w:rsidRPr="005556C8">
                  <w:rPr>
                    <w:rStyle w:val="Lienhypertexte"/>
                    <w:noProof/>
                  </w:rPr>
                  <w:t>Classes finales héritant de Ship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57CF54" w14:textId="407D43CB" w:rsidR="005E5477" w:rsidRDefault="005E5477">
              <w:pPr>
                <w:pStyle w:val="TM3"/>
                <w:tabs>
                  <w:tab w:val="right" w:leader="dot" w:pos="9062"/>
                </w:tabs>
                <w:rPr>
                  <w:rFonts w:cstheme="minorBidi"/>
                  <w:noProof/>
                  <w:lang w:val="fr-CH" w:eastAsia="fr-CH"/>
                </w:rPr>
              </w:pPr>
              <w:hyperlink w:anchor="_Toc69222383" w:history="1">
                <w:r w:rsidRPr="005556C8">
                  <w:rPr>
                    <w:rStyle w:val="Lienhypertexte"/>
                    <w:noProof/>
                  </w:rPr>
                  <w:t>Classes finales héritant de Cargo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B9B7E3" w14:textId="248A1985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84" w:history="1">
                <w:r w:rsidRPr="005556C8">
                  <w:rPr>
                    <w:rStyle w:val="Lienhypertexte"/>
                    <w:noProof/>
                  </w:rPr>
                  <w:t>Surcharges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D0485F" w14:textId="50EB03D1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85" w:history="1">
                <w:r w:rsidRPr="005556C8">
                  <w:rPr>
                    <w:rStyle w:val="Lienhypertexte"/>
                    <w:noProof/>
                  </w:rPr>
                  <w:t>Remarques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75343B" w14:textId="229FB92D" w:rsidR="005E5477" w:rsidRDefault="005E547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86" w:history="1">
                <w:r w:rsidRPr="005556C8">
                  <w:rPr>
                    <w:rStyle w:val="Lienhypertexte"/>
                    <w:noProof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61C5D4" w14:textId="3B964B21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87" w:history="1">
                <w:r w:rsidRPr="005556C8">
                  <w:rPr>
                    <w:rStyle w:val="Lienhypertexte"/>
                    <w:noProof/>
                  </w:rPr>
                  <w:t>Tests généraux des vaisseaux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EF1C5F" w14:textId="11408190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88" w:history="1">
                <w:r w:rsidRPr="005556C8">
                  <w:rPr>
                    <w:rStyle w:val="Lienhypertexte"/>
                    <w:noProof/>
                  </w:rPr>
                  <w:t>Tests avec vaisseaux constants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2057DB" w14:textId="2C1E04C7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89" w:history="1">
                <w:r w:rsidRPr="005556C8">
                  <w:rPr>
                    <w:rStyle w:val="Lienhypertexte"/>
                    <w:noProof/>
                  </w:rPr>
                  <w:t>Tests avec vaisseaux non constants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D74340" w14:textId="2D1058DD" w:rsidR="005E5477" w:rsidRDefault="005E5477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90" w:history="1">
                <w:r w:rsidRPr="005556C8">
                  <w:rPr>
                    <w:rStyle w:val="Lienhypertexte"/>
                    <w:noProof/>
                  </w:rPr>
                  <w:t>Tests escadrille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3BCE28" w14:textId="31884849" w:rsidR="005E5477" w:rsidRDefault="005E5477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69222391" w:history="1">
                <w:r w:rsidRPr="005556C8">
                  <w:rPr>
                    <w:rStyle w:val="Lienhypertexte"/>
                    <w:noProof/>
                  </w:rPr>
                  <w:t>Annexes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_Toc69222391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0660C18E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61B92624" w:rsidR="00601328" w:rsidRDefault="00556ABE" w:rsidP="00601328">
          <w:pPr>
            <w:pStyle w:val="Titre1"/>
          </w:pPr>
          <w:bookmarkStart w:id="0" w:name="_Toc69222365"/>
          <w:r>
            <w:lastRenderedPageBreak/>
            <w:t>I</w:t>
          </w:r>
          <w:r w:rsidR="00F85E1D">
            <w:t>ntroduction</w:t>
          </w:r>
        </w:p>
      </w:sdtContent>
    </w:sdt>
    <w:bookmarkEnd w:id="0" w:displacedByCustomXml="prev"/>
    <w:p w14:paraId="4624E824" w14:textId="0D19A098" w:rsidR="00601328" w:rsidRDefault="00601328" w:rsidP="00183589">
      <w:pPr>
        <w:jc w:val="both"/>
      </w:pPr>
      <w:r>
        <w:t xml:space="preserve">Le but de ce laboratoire est d’approfondir la programmation orientée objet, notamment par l’utilisation des classes et méthodes abstraites en C++. Nous avions pour travail d’implémenter une classe Squadron qui gère des </w:t>
      </w:r>
      <w:r w:rsidR="007A43CC">
        <w:t>escadron</w:t>
      </w:r>
      <w:r>
        <w:t>s de vaisseaux. Entre autres, la classe Squadron doit permettre de calculer la consommation totale d’un voyage sur une distance donnée.</w:t>
      </w:r>
    </w:p>
    <w:p w14:paraId="4C832EAF" w14:textId="22980528" w:rsidR="00601328" w:rsidRDefault="00601328" w:rsidP="00601328">
      <w:pPr>
        <w:pStyle w:val="Titre1"/>
      </w:pPr>
      <w:bookmarkStart w:id="1" w:name="_Toc69222366"/>
      <w:r>
        <w:t>Squadron</w:t>
      </w:r>
      <w:bookmarkEnd w:id="1"/>
    </w:p>
    <w:p w14:paraId="62D0CC56" w14:textId="63E0FEB9" w:rsidR="00601328" w:rsidRDefault="00601328" w:rsidP="00601328">
      <w:pPr>
        <w:pStyle w:val="Titre2"/>
      </w:pPr>
      <w:bookmarkStart w:id="2" w:name="_Toc69222367"/>
      <w:r>
        <w:t>Attributs</w:t>
      </w:r>
      <w:bookmarkEnd w:id="2"/>
    </w:p>
    <w:p w14:paraId="4998E808" w14:textId="53DF4387" w:rsidR="00253A85" w:rsidRDefault="00253A85" w:rsidP="00253A85">
      <w:r>
        <w:t xml:space="preserve">Un </w:t>
      </w:r>
      <w:r w:rsidR="007A43CC">
        <w:t>escadron</w:t>
      </w:r>
      <w:r>
        <w:t xml:space="preserve"> possède un nom, qui est stocké dans un string.</w:t>
      </w:r>
    </w:p>
    <w:p w14:paraId="39FAD7BF" w14:textId="38F17A36" w:rsidR="00253A85" w:rsidRPr="00253A85" w:rsidRDefault="00253A85" w:rsidP="00253A85">
      <w:r>
        <w:t xml:space="preserve">Un </w:t>
      </w:r>
      <w:r w:rsidR="007A43CC">
        <w:t>escadron</w:t>
      </w:r>
      <w:r>
        <w:t xml:space="preserve"> peut avoir un chef, qui doit forcément être membre de l’</w:t>
      </w:r>
      <w:r w:rsidR="007A43CC">
        <w:t>escadron</w:t>
      </w:r>
      <w:r>
        <w:t>. Il est stocké au moyen d’un pointeur de vaisseaux.</w:t>
      </w:r>
    </w:p>
    <w:p w14:paraId="6232D5B7" w14:textId="460BF5BE" w:rsidR="00601328" w:rsidRDefault="00253A85" w:rsidP="00601328">
      <w:r>
        <w:t xml:space="preserve">Pour stocker les vaisseaux appartenant à un </w:t>
      </w:r>
      <w:r w:rsidR="007A43CC">
        <w:t>escadron</w:t>
      </w:r>
      <w:r>
        <w:t>, nous utilisons une liste de pointeurs de vaisseaux, allouée dynamiquement.</w:t>
      </w:r>
      <w:r w:rsidR="00CB2D28">
        <w:t xml:space="preserve"> La capacité de base est de 10 vaisseaux</w:t>
      </w:r>
      <w:r w:rsidR="00F05D25">
        <w:t>,</w:t>
      </w:r>
      <w:r w:rsidR="00CB2D28">
        <w:t xml:space="preserve"> mais augmente si besoin.</w:t>
      </w:r>
    </w:p>
    <w:p w14:paraId="360BC70D" w14:textId="2E61FD8F" w:rsidR="00253A85" w:rsidRDefault="00253A85" w:rsidP="00601328">
      <w:r>
        <w:t>La liste a une capacité qui augmente si le nombre de vaisseaux dans l’</w:t>
      </w:r>
      <w:r w:rsidR="007A43CC">
        <w:t>escadron</w:t>
      </w:r>
      <w:r>
        <w:t xml:space="preserve"> arrive à la capacité maximale.</w:t>
      </w:r>
    </w:p>
    <w:p w14:paraId="4D2828DB" w14:textId="7EFE1FCE" w:rsidR="00187D8D" w:rsidRDefault="00187D8D" w:rsidP="00187D8D">
      <w:pPr>
        <w:pStyle w:val="Titre2"/>
      </w:pPr>
      <w:bookmarkStart w:id="3" w:name="_Toc69222368"/>
      <w:r>
        <w:t>Constructeurs</w:t>
      </w:r>
      <w:bookmarkEnd w:id="3"/>
    </w:p>
    <w:p w14:paraId="76172ED9" w14:textId="0C04623B" w:rsidR="00187D8D" w:rsidRDefault="00187D8D" w:rsidP="00187D8D">
      <w:r>
        <w:t xml:space="preserve">Un </w:t>
      </w:r>
      <w:r w:rsidR="007A43CC">
        <w:t>escadron</w:t>
      </w:r>
      <w:r>
        <w:t xml:space="preserve"> peut être initialisé de deux manière</w:t>
      </w:r>
      <w:r w:rsidR="00F05D25">
        <w:t>s</w:t>
      </w:r>
      <w:r>
        <w:t> :</w:t>
      </w:r>
    </w:p>
    <w:p w14:paraId="18B05CD6" w14:textId="272F00FC" w:rsidR="00187D8D" w:rsidRDefault="00187D8D" w:rsidP="00187D8D">
      <w:pPr>
        <w:pStyle w:val="Paragraphedeliste"/>
        <w:numPr>
          <w:ilvl w:val="0"/>
          <w:numId w:val="5"/>
        </w:numPr>
      </w:pPr>
      <w:r w:rsidRPr="00187D8D">
        <w:rPr>
          <w:b/>
          <w:bCs/>
        </w:rPr>
        <w:t>Par défaut</w:t>
      </w:r>
      <w:r>
        <w:t> : Aucun paramètre n’est demandé. Il est possible de donner un nom à l’</w:t>
      </w:r>
      <w:r w:rsidR="007A43CC">
        <w:t>escadron</w:t>
      </w:r>
      <w:r>
        <w:t>. La capacité de l’</w:t>
      </w:r>
      <w:r w:rsidR="007A43CC">
        <w:t>escadron</w:t>
      </w:r>
      <w:r>
        <w:t xml:space="preserve"> sera </w:t>
      </w:r>
      <w:r w:rsidR="006D2BCF">
        <w:t>allouée</w:t>
      </w:r>
      <w:r>
        <w:t xml:space="preserve"> à 10 vaisseaux, sans leader.</w:t>
      </w:r>
    </w:p>
    <w:p w14:paraId="3DBB26CB" w14:textId="34764054" w:rsidR="006D2BCF" w:rsidRDefault="006D2BCF" w:rsidP="00187D8D">
      <w:pPr>
        <w:pStyle w:val="Paragraphedeliste"/>
        <w:numPr>
          <w:ilvl w:val="0"/>
          <w:numId w:val="5"/>
        </w:numPr>
      </w:pPr>
      <w:r w:rsidRPr="006D2BCF">
        <w:rPr>
          <w:b/>
          <w:bCs/>
        </w:rPr>
        <w:t>Par copie </w:t>
      </w:r>
      <w:r>
        <w:t>: L’utilisateur passe en paramètre un objet Squadron qui sera copié.</w:t>
      </w:r>
    </w:p>
    <w:p w14:paraId="378EB60D" w14:textId="7ED4B8E0" w:rsidR="00795384" w:rsidRDefault="00795384" w:rsidP="00795384">
      <w:pPr>
        <w:pStyle w:val="Titre2"/>
      </w:pPr>
      <w:bookmarkStart w:id="4" w:name="_Toc69222369"/>
      <w:r>
        <w:t>Surcharges</w:t>
      </w:r>
      <w:bookmarkEnd w:id="4"/>
    </w:p>
    <w:p w14:paraId="41C577F7" w14:textId="7AC713CA" w:rsidR="00795384" w:rsidRDefault="00795384" w:rsidP="00795384">
      <w:r>
        <w:t>Différents opérateurs ont été surchargés :</w:t>
      </w:r>
    </w:p>
    <w:p w14:paraId="424F2C23" w14:textId="36BEE0A4" w:rsidR="00795384" w:rsidRDefault="00795384" w:rsidP="00795384">
      <w:pPr>
        <w:pStyle w:val="Paragraphedeliste"/>
        <w:numPr>
          <w:ilvl w:val="0"/>
          <w:numId w:val="6"/>
        </w:numPr>
      </w:pPr>
      <w:r>
        <w:t>Operator+</w:t>
      </w:r>
    </w:p>
    <w:p w14:paraId="53BCBB35" w14:textId="188A7628" w:rsidR="00795384" w:rsidRDefault="00795384" w:rsidP="00795384">
      <w:pPr>
        <w:pStyle w:val="Paragraphedeliste"/>
        <w:numPr>
          <w:ilvl w:val="0"/>
          <w:numId w:val="6"/>
        </w:numPr>
      </w:pPr>
      <w:r>
        <w:t>Operator-</w:t>
      </w:r>
    </w:p>
    <w:p w14:paraId="12E391CF" w14:textId="50C0D55A" w:rsidR="00795384" w:rsidRDefault="00795384" w:rsidP="00795384">
      <w:pPr>
        <w:pStyle w:val="Paragraphedeliste"/>
        <w:numPr>
          <w:ilvl w:val="0"/>
          <w:numId w:val="6"/>
        </w:numPr>
      </w:pPr>
      <w:r>
        <w:t>Operator&lt;&lt;</w:t>
      </w:r>
    </w:p>
    <w:p w14:paraId="10C5C0C1" w14:textId="0EEBC72E" w:rsidR="00795384" w:rsidRDefault="00795384" w:rsidP="00795384">
      <w:pPr>
        <w:pStyle w:val="Paragraphedeliste"/>
        <w:numPr>
          <w:ilvl w:val="0"/>
          <w:numId w:val="6"/>
        </w:numPr>
      </w:pPr>
      <w:r>
        <w:t>Operator+=</w:t>
      </w:r>
    </w:p>
    <w:p w14:paraId="0644E01E" w14:textId="6DFCF347" w:rsidR="00795384" w:rsidRDefault="00795384" w:rsidP="00795384">
      <w:pPr>
        <w:pStyle w:val="Paragraphedeliste"/>
        <w:numPr>
          <w:ilvl w:val="0"/>
          <w:numId w:val="6"/>
        </w:numPr>
      </w:pPr>
      <w:r>
        <w:t>Operator-=</w:t>
      </w:r>
    </w:p>
    <w:p w14:paraId="1C0DE06F" w14:textId="62C3BA2B" w:rsidR="00795384" w:rsidRDefault="00795384" w:rsidP="00795384">
      <w:pPr>
        <w:pStyle w:val="Paragraphedeliste"/>
        <w:numPr>
          <w:ilvl w:val="0"/>
          <w:numId w:val="6"/>
        </w:numPr>
      </w:pPr>
      <w:r>
        <w:t>Operator=</w:t>
      </w:r>
    </w:p>
    <w:p w14:paraId="09C9E076" w14:textId="0DA43753" w:rsidR="00795384" w:rsidRDefault="00795384" w:rsidP="00795384">
      <w:r>
        <w:t xml:space="preserve">Les opérateurs </w:t>
      </w:r>
      <w:r w:rsidR="00FB2843">
        <w:t xml:space="preserve">+, +=, -, -= permettent d’ajouter, respectivement d’enlever des vaisseaux d’un </w:t>
      </w:r>
      <w:r w:rsidR="007A43CC">
        <w:t>escadron</w:t>
      </w:r>
      <w:r w:rsidR="00FB2843">
        <w:t>. Ces opérateurs se basent sur des méthodes qui demandent un foncteur SquadronOperation.</w:t>
      </w:r>
    </w:p>
    <w:p w14:paraId="4579F080" w14:textId="4CC901FB" w:rsidR="00805AB4" w:rsidRDefault="00805AB4" w:rsidP="00805AB4">
      <w:pPr>
        <w:pStyle w:val="Titre2"/>
      </w:pPr>
      <w:bookmarkStart w:id="5" w:name="_Toc69222370"/>
      <w:r>
        <w:t>Ajout/Suppression d’un vaisseau dans l’</w:t>
      </w:r>
      <w:r w:rsidR="007A43CC">
        <w:t>escadron</w:t>
      </w:r>
      <w:bookmarkEnd w:id="5"/>
    </w:p>
    <w:p w14:paraId="3CAAB719" w14:textId="1F393AB7" w:rsidR="00805AB4" w:rsidRDefault="00805AB4" w:rsidP="00805AB4">
      <w:r>
        <w:t xml:space="preserve">Les méthodes et opérateurs d’ajout et de suppression de vaisseaux font appel à des méthodes privées. </w:t>
      </w:r>
    </w:p>
    <w:tbl>
      <w:tblPr>
        <w:tblStyle w:val="TableauGrille2-Accentuation1"/>
        <w:tblW w:w="0" w:type="auto"/>
        <w:tblLook w:val="0420" w:firstRow="1" w:lastRow="0" w:firstColumn="0" w:lastColumn="0" w:noHBand="0" w:noVBand="1"/>
      </w:tblPr>
      <w:tblGrid>
        <w:gridCol w:w="3114"/>
        <w:gridCol w:w="1276"/>
        <w:gridCol w:w="1275"/>
        <w:gridCol w:w="2410"/>
      </w:tblGrid>
      <w:tr w:rsidR="00805AB4" w14:paraId="40BA9F77" w14:textId="77777777" w:rsidTr="007A4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23CF747" w14:textId="345A648B" w:rsidR="00805AB4" w:rsidRDefault="00805AB4" w:rsidP="00805AB4">
            <w:r>
              <w:t>Objectif</w:t>
            </w:r>
          </w:p>
        </w:tc>
        <w:tc>
          <w:tcPr>
            <w:tcW w:w="1276" w:type="dxa"/>
          </w:tcPr>
          <w:p w14:paraId="17E735F0" w14:textId="520C9795" w:rsidR="00805AB4" w:rsidRDefault="00805AB4" w:rsidP="00805AB4">
            <w:r>
              <w:t>Opérateur</w:t>
            </w:r>
          </w:p>
        </w:tc>
        <w:tc>
          <w:tcPr>
            <w:tcW w:w="1275" w:type="dxa"/>
          </w:tcPr>
          <w:p w14:paraId="1C0CF52F" w14:textId="3E742447" w:rsidR="00805AB4" w:rsidRDefault="00805AB4" w:rsidP="00805AB4">
            <w:r>
              <w:t xml:space="preserve">Méthode </w:t>
            </w:r>
            <w:r w:rsidR="007A43CC">
              <w:br/>
            </w:r>
            <w:r>
              <w:t>publique</w:t>
            </w:r>
          </w:p>
        </w:tc>
        <w:tc>
          <w:tcPr>
            <w:tcW w:w="2410" w:type="dxa"/>
          </w:tcPr>
          <w:p w14:paraId="3826BA02" w14:textId="34E4022D" w:rsidR="00805AB4" w:rsidRDefault="00805AB4" w:rsidP="00805AB4">
            <w:r>
              <w:t>Méthode privée</w:t>
            </w:r>
          </w:p>
        </w:tc>
      </w:tr>
      <w:tr w:rsidR="00805AB4" w14:paraId="6F7FC195" w14:textId="77777777" w:rsidTr="007A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52846FAC" w14:textId="2A3C68A3" w:rsidR="00805AB4" w:rsidRPr="007A43CC" w:rsidRDefault="00FD762E" w:rsidP="00805AB4">
            <w:r w:rsidRPr="007A43CC">
              <w:t>Ajoute le vaisseau à une copie de l'</w:t>
            </w:r>
            <w:r w:rsidR="007A43CC">
              <w:t>escadron</w:t>
            </w:r>
            <w:r w:rsidRPr="007A43CC">
              <w:t>.</w:t>
            </w:r>
          </w:p>
        </w:tc>
        <w:tc>
          <w:tcPr>
            <w:tcW w:w="1276" w:type="dxa"/>
          </w:tcPr>
          <w:p w14:paraId="3DBCF25A" w14:textId="771A317B" w:rsidR="00805AB4" w:rsidRDefault="007A43CC" w:rsidP="00805AB4">
            <w:r>
              <w:t>Operator+</w:t>
            </w:r>
          </w:p>
        </w:tc>
        <w:tc>
          <w:tcPr>
            <w:tcW w:w="1275" w:type="dxa"/>
          </w:tcPr>
          <w:p w14:paraId="14AA2A82" w14:textId="673384A2" w:rsidR="00805AB4" w:rsidRDefault="007A43CC" w:rsidP="00805AB4">
            <w:r>
              <w:t>Add</w:t>
            </w:r>
          </w:p>
        </w:tc>
        <w:tc>
          <w:tcPr>
            <w:tcW w:w="2410" w:type="dxa"/>
          </w:tcPr>
          <w:p w14:paraId="5F2D7F76" w14:textId="2313D462" w:rsidR="00805AB4" w:rsidRDefault="007A43CC" w:rsidP="00805AB4">
            <w:r>
              <w:t>opCopy (avec foncteur SquadronAdd)</w:t>
            </w:r>
          </w:p>
        </w:tc>
      </w:tr>
      <w:tr w:rsidR="00805AB4" w14:paraId="1DE9C8A9" w14:textId="77777777" w:rsidTr="007A43CC">
        <w:tc>
          <w:tcPr>
            <w:tcW w:w="3114" w:type="dxa"/>
          </w:tcPr>
          <w:p w14:paraId="13326AAA" w14:textId="482EF698" w:rsidR="00805AB4" w:rsidRDefault="007A43CC" w:rsidP="00805AB4">
            <w:r w:rsidRPr="007A43CC">
              <w:t>Ajoute le vaisseau à l'</w:t>
            </w:r>
            <w:r>
              <w:t>escadron</w:t>
            </w:r>
          </w:p>
        </w:tc>
        <w:tc>
          <w:tcPr>
            <w:tcW w:w="1276" w:type="dxa"/>
          </w:tcPr>
          <w:p w14:paraId="1032C737" w14:textId="454B2DAE" w:rsidR="00805AB4" w:rsidRDefault="007A43CC" w:rsidP="00805AB4">
            <w:r>
              <w:t>Operator+=</w:t>
            </w:r>
          </w:p>
        </w:tc>
        <w:tc>
          <w:tcPr>
            <w:tcW w:w="1275" w:type="dxa"/>
          </w:tcPr>
          <w:p w14:paraId="07113917" w14:textId="361243F1" w:rsidR="00805AB4" w:rsidRDefault="007A43CC" w:rsidP="00805AB4">
            <w:r>
              <w:t>AddSelf</w:t>
            </w:r>
          </w:p>
        </w:tc>
        <w:tc>
          <w:tcPr>
            <w:tcW w:w="2410" w:type="dxa"/>
          </w:tcPr>
          <w:p w14:paraId="3AC7CBFF" w14:textId="07F8E59B" w:rsidR="00805AB4" w:rsidRDefault="007A43CC" w:rsidP="00805AB4">
            <w:r>
              <w:t>opSelf(avec foncteur SquadronAdd)</w:t>
            </w:r>
          </w:p>
        </w:tc>
      </w:tr>
      <w:tr w:rsidR="00805AB4" w14:paraId="05C3B857" w14:textId="77777777" w:rsidTr="007A4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4" w:type="dxa"/>
          </w:tcPr>
          <w:p w14:paraId="2CC3B8C3" w14:textId="26EE97A5" w:rsidR="00805AB4" w:rsidRDefault="007A43CC" w:rsidP="00805AB4">
            <w:r w:rsidRPr="007A43CC">
              <w:lastRenderedPageBreak/>
              <w:t>Retire le vaisseau à une copie de l'</w:t>
            </w:r>
            <w:r>
              <w:t>escadron</w:t>
            </w:r>
            <w:r w:rsidRPr="007A43CC">
              <w:t>.</w:t>
            </w:r>
          </w:p>
        </w:tc>
        <w:tc>
          <w:tcPr>
            <w:tcW w:w="1276" w:type="dxa"/>
          </w:tcPr>
          <w:p w14:paraId="6B93E19C" w14:textId="7BDD8872" w:rsidR="00805AB4" w:rsidRDefault="007A43CC" w:rsidP="00805AB4">
            <w:r>
              <w:t>Operator-</w:t>
            </w:r>
          </w:p>
        </w:tc>
        <w:tc>
          <w:tcPr>
            <w:tcW w:w="1275" w:type="dxa"/>
          </w:tcPr>
          <w:p w14:paraId="23431689" w14:textId="5B095FF6" w:rsidR="00805AB4" w:rsidRDefault="007A43CC" w:rsidP="00805AB4">
            <w:r>
              <w:t>Remove</w:t>
            </w:r>
          </w:p>
        </w:tc>
        <w:tc>
          <w:tcPr>
            <w:tcW w:w="2410" w:type="dxa"/>
          </w:tcPr>
          <w:p w14:paraId="5FC438CB" w14:textId="5987E151" w:rsidR="00805AB4" w:rsidRDefault="007A43CC" w:rsidP="00805AB4">
            <w:r>
              <w:t>opCopy(avec foncteur SquadronRemove)</w:t>
            </w:r>
          </w:p>
        </w:tc>
      </w:tr>
      <w:tr w:rsidR="00805AB4" w14:paraId="03BE4E7A" w14:textId="77777777" w:rsidTr="007A43CC">
        <w:tc>
          <w:tcPr>
            <w:tcW w:w="3114" w:type="dxa"/>
          </w:tcPr>
          <w:p w14:paraId="408386FF" w14:textId="2B4F065C" w:rsidR="00805AB4" w:rsidRDefault="007A43CC" w:rsidP="00805AB4">
            <w:r>
              <w:t>Retire le vaisseau de l’escadron</w:t>
            </w:r>
          </w:p>
        </w:tc>
        <w:tc>
          <w:tcPr>
            <w:tcW w:w="1276" w:type="dxa"/>
          </w:tcPr>
          <w:p w14:paraId="10DEB09E" w14:textId="52803D9D" w:rsidR="00805AB4" w:rsidRDefault="007A43CC" w:rsidP="00805AB4">
            <w:r>
              <w:t>Operator-=</w:t>
            </w:r>
          </w:p>
        </w:tc>
        <w:tc>
          <w:tcPr>
            <w:tcW w:w="1275" w:type="dxa"/>
          </w:tcPr>
          <w:p w14:paraId="4A2A57EB" w14:textId="539E6909" w:rsidR="00805AB4" w:rsidRDefault="007A43CC" w:rsidP="00805AB4">
            <w:r>
              <w:t>RemoveSelf</w:t>
            </w:r>
          </w:p>
        </w:tc>
        <w:tc>
          <w:tcPr>
            <w:tcW w:w="2410" w:type="dxa"/>
          </w:tcPr>
          <w:p w14:paraId="557BA6E4" w14:textId="5963877A" w:rsidR="00805AB4" w:rsidRDefault="007A43CC" w:rsidP="00805AB4">
            <w:r>
              <w:t>opSelf(avec foncteur SquadronRemove</w:t>
            </w:r>
          </w:p>
        </w:tc>
      </w:tr>
    </w:tbl>
    <w:p w14:paraId="387B898D" w14:textId="77777777" w:rsidR="001F1CBA" w:rsidRDefault="001F1CBA" w:rsidP="00805AB4"/>
    <w:p w14:paraId="7D7004AA" w14:textId="0B29E1E4" w:rsidR="007A43CC" w:rsidRDefault="007A43CC" w:rsidP="00805AB4">
      <w:r>
        <w:t>Les méthodes et opérateurs appelant opCopy renverront une copie de l’escadron avec la modification effectuée.</w:t>
      </w:r>
    </w:p>
    <w:p w14:paraId="2324D782" w14:textId="7658ACA7" w:rsidR="007A43CC" w:rsidRDefault="007A43CC" w:rsidP="00805AB4">
      <w:r>
        <w:t>Les méthodes et opérateurs appelant opSelf renverront l’escadron elle-même, et la modification sera effectué</w:t>
      </w:r>
      <w:r w:rsidR="001F1CBA">
        <w:t>e</w:t>
      </w:r>
      <w:r>
        <w:t xml:space="preserve"> directement sur l’escadron.</w:t>
      </w:r>
    </w:p>
    <w:p w14:paraId="42E478FB" w14:textId="7AB33FC8" w:rsidR="001F1CBA" w:rsidRDefault="001F1CBA" w:rsidP="00805AB4">
      <w:r>
        <w:t>Les 2 méthodes ci-dessus demandent un foncteur SquadronOperation qui effectuera la modification.</w:t>
      </w:r>
    </w:p>
    <w:p w14:paraId="49A2CEBF" w14:textId="04CA89C5" w:rsidR="009E42AC" w:rsidRDefault="009E42AC" w:rsidP="00805AB4">
      <w:r>
        <w:t>Voici un schéma qui illustre le fonctionnement des 4 méthodes/opérateurs :</w:t>
      </w:r>
    </w:p>
    <w:p w14:paraId="464C17BC" w14:textId="12F952E8" w:rsidR="009E42AC" w:rsidRDefault="009E42AC" w:rsidP="00805AB4">
      <w:r>
        <w:rPr>
          <w:noProof/>
        </w:rPr>
        <w:drawing>
          <wp:inline distT="0" distB="0" distL="0" distR="0" wp14:anchorId="4F0B9459" wp14:editId="1D144EE5">
            <wp:extent cx="5759450" cy="2616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7623" w14:textId="47BB361E" w:rsidR="001F1CBA" w:rsidRDefault="001F1CBA" w:rsidP="001F1CBA">
      <w:pPr>
        <w:pStyle w:val="Titre2"/>
      </w:pPr>
      <w:bookmarkStart w:id="6" w:name="_Toc69222371"/>
      <w:r>
        <w:t>Exceptions</w:t>
      </w:r>
      <w:bookmarkEnd w:id="6"/>
    </w:p>
    <w:p w14:paraId="7417FA7B" w14:textId="1EC57979" w:rsidR="001F1CBA" w:rsidRDefault="001F1CBA" w:rsidP="001F1CBA">
      <w:r>
        <w:t xml:space="preserve">Les méthodes, manipulant en lecture ou en écriture la liste de vaisseaux, peuvent renvoyer une exception </w:t>
      </w:r>
      <w:r w:rsidRPr="001F1CBA">
        <w:rPr>
          <w:i/>
          <w:iCs/>
        </w:rPr>
        <w:t>invalid_arguement</w:t>
      </w:r>
      <w:r>
        <w:rPr>
          <w:i/>
          <w:iCs/>
        </w:rPr>
        <w:t xml:space="preserve"> </w:t>
      </w:r>
      <w:r>
        <w:t>si le vaisseau passé en paramètre est nul.</w:t>
      </w:r>
    </w:p>
    <w:p w14:paraId="18D1C8A3" w14:textId="54549A1F" w:rsidR="00E270C8" w:rsidRDefault="00E270C8" w:rsidP="00E270C8">
      <w:pPr>
        <w:pStyle w:val="Titre2"/>
      </w:pPr>
      <w:bookmarkStart w:id="7" w:name="_Toc69222372"/>
      <w:r>
        <w:t>Remarques</w:t>
      </w:r>
      <w:bookmarkEnd w:id="7"/>
    </w:p>
    <w:p w14:paraId="67D2BD06" w14:textId="718E4AAE" w:rsidR="00E270C8" w:rsidRDefault="00E270C8" w:rsidP="00E270C8">
      <w:r>
        <w:t xml:space="preserve">La </w:t>
      </w:r>
      <w:r w:rsidR="00CB2D28">
        <w:t>capacité</w:t>
      </w:r>
      <w:r>
        <w:t xml:space="preserve"> de la liste de pointeurs de Ship peut </w:t>
      </w:r>
      <w:r w:rsidR="00CB2D28">
        <w:t>doubler</w:t>
      </w:r>
      <w:r>
        <w:t xml:space="preserve"> en capacité</w:t>
      </w:r>
      <w:r w:rsidR="00CB2D28">
        <w:t xml:space="preserve"> lorsqu’elle est pleine, mais ne perdra jamais de capacité. </w:t>
      </w:r>
    </w:p>
    <w:p w14:paraId="4CA982EF" w14:textId="0A47482C" w:rsidR="00E270C8" w:rsidRPr="00E270C8" w:rsidRDefault="00E270C8" w:rsidP="00E270C8">
      <w:r>
        <w:t>L’ordre des vaisseaux dans la liste n’est pas conservé lors d’une suppression.</w:t>
      </w:r>
      <w:r w:rsidR="00EB7CA1">
        <w:t xml:space="preserve"> Le dernier vaisseau de la liste remplace simplement le vaisseau à supprimer.</w:t>
      </w:r>
      <w:r>
        <w:t xml:space="preserve"> </w:t>
      </w:r>
    </w:p>
    <w:p w14:paraId="41A24465" w14:textId="6A870AEE" w:rsidR="001F1CBA" w:rsidRDefault="001F1CBA" w:rsidP="001F1CBA">
      <w:pPr>
        <w:pStyle w:val="Titre1"/>
      </w:pPr>
      <w:bookmarkStart w:id="8" w:name="_Toc69222373"/>
      <w:r>
        <w:t>Ship</w:t>
      </w:r>
      <w:bookmarkEnd w:id="8"/>
    </w:p>
    <w:p w14:paraId="59BB44DF" w14:textId="5835D485" w:rsidR="001F1CBA" w:rsidRDefault="001F1CBA" w:rsidP="001F1CBA">
      <w:pPr>
        <w:pStyle w:val="Titre2"/>
      </w:pPr>
      <w:bookmarkStart w:id="9" w:name="_Toc69222374"/>
      <w:r>
        <w:t>Attributs</w:t>
      </w:r>
      <w:bookmarkEnd w:id="9"/>
    </w:p>
    <w:p w14:paraId="2426E209" w14:textId="797764C1" w:rsidR="00866C5C" w:rsidRPr="00866C5C" w:rsidRDefault="00866C5C" w:rsidP="00866C5C">
      <w:pPr>
        <w:pStyle w:val="Titre3"/>
      </w:pPr>
      <w:bookmarkStart w:id="10" w:name="_Toc69222375"/>
      <w:r>
        <w:t>Classe parente Ship</w:t>
      </w:r>
      <w:bookmarkEnd w:id="10"/>
    </w:p>
    <w:p w14:paraId="45658E29" w14:textId="41AC0B9F" w:rsidR="001F1CBA" w:rsidRDefault="008E0F0A" w:rsidP="001F1CBA">
      <w:r>
        <w:t>Un vaisseau possède un id</w:t>
      </w:r>
      <w:r w:rsidR="00866C5C">
        <w:t>, stocké dans un unsigned.</w:t>
      </w:r>
    </w:p>
    <w:p w14:paraId="00469740" w14:textId="2DCEBBB2" w:rsidR="00866C5C" w:rsidRDefault="00866C5C" w:rsidP="001F1CBA">
      <w:r>
        <w:t>Ils ont aussi un nom, qui contient un surnom (facultatif), le modèle et l’id du vaisseau.</w:t>
      </w:r>
    </w:p>
    <w:p w14:paraId="73ECA2FE" w14:textId="04A7CBF7" w:rsidR="00866C5C" w:rsidRDefault="00866C5C" w:rsidP="00866C5C">
      <w:pPr>
        <w:pStyle w:val="Titre3"/>
      </w:pPr>
      <w:bookmarkStart w:id="11" w:name="_Toc69222376"/>
      <w:r>
        <w:lastRenderedPageBreak/>
        <w:t xml:space="preserve">Classe </w:t>
      </w:r>
      <w:r w:rsidR="009065B1">
        <w:t>C</w:t>
      </w:r>
      <w:r>
        <w:t>argo</w:t>
      </w:r>
      <w:bookmarkEnd w:id="11"/>
    </w:p>
    <w:p w14:paraId="382DCFA6" w14:textId="2529B9C2" w:rsidR="00866C5C" w:rsidRDefault="00866C5C" w:rsidP="00866C5C">
      <w:r>
        <w:t>Un vaisseau cargo et ceux qui en héritent possèdent un attribut de poids de cargaison, stocké dans un double.</w:t>
      </w:r>
    </w:p>
    <w:p w14:paraId="72457944" w14:textId="1CFA182D" w:rsidR="00866C5C" w:rsidRDefault="00866C5C" w:rsidP="00866C5C">
      <w:pPr>
        <w:pStyle w:val="Titre3"/>
      </w:pPr>
      <w:bookmarkStart w:id="12" w:name="_Toc69222377"/>
      <w:r>
        <w:t>Classes finales</w:t>
      </w:r>
      <w:r w:rsidR="006F3BB4">
        <w:t xml:space="preserve"> héritant de Ship</w:t>
      </w:r>
      <w:bookmarkEnd w:id="12"/>
    </w:p>
    <w:p w14:paraId="5C2FF88D" w14:textId="0F9ACC1F" w:rsidR="00866C5C" w:rsidRDefault="006F3BB4" w:rsidP="00866C5C">
      <w:r>
        <w:t xml:space="preserve">Ces classes </w:t>
      </w:r>
      <w:r w:rsidR="00866C5C">
        <w:t>contiennent plusieurs attributs constants qui les définissent :</w:t>
      </w:r>
    </w:p>
    <w:p w14:paraId="0FF7489B" w14:textId="7400CBE0" w:rsidR="00866C5C" w:rsidRDefault="00866C5C" w:rsidP="00866C5C">
      <w:pPr>
        <w:pStyle w:val="Paragraphedeliste"/>
        <w:numPr>
          <w:ilvl w:val="0"/>
          <w:numId w:val="5"/>
        </w:numPr>
      </w:pPr>
      <w:r>
        <w:t>Poids du vaisseau, stocké avec un double</w:t>
      </w:r>
    </w:p>
    <w:p w14:paraId="5D9A4BEE" w14:textId="0D032EF1" w:rsidR="00866C5C" w:rsidRDefault="00866C5C" w:rsidP="00866C5C">
      <w:pPr>
        <w:pStyle w:val="Paragraphedeliste"/>
        <w:numPr>
          <w:ilvl w:val="0"/>
          <w:numId w:val="5"/>
        </w:numPr>
      </w:pPr>
      <w:r>
        <w:t>Vitesse du vaisseau, stocké avec un unsigned</w:t>
      </w:r>
    </w:p>
    <w:p w14:paraId="4E2C8EAB" w14:textId="2EEB2728" w:rsidR="00866C5C" w:rsidRDefault="00866C5C" w:rsidP="00866C5C">
      <w:pPr>
        <w:pStyle w:val="Paragraphedeliste"/>
        <w:numPr>
          <w:ilvl w:val="0"/>
          <w:numId w:val="5"/>
        </w:numPr>
      </w:pPr>
      <w:r>
        <w:t>Mod</w:t>
      </w:r>
      <w:r w:rsidR="00F05D25">
        <w:t>èle</w:t>
      </w:r>
      <w:r>
        <w:t xml:space="preserve"> du vaisseau, stocké dans un string</w:t>
      </w:r>
    </w:p>
    <w:p w14:paraId="265D6B69" w14:textId="25C5AD0F" w:rsidR="00866C5C" w:rsidRDefault="00866C5C" w:rsidP="00866C5C">
      <w:r>
        <w:t xml:space="preserve">Chaque classe finale possède également un compteur, qui </w:t>
      </w:r>
      <w:r w:rsidR="006F3BB4">
        <w:t>définit</w:t>
      </w:r>
      <w:r>
        <w:t xml:space="preserve"> l’ID du vaisseau.</w:t>
      </w:r>
    </w:p>
    <w:p w14:paraId="2B8CCCFA" w14:textId="2D8A99F6" w:rsidR="006F3BB4" w:rsidRDefault="006F3BB4" w:rsidP="006F3BB4">
      <w:pPr>
        <w:pStyle w:val="Titre3"/>
      </w:pPr>
      <w:bookmarkStart w:id="13" w:name="_Toc69222378"/>
      <w:r>
        <w:t>Classes finales héritant de Cargo</w:t>
      </w:r>
      <w:bookmarkEnd w:id="13"/>
      <w:r>
        <w:t xml:space="preserve"> </w:t>
      </w:r>
    </w:p>
    <w:p w14:paraId="39414490" w14:textId="111B1418" w:rsidR="006F3BB4" w:rsidRDefault="006F3BB4" w:rsidP="006F3BB4">
      <w:r>
        <w:t>Un attribut constant est défini pour chaque classe représentant le poids de cargaison maximal supporté par le vaisseau. L’attribut est stocké dans un double.</w:t>
      </w:r>
    </w:p>
    <w:p w14:paraId="56DE9CDB" w14:textId="4981EA86" w:rsidR="009065B1" w:rsidRDefault="009065B1" w:rsidP="009065B1">
      <w:pPr>
        <w:pStyle w:val="Titre2"/>
      </w:pPr>
      <w:bookmarkStart w:id="14" w:name="_Toc69222379"/>
      <w:r>
        <w:t>Constructeurs</w:t>
      </w:r>
      <w:bookmarkEnd w:id="14"/>
    </w:p>
    <w:p w14:paraId="180EEC8D" w14:textId="0F8A65F3" w:rsidR="009065B1" w:rsidRDefault="009065B1" w:rsidP="009065B1">
      <w:pPr>
        <w:pStyle w:val="Titre3"/>
      </w:pPr>
      <w:bookmarkStart w:id="15" w:name="_Toc69222380"/>
      <w:r>
        <w:t>Classe parente Ship</w:t>
      </w:r>
      <w:bookmarkEnd w:id="15"/>
    </w:p>
    <w:p w14:paraId="4B75E502" w14:textId="46AD858A" w:rsidR="009065B1" w:rsidRDefault="009065B1" w:rsidP="009065B1">
      <w:r>
        <w:t>Il n’existe qu’un constructeur à 2 paramètres. Ces paramètres sont l’id et le nom du vaisseau.</w:t>
      </w:r>
    </w:p>
    <w:p w14:paraId="71C6660A" w14:textId="20F55365" w:rsidR="009065B1" w:rsidRDefault="009065B1" w:rsidP="009065B1">
      <w:pPr>
        <w:pStyle w:val="Titre3"/>
      </w:pPr>
      <w:bookmarkStart w:id="16" w:name="_Toc69222381"/>
      <w:r>
        <w:t>Classe Cargo</w:t>
      </w:r>
      <w:bookmarkEnd w:id="16"/>
    </w:p>
    <w:p w14:paraId="6AD33B38" w14:textId="10914780" w:rsidR="009065B1" w:rsidRDefault="008E690C" w:rsidP="009065B1">
      <w:r>
        <w:t>L’unique constructeur de Cargo possède 3 paramètres. L’id, le poids de la cargaison et le nom du vaisseau.</w:t>
      </w:r>
    </w:p>
    <w:p w14:paraId="3070B6F1" w14:textId="4FFBEEC4" w:rsidR="008E690C" w:rsidRDefault="008E690C" w:rsidP="008E690C">
      <w:pPr>
        <w:pStyle w:val="Titre3"/>
      </w:pPr>
      <w:bookmarkStart w:id="17" w:name="_Toc69222382"/>
      <w:r>
        <w:t>Classes finales héritant de Ship</w:t>
      </w:r>
      <w:bookmarkEnd w:id="17"/>
    </w:p>
    <w:p w14:paraId="0F03B9C3" w14:textId="3BF22342" w:rsidR="008E690C" w:rsidRDefault="008E690C" w:rsidP="008E690C">
      <w:r>
        <w:t>Les classes ont un seul constructeur à 1 paramètre, qui est le nom du vaisseau. L’</w:t>
      </w:r>
      <w:r w:rsidR="00F05D25">
        <w:t>id est</w:t>
      </w:r>
      <w:r>
        <w:t xml:space="preserve"> obtenu par rapport au nombre de vaisseau</w:t>
      </w:r>
      <w:r w:rsidR="00F05D25">
        <w:t>x</w:t>
      </w:r>
      <w:r>
        <w:t xml:space="preserve"> déjà crée de ce type.</w:t>
      </w:r>
    </w:p>
    <w:p w14:paraId="0A07BE86" w14:textId="794CB9A4" w:rsidR="0095461A" w:rsidRDefault="0095461A" w:rsidP="0095461A">
      <w:pPr>
        <w:pStyle w:val="Titre3"/>
      </w:pPr>
      <w:bookmarkStart w:id="18" w:name="_Toc69222383"/>
      <w:r>
        <w:t>Classes finales héritant de Cargo</w:t>
      </w:r>
      <w:bookmarkEnd w:id="18"/>
    </w:p>
    <w:p w14:paraId="34C4703E" w14:textId="533F6F0C" w:rsidR="0095461A" w:rsidRDefault="0095461A" w:rsidP="0095461A">
      <w:r>
        <w:t xml:space="preserve">Les classes ont un seul constructeur à </w:t>
      </w:r>
      <w:r>
        <w:t>2</w:t>
      </w:r>
      <w:r>
        <w:t xml:space="preserve"> paramètre</w:t>
      </w:r>
      <w:r>
        <w:t>s</w:t>
      </w:r>
      <w:r>
        <w:t xml:space="preserve">, qui </w:t>
      </w:r>
      <w:r>
        <w:t>sont</w:t>
      </w:r>
      <w:r>
        <w:t xml:space="preserve"> </w:t>
      </w:r>
      <w:r>
        <w:t xml:space="preserve">le poids de cargaison et </w:t>
      </w:r>
      <w:r>
        <w:t>le nom du vaisseau. L’</w:t>
      </w:r>
      <w:r w:rsidR="00F05D25">
        <w:t>id est</w:t>
      </w:r>
      <w:r>
        <w:t xml:space="preserve"> obtenu par rapport au nombre de vaisseau</w:t>
      </w:r>
      <w:r w:rsidR="00F05D25">
        <w:t>x</w:t>
      </w:r>
      <w:r>
        <w:t xml:space="preserve"> déjà crée de ce type.</w:t>
      </w:r>
    </w:p>
    <w:p w14:paraId="00AC48B8" w14:textId="23A7F168" w:rsidR="00C826B0" w:rsidRDefault="00C826B0" w:rsidP="00C826B0">
      <w:pPr>
        <w:pStyle w:val="Titre2"/>
      </w:pPr>
      <w:bookmarkStart w:id="19" w:name="_Toc69222384"/>
      <w:r>
        <w:t>Surcharges</w:t>
      </w:r>
      <w:bookmarkEnd w:id="19"/>
    </w:p>
    <w:p w14:paraId="7CE4ED08" w14:textId="191457F2" w:rsidR="00C826B0" w:rsidRDefault="00C826B0" w:rsidP="00C826B0">
      <w:r>
        <w:t xml:space="preserve">La classe Ship surcharge l’operator&lt;&lt; afin de pouvoir afficher les vaisseaux facilement. </w:t>
      </w:r>
    </w:p>
    <w:p w14:paraId="3C7EAB7E" w14:textId="630AC6B8" w:rsidR="00C826B0" w:rsidRDefault="00C826B0" w:rsidP="00C826B0">
      <w:r>
        <w:t>Toutes les classes finales doivent surcharger les méthodes</w:t>
      </w:r>
      <w:r w:rsidR="002A073A">
        <w:t> :</w:t>
      </w:r>
    </w:p>
    <w:p w14:paraId="64FA160F" w14:textId="2BA3A2E5" w:rsidR="00C826B0" w:rsidRDefault="00C826B0" w:rsidP="00C826B0">
      <w:pPr>
        <w:pStyle w:val="Paragraphedeliste"/>
        <w:numPr>
          <w:ilvl w:val="0"/>
          <w:numId w:val="5"/>
        </w:numPr>
      </w:pPr>
      <w:r>
        <w:t>getWeight()</w:t>
      </w:r>
    </w:p>
    <w:p w14:paraId="3FACF3DF" w14:textId="57E8A7DA" w:rsidR="00C826B0" w:rsidRDefault="00C826B0" w:rsidP="00C826B0">
      <w:pPr>
        <w:pStyle w:val="Paragraphedeliste"/>
        <w:numPr>
          <w:ilvl w:val="0"/>
          <w:numId w:val="5"/>
        </w:numPr>
      </w:pPr>
      <w:r>
        <w:t>getSpeed()</w:t>
      </w:r>
    </w:p>
    <w:p w14:paraId="137C38F4" w14:textId="34A4C651" w:rsidR="00C826B0" w:rsidRDefault="00C826B0" w:rsidP="00C826B0">
      <w:pPr>
        <w:pStyle w:val="Paragraphedeliste"/>
        <w:numPr>
          <w:ilvl w:val="0"/>
          <w:numId w:val="5"/>
        </w:numPr>
      </w:pPr>
      <w:r>
        <w:t>getModel()</w:t>
      </w:r>
    </w:p>
    <w:p w14:paraId="3058E592" w14:textId="2F765DE8" w:rsidR="00C826B0" w:rsidRDefault="002A073A" w:rsidP="00C826B0">
      <w:r>
        <w:t>Qui</w:t>
      </w:r>
      <w:r w:rsidR="00C826B0">
        <w:t xml:space="preserve"> définissent précisément les spécifications du type de vaisseau.</w:t>
      </w:r>
    </w:p>
    <w:p w14:paraId="6AFD57AF" w14:textId="1DA6B865" w:rsidR="002A073A" w:rsidRDefault="002A073A" w:rsidP="00C826B0">
      <w:r>
        <w:t>La surcharge renvoi</w:t>
      </w:r>
      <w:r w:rsidR="00F05D25">
        <w:t>e</w:t>
      </w:r>
      <w:r>
        <w:t xml:space="preserve"> simplement la constante correspondante stocké</w:t>
      </w:r>
      <w:r w:rsidR="00F05D25">
        <w:t>e</w:t>
      </w:r>
      <w:r>
        <w:t xml:space="preserve"> dans les différents vaisseaux.</w:t>
      </w:r>
    </w:p>
    <w:p w14:paraId="76EE8E3A" w14:textId="7F84E11B" w:rsidR="00E270C8" w:rsidRDefault="00E270C8" w:rsidP="00E270C8">
      <w:pPr>
        <w:pStyle w:val="Titre2"/>
      </w:pPr>
      <w:bookmarkStart w:id="20" w:name="_Toc69222385"/>
      <w:r>
        <w:t>Remarques</w:t>
      </w:r>
      <w:bookmarkEnd w:id="20"/>
    </w:p>
    <w:p w14:paraId="27BCCC9C" w14:textId="393076B3" w:rsidR="00E270C8" w:rsidRDefault="00E270C8" w:rsidP="00E270C8">
      <w:r>
        <w:t>Nous avons décidé de supprimer le constructeur de copie et l’opérateur d’affectations</w:t>
      </w:r>
      <w:r w:rsidR="00F05D25">
        <w:t>,</w:t>
      </w:r>
      <w:r>
        <w:t xml:space="preserve"> car la gestion d</w:t>
      </w:r>
      <w:r w:rsidR="00F05D25">
        <w:t>’</w:t>
      </w:r>
      <w:r>
        <w:t>ID n’était pas spécifiée.</w:t>
      </w:r>
    </w:p>
    <w:p w14:paraId="0FD42798" w14:textId="38BB9FC6" w:rsidR="00FB5CCB" w:rsidRDefault="00FB5CCB" w:rsidP="00FB5CCB">
      <w:pPr>
        <w:pStyle w:val="Titre1"/>
      </w:pPr>
      <w:bookmarkStart w:id="21" w:name="_Toc69222386"/>
      <w:r>
        <w:lastRenderedPageBreak/>
        <w:t>Tests</w:t>
      </w:r>
      <w:bookmarkEnd w:id="21"/>
    </w:p>
    <w:p w14:paraId="3825FDB1" w14:textId="134674C4" w:rsidR="00FB5CCB" w:rsidRDefault="00FB5CCB" w:rsidP="00FB5CCB">
      <w:pPr>
        <w:pStyle w:val="Titre2"/>
      </w:pPr>
      <w:bookmarkStart w:id="22" w:name="_Toc69222387"/>
      <w:r>
        <w:t>Test</w:t>
      </w:r>
      <w:r w:rsidR="00F05D25">
        <w:t>s</w:t>
      </w:r>
      <w:r>
        <w:t xml:space="preserve"> généraux des vaisseaux</w:t>
      </w:r>
      <w:bookmarkEnd w:id="22"/>
    </w:p>
    <w:tbl>
      <w:tblPr>
        <w:tblStyle w:val="TableauGrille3-Accentuation6"/>
        <w:tblW w:w="0" w:type="auto"/>
        <w:tblLook w:val="04A0" w:firstRow="1" w:lastRow="0" w:firstColumn="1" w:lastColumn="0" w:noHBand="0" w:noVBand="1"/>
      </w:tblPr>
      <w:tblGrid>
        <w:gridCol w:w="3108"/>
        <w:gridCol w:w="1510"/>
        <w:gridCol w:w="1487"/>
        <w:gridCol w:w="1557"/>
        <w:gridCol w:w="1410"/>
      </w:tblGrid>
      <w:tr w:rsidR="00FB5CCB" w14:paraId="1939BB74" w14:textId="77777777" w:rsidTr="00FB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8" w:type="dxa"/>
          </w:tcPr>
          <w:p w14:paraId="26F46C3B" w14:textId="77777777" w:rsidR="00FB5CCB" w:rsidRDefault="00FB5CCB" w:rsidP="00106E96">
            <w:pPr>
              <w:jc w:val="center"/>
            </w:pPr>
            <w:r>
              <w:t>Description</w:t>
            </w:r>
          </w:p>
        </w:tc>
        <w:tc>
          <w:tcPr>
            <w:tcW w:w="1510" w:type="dxa"/>
          </w:tcPr>
          <w:p w14:paraId="09E8CE55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Shuttle</w:t>
            </w:r>
          </w:p>
        </w:tc>
        <w:tc>
          <w:tcPr>
            <w:tcW w:w="1487" w:type="dxa"/>
          </w:tcPr>
          <w:p w14:paraId="43403D83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StarDestroyer</w:t>
            </w:r>
          </w:p>
        </w:tc>
        <w:tc>
          <w:tcPr>
            <w:tcW w:w="1557" w:type="dxa"/>
          </w:tcPr>
          <w:p w14:paraId="1284B1FE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TIELN</w:t>
            </w:r>
          </w:p>
        </w:tc>
        <w:tc>
          <w:tcPr>
            <w:tcW w:w="1410" w:type="dxa"/>
          </w:tcPr>
          <w:p w14:paraId="07AD2A3B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TIEIN</w:t>
            </w:r>
          </w:p>
        </w:tc>
      </w:tr>
      <w:tr w:rsidR="00FB5CCB" w14:paraId="341F7703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6D91673" w14:textId="77777777" w:rsidR="00FB5CCB" w:rsidRDefault="00FB5CCB" w:rsidP="00106E96">
            <w:r>
              <w:t>Constructeur vide</w:t>
            </w:r>
          </w:p>
        </w:tc>
        <w:tc>
          <w:tcPr>
            <w:tcW w:w="1510" w:type="dxa"/>
          </w:tcPr>
          <w:p w14:paraId="613F144A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4BFA44E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5B3252F1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4A4DF8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17BF71B3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6258070" w14:textId="77777777" w:rsidR="00FB5CCB" w:rsidRDefault="00FB5CCB" w:rsidP="00106E96">
            <w:r>
              <w:t>Constructeur avec le nom</w:t>
            </w:r>
          </w:p>
        </w:tc>
        <w:tc>
          <w:tcPr>
            <w:tcW w:w="1510" w:type="dxa"/>
          </w:tcPr>
          <w:p w14:paraId="57BD1410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87" w:type="dxa"/>
          </w:tcPr>
          <w:p w14:paraId="0BB79FAE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///////</w:t>
            </w:r>
          </w:p>
        </w:tc>
        <w:tc>
          <w:tcPr>
            <w:tcW w:w="1557" w:type="dxa"/>
          </w:tcPr>
          <w:p w14:paraId="1E757EF9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1C94E91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46E7F05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6799F0B" w14:textId="77777777" w:rsidR="00FB5CCB" w:rsidRDefault="00FB5CCB" w:rsidP="00106E96">
            <w:r>
              <w:t>Constructeur avec le poids</w:t>
            </w:r>
          </w:p>
        </w:tc>
        <w:tc>
          <w:tcPr>
            <w:tcW w:w="1510" w:type="dxa"/>
          </w:tcPr>
          <w:p w14:paraId="22D7399F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35CA4D5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2D052459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395030D7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4EC312DB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E0BD7A2" w14:textId="77777777" w:rsidR="00FB5CCB" w:rsidRDefault="00FB5CCB" w:rsidP="00106E96">
            <w:r>
              <w:t>Constructeur poids et nom</w:t>
            </w:r>
          </w:p>
        </w:tc>
        <w:tc>
          <w:tcPr>
            <w:tcW w:w="1510" w:type="dxa"/>
          </w:tcPr>
          <w:p w14:paraId="175C1C26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43B09D6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993F3E0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6BFFC8B1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0F93EFAA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CB72C68" w14:textId="77777777" w:rsidR="00FB5CCB" w:rsidRDefault="00FB5CCB" w:rsidP="00106E96">
            <w:r>
              <w:t>Échec du constructeur de copie</w:t>
            </w:r>
          </w:p>
        </w:tc>
        <w:tc>
          <w:tcPr>
            <w:tcW w:w="1510" w:type="dxa"/>
          </w:tcPr>
          <w:p w14:paraId="0A2F6B40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5832251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16C55E4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2CBDFCB1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8A59F05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95E0CAC" w14:textId="77777777" w:rsidR="00FB5CCB" w:rsidRDefault="00FB5CCB" w:rsidP="00106E96">
            <w:r>
              <w:t>Échec opérateur affectation</w:t>
            </w:r>
          </w:p>
        </w:tc>
        <w:tc>
          <w:tcPr>
            <w:tcW w:w="1510" w:type="dxa"/>
          </w:tcPr>
          <w:p w14:paraId="6818FA00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213BB1D6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A221E6F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59F64AEF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</w:tbl>
    <w:p w14:paraId="3136F311" w14:textId="56D866FC" w:rsidR="00FB5CCB" w:rsidRDefault="00FB5CCB" w:rsidP="00FB5CCB"/>
    <w:p w14:paraId="46F3AED5" w14:textId="10FA3E79" w:rsidR="00FB5CCB" w:rsidRDefault="00FB5CCB" w:rsidP="00FB5CCB">
      <w:pPr>
        <w:pStyle w:val="Titre2"/>
      </w:pPr>
      <w:bookmarkStart w:id="23" w:name="_Toc69222388"/>
      <w:r>
        <w:t>Test</w:t>
      </w:r>
      <w:r w:rsidR="00F05D25">
        <w:t>s</w:t>
      </w:r>
      <w:r>
        <w:t xml:space="preserve"> avec vaisseaux constants</w:t>
      </w:r>
      <w:bookmarkEnd w:id="23"/>
    </w:p>
    <w:tbl>
      <w:tblPr>
        <w:tblStyle w:val="TableauGrille3-Accentuation1"/>
        <w:tblW w:w="0" w:type="auto"/>
        <w:tblLook w:val="04A0" w:firstRow="1" w:lastRow="0" w:firstColumn="1" w:lastColumn="0" w:noHBand="0" w:noVBand="1"/>
      </w:tblPr>
      <w:tblGrid>
        <w:gridCol w:w="3108"/>
        <w:gridCol w:w="1510"/>
        <w:gridCol w:w="1487"/>
        <w:gridCol w:w="1557"/>
        <w:gridCol w:w="1410"/>
      </w:tblGrid>
      <w:tr w:rsidR="00FB5CCB" w14:paraId="0BB52BFE" w14:textId="77777777" w:rsidTr="00FB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8" w:type="dxa"/>
          </w:tcPr>
          <w:p w14:paraId="761AA6AC" w14:textId="77777777" w:rsidR="00FB5CCB" w:rsidRDefault="00FB5CCB" w:rsidP="00106E96">
            <w:pPr>
              <w:jc w:val="center"/>
            </w:pPr>
            <w:r>
              <w:t>Description</w:t>
            </w:r>
          </w:p>
        </w:tc>
        <w:tc>
          <w:tcPr>
            <w:tcW w:w="1510" w:type="dxa"/>
          </w:tcPr>
          <w:p w14:paraId="77791B5A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Shuttle</w:t>
            </w:r>
          </w:p>
        </w:tc>
        <w:tc>
          <w:tcPr>
            <w:tcW w:w="1487" w:type="dxa"/>
          </w:tcPr>
          <w:p w14:paraId="7C1B4A19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StarDestroyer</w:t>
            </w:r>
          </w:p>
        </w:tc>
        <w:tc>
          <w:tcPr>
            <w:tcW w:w="1557" w:type="dxa"/>
          </w:tcPr>
          <w:p w14:paraId="3DF68B68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TIELN</w:t>
            </w:r>
          </w:p>
        </w:tc>
        <w:tc>
          <w:tcPr>
            <w:tcW w:w="1410" w:type="dxa"/>
          </w:tcPr>
          <w:p w14:paraId="364EE508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TIEIN</w:t>
            </w:r>
          </w:p>
        </w:tc>
      </w:tr>
      <w:tr w:rsidR="00FB5CCB" w14:paraId="68BC1B1B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06558B6" w14:textId="77777777" w:rsidR="00FB5CCB" w:rsidRDefault="00FB5CCB" w:rsidP="00106E96">
            <w:r>
              <w:t>toStream</w:t>
            </w:r>
          </w:p>
        </w:tc>
        <w:tc>
          <w:tcPr>
            <w:tcW w:w="1510" w:type="dxa"/>
          </w:tcPr>
          <w:p w14:paraId="0B0902C1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3BB6846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779C2E2D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DA47227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1D046297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368CBF4" w14:textId="77777777" w:rsidR="00FB5CCB" w:rsidRDefault="00FB5CCB" w:rsidP="00106E96">
            <w:r>
              <w:t>getId</w:t>
            </w:r>
          </w:p>
        </w:tc>
        <w:tc>
          <w:tcPr>
            <w:tcW w:w="1510" w:type="dxa"/>
          </w:tcPr>
          <w:p w14:paraId="36650DC2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5DCD9534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32E1E1E7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1EA437F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18554AE3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C46FC7E" w14:textId="77777777" w:rsidR="00FB5CCB" w:rsidRDefault="00FB5CCB" w:rsidP="00106E96">
            <w:r>
              <w:t>getModel</w:t>
            </w:r>
          </w:p>
        </w:tc>
        <w:tc>
          <w:tcPr>
            <w:tcW w:w="1510" w:type="dxa"/>
          </w:tcPr>
          <w:p w14:paraId="5A514C1B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BE19BF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19288196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420015E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4A443A86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B26A5A2" w14:textId="77777777" w:rsidR="00FB5CCB" w:rsidRDefault="00FB5CCB" w:rsidP="00106E96">
            <w:r>
              <w:t>getWeight</w:t>
            </w:r>
          </w:p>
        </w:tc>
        <w:tc>
          <w:tcPr>
            <w:tcW w:w="1510" w:type="dxa"/>
          </w:tcPr>
          <w:p w14:paraId="34ACF00C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981DF0A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365664F1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2B6B3104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67373C1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3685F8E0" w14:textId="77777777" w:rsidR="00FB5CCB" w:rsidRDefault="00FB5CCB" w:rsidP="00106E96">
            <w:r>
              <w:t>getSpeed</w:t>
            </w:r>
          </w:p>
        </w:tc>
        <w:tc>
          <w:tcPr>
            <w:tcW w:w="1510" w:type="dxa"/>
          </w:tcPr>
          <w:p w14:paraId="4CA98D2E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1F99F57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706A318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4FA6EA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48214F5E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62C755A" w14:textId="77777777" w:rsidR="00FB5CCB" w:rsidRDefault="00FB5CCB" w:rsidP="00106E96">
            <w:r>
              <w:t>getEmptyWeight</w:t>
            </w:r>
          </w:p>
        </w:tc>
        <w:tc>
          <w:tcPr>
            <w:tcW w:w="1510" w:type="dxa"/>
          </w:tcPr>
          <w:p w14:paraId="429EC70D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04710E4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215FEC7F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78008CAA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76FE82A8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0EE9B7F" w14:textId="77777777" w:rsidR="00FB5CCB" w:rsidRDefault="00FB5CCB" w:rsidP="00106E96">
            <w:r>
              <w:t>getMaxLoadWeight</w:t>
            </w:r>
          </w:p>
        </w:tc>
        <w:tc>
          <w:tcPr>
            <w:tcW w:w="1510" w:type="dxa"/>
          </w:tcPr>
          <w:p w14:paraId="1CD0228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7C8F17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72E3BE4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2607095A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6E21D7DD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1CE75361" w14:textId="77777777" w:rsidR="00FB5CCB" w:rsidRDefault="00FB5CCB" w:rsidP="00106E96">
            <w:r>
              <w:t>setName ne compile pas</w:t>
            </w:r>
          </w:p>
        </w:tc>
        <w:tc>
          <w:tcPr>
            <w:tcW w:w="1510" w:type="dxa"/>
          </w:tcPr>
          <w:p w14:paraId="71767CE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9A209B2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85AEDF9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23682A0C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70A2637F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3631A65" w14:textId="77777777" w:rsidR="00FB5CCB" w:rsidRDefault="00FB5CCB" w:rsidP="00106E96">
            <w:r>
              <w:t>setLoadWeight ne compile pas</w:t>
            </w:r>
          </w:p>
        </w:tc>
        <w:tc>
          <w:tcPr>
            <w:tcW w:w="1510" w:type="dxa"/>
          </w:tcPr>
          <w:p w14:paraId="2BF857C1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714B506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7157FEE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57DA66B0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</w:tbl>
    <w:p w14:paraId="2A901FA4" w14:textId="45181EE6" w:rsidR="00FB5CCB" w:rsidRDefault="00FB5CCB" w:rsidP="00FB5CCB"/>
    <w:p w14:paraId="496639B7" w14:textId="53C40903" w:rsidR="00FB5CCB" w:rsidRDefault="00FB5CCB" w:rsidP="00FB5CCB">
      <w:pPr>
        <w:pStyle w:val="Titre2"/>
      </w:pPr>
      <w:bookmarkStart w:id="24" w:name="_Toc69222389"/>
      <w:r>
        <w:t>Tests avec vaisseaux non constants</w:t>
      </w:r>
      <w:bookmarkEnd w:id="24"/>
    </w:p>
    <w:tbl>
      <w:tblPr>
        <w:tblStyle w:val="TableauGrille3-Accentuation1"/>
        <w:tblW w:w="0" w:type="auto"/>
        <w:tblLook w:val="04A0" w:firstRow="1" w:lastRow="0" w:firstColumn="1" w:lastColumn="0" w:noHBand="0" w:noVBand="1"/>
      </w:tblPr>
      <w:tblGrid>
        <w:gridCol w:w="3108"/>
        <w:gridCol w:w="1510"/>
        <w:gridCol w:w="1487"/>
        <w:gridCol w:w="1557"/>
        <w:gridCol w:w="1410"/>
      </w:tblGrid>
      <w:tr w:rsidR="00FB5CCB" w14:paraId="2DD17F3E" w14:textId="77777777" w:rsidTr="00FB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8" w:type="dxa"/>
          </w:tcPr>
          <w:p w14:paraId="4A257249" w14:textId="77777777" w:rsidR="00FB5CCB" w:rsidRDefault="00FB5CCB" w:rsidP="00106E96">
            <w:pPr>
              <w:jc w:val="center"/>
            </w:pPr>
            <w:r>
              <w:t>Description</w:t>
            </w:r>
          </w:p>
        </w:tc>
        <w:tc>
          <w:tcPr>
            <w:tcW w:w="1510" w:type="dxa"/>
          </w:tcPr>
          <w:p w14:paraId="199E2EF7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Shuttle</w:t>
            </w:r>
          </w:p>
        </w:tc>
        <w:tc>
          <w:tcPr>
            <w:tcW w:w="1487" w:type="dxa"/>
          </w:tcPr>
          <w:p w14:paraId="647C8867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StarDestroyer</w:t>
            </w:r>
          </w:p>
        </w:tc>
        <w:tc>
          <w:tcPr>
            <w:tcW w:w="1557" w:type="dxa"/>
          </w:tcPr>
          <w:p w14:paraId="1889CCFC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TIELN</w:t>
            </w:r>
          </w:p>
        </w:tc>
        <w:tc>
          <w:tcPr>
            <w:tcW w:w="1410" w:type="dxa"/>
          </w:tcPr>
          <w:p w14:paraId="798992CB" w14:textId="77777777" w:rsidR="00FB5CCB" w:rsidRDefault="00FB5CCB" w:rsidP="00106E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TIEIN</w:t>
            </w:r>
          </w:p>
        </w:tc>
      </w:tr>
      <w:tr w:rsidR="00FB5CCB" w14:paraId="26CF6A08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90B2CFD" w14:textId="77777777" w:rsidR="00FB5CCB" w:rsidRDefault="00FB5CCB" w:rsidP="00106E96">
            <w:r>
              <w:t>toStream</w:t>
            </w:r>
          </w:p>
        </w:tc>
        <w:tc>
          <w:tcPr>
            <w:tcW w:w="1510" w:type="dxa"/>
          </w:tcPr>
          <w:p w14:paraId="1CC9B9FB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01F0A46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7DF010C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1137DABE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312732FB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E237647" w14:textId="77777777" w:rsidR="00FB5CCB" w:rsidRDefault="00FB5CCB" w:rsidP="00106E96">
            <w:r>
              <w:t>getId</w:t>
            </w:r>
          </w:p>
        </w:tc>
        <w:tc>
          <w:tcPr>
            <w:tcW w:w="1510" w:type="dxa"/>
          </w:tcPr>
          <w:p w14:paraId="317D8149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36D5969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3AFE6310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4C2B3899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2170C21C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7DB8227" w14:textId="77777777" w:rsidR="00FB5CCB" w:rsidRDefault="00FB5CCB" w:rsidP="00106E96">
            <w:r>
              <w:t>getModel</w:t>
            </w:r>
          </w:p>
        </w:tc>
        <w:tc>
          <w:tcPr>
            <w:tcW w:w="1510" w:type="dxa"/>
          </w:tcPr>
          <w:p w14:paraId="4B1CEA2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2F4EFDA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0464FD2E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3151929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AB80C51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DD36231" w14:textId="77777777" w:rsidR="00FB5CCB" w:rsidRDefault="00FB5CCB" w:rsidP="00106E96">
            <w:r>
              <w:t>getWeight</w:t>
            </w:r>
          </w:p>
        </w:tc>
        <w:tc>
          <w:tcPr>
            <w:tcW w:w="1510" w:type="dxa"/>
          </w:tcPr>
          <w:p w14:paraId="316AF095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E9C447D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7BFC70BC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1E7DC9E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3533FF22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61BD785C" w14:textId="77777777" w:rsidR="00FB5CCB" w:rsidRDefault="00FB5CCB" w:rsidP="00106E96">
            <w:r>
              <w:t>getSpeed</w:t>
            </w:r>
          </w:p>
        </w:tc>
        <w:tc>
          <w:tcPr>
            <w:tcW w:w="1510" w:type="dxa"/>
          </w:tcPr>
          <w:p w14:paraId="3CBF41B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10487FE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85F1E1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0411AD5A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E18A4CE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26CF7FFD" w14:textId="77777777" w:rsidR="00FB5CCB" w:rsidRDefault="00FB5CCB" w:rsidP="00106E96">
            <w:r>
              <w:t>getEmptyWeight</w:t>
            </w:r>
          </w:p>
        </w:tc>
        <w:tc>
          <w:tcPr>
            <w:tcW w:w="1510" w:type="dxa"/>
          </w:tcPr>
          <w:p w14:paraId="016DCF1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CADCE49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2CFC42C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57A5C8E4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15DB04BB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62771B5F" w14:textId="77777777" w:rsidR="00FB5CCB" w:rsidRDefault="00FB5CCB" w:rsidP="00106E96">
            <w:r>
              <w:t>getMaxLoadWeight</w:t>
            </w:r>
          </w:p>
        </w:tc>
        <w:tc>
          <w:tcPr>
            <w:tcW w:w="1510" w:type="dxa"/>
          </w:tcPr>
          <w:p w14:paraId="0E61EF9F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5E324DA6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4AD9BD8F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1E49F22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2D697AFB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0E512F83" w14:textId="77777777" w:rsidR="00FB5CCB" w:rsidRDefault="00FB5CCB" w:rsidP="00106E96">
            <w:r>
              <w:t>setName</w:t>
            </w:r>
          </w:p>
        </w:tc>
        <w:tc>
          <w:tcPr>
            <w:tcW w:w="1510" w:type="dxa"/>
          </w:tcPr>
          <w:p w14:paraId="5B986332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00224E42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3F20EC54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0" w:type="dxa"/>
          </w:tcPr>
          <w:p w14:paraId="6D172EC0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765926E0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429FB325" w14:textId="77777777" w:rsidR="00FB5CCB" w:rsidRDefault="00FB5CCB" w:rsidP="00106E96">
            <w:r>
              <w:t>setWeight avec un poids valide</w:t>
            </w:r>
          </w:p>
        </w:tc>
        <w:tc>
          <w:tcPr>
            <w:tcW w:w="1510" w:type="dxa"/>
          </w:tcPr>
          <w:p w14:paraId="03A8629E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6DDC088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2D3F5D8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72F32ED9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///////</w:t>
            </w:r>
          </w:p>
        </w:tc>
      </w:tr>
      <w:tr w:rsidR="00FB5CCB" w14:paraId="315A638A" w14:textId="77777777" w:rsidTr="00FB5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55355CE1" w14:textId="77777777" w:rsidR="00FB5CCB" w:rsidRDefault="00FB5CCB" w:rsidP="00106E96">
            <w:r>
              <w:t>setWeight avec un poids trop élevé lève invalid_argument</w:t>
            </w:r>
          </w:p>
        </w:tc>
        <w:tc>
          <w:tcPr>
            <w:tcW w:w="1510" w:type="dxa"/>
          </w:tcPr>
          <w:p w14:paraId="7B39072A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55D4D7E2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616ADC3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5B8FA92F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</w:tr>
      <w:tr w:rsidR="00FB5CCB" w14:paraId="29496520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</w:tcPr>
          <w:p w14:paraId="73A97B73" w14:textId="77777777" w:rsidR="00FB5CCB" w:rsidRDefault="00FB5CCB" w:rsidP="00106E96">
            <w:r>
              <w:t>setWeight avec un poids négatif lève invalid_argument</w:t>
            </w:r>
          </w:p>
        </w:tc>
        <w:tc>
          <w:tcPr>
            <w:tcW w:w="1510" w:type="dxa"/>
          </w:tcPr>
          <w:p w14:paraId="47F1CE3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87" w:type="dxa"/>
          </w:tcPr>
          <w:p w14:paraId="2280A29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557" w:type="dxa"/>
          </w:tcPr>
          <w:p w14:paraId="3BEA64CE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0" w:type="dxa"/>
          </w:tcPr>
          <w:p w14:paraId="2A2A068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</w:tr>
    </w:tbl>
    <w:p w14:paraId="229A98D3" w14:textId="20115768" w:rsidR="00FB5CCB" w:rsidRDefault="00FB5CCB" w:rsidP="00FB5CCB"/>
    <w:p w14:paraId="5452EFA5" w14:textId="0FD2946F" w:rsidR="00FB5CCB" w:rsidRDefault="00FB5CCB" w:rsidP="00FB5CCB">
      <w:pPr>
        <w:pStyle w:val="Titre2"/>
      </w:pPr>
      <w:bookmarkStart w:id="25" w:name="_Toc69222390"/>
      <w:r>
        <w:t>Tests escadrille</w:t>
      </w:r>
      <w:bookmarkEnd w:id="25"/>
    </w:p>
    <w:tbl>
      <w:tblPr>
        <w:tblStyle w:val="TableauGrille3-Accentuation1"/>
        <w:tblW w:w="0" w:type="auto"/>
        <w:jc w:val="center"/>
        <w:tblLook w:val="04A0" w:firstRow="1" w:lastRow="0" w:firstColumn="1" w:lastColumn="0" w:noHBand="0" w:noVBand="1"/>
      </w:tblPr>
      <w:tblGrid>
        <w:gridCol w:w="6232"/>
        <w:gridCol w:w="1418"/>
        <w:gridCol w:w="1412"/>
      </w:tblGrid>
      <w:tr w:rsidR="00FB5CCB" w14:paraId="2AECFEE3" w14:textId="77777777" w:rsidTr="00FB5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71096809" w14:textId="77777777" w:rsidR="00FB5CCB" w:rsidRDefault="00FB5CCB" w:rsidP="00106E96">
            <w:r>
              <w:t>Description</w:t>
            </w:r>
          </w:p>
        </w:tc>
        <w:tc>
          <w:tcPr>
            <w:tcW w:w="1418" w:type="dxa"/>
          </w:tcPr>
          <w:p w14:paraId="10E90EF8" w14:textId="77777777" w:rsidR="00FB5CCB" w:rsidRDefault="00FB5CCB" w:rsidP="00106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Const.</w:t>
            </w:r>
          </w:p>
        </w:tc>
        <w:tc>
          <w:tcPr>
            <w:tcW w:w="1412" w:type="dxa"/>
          </w:tcPr>
          <w:p w14:paraId="57EFF092" w14:textId="77777777" w:rsidR="00FB5CCB" w:rsidRDefault="00FB5CCB" w:rsidP="00106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 const.</w:t>
            </w:r>
          </w:p>
        </w:tc>
      </w:tr>
      <w:tr w:rsidR="00FB5CCB" w14:paraId="4CA136E9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0FB08E1" w14:textId="77777777" w:rsidR="00FB5CCB" w:rsidRDefault="00FB5CCB" w:rsidP="00106E96">
            <w:r>
              <w:t>Constructeur vide</w:t>
            </w:r>
          </w:p>
        </w:tc>
        <w:tc>
          <w:tcPr>
            <w:tcW w:w="1418" w:type="dxa"/>
          </w:tcPr>
          <w:p w14:paraId="1990855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58584022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2354FFF3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FC46B53" w14:textId="77777777" w:rsidR="00FB5CCB" w:rsidRDefault="00FB5CCB" w:rsidP="00106E96">
            <w:r>
              <w:t>Constructeur avec nom</w:t>
            </w:r>
          </w:p>
        </w:tc>
        <w:tc>
          <w:tcPr>
            <w:tcW w:w="1418" w:type="dxa"/>
          </w:tcPr>
          <w:p w14:paraId="0D563176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3EB43B55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2AA3A82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EEBDF7A" w14:textId="77777777" w:rsidR="00FB5CCB" w:rsidRDefault="00FB5CCB" w:rsidP="00106E96">
            <w:r>
              <w:t>Operateur+ (dans les deux sens)</w:t>
            </w:r>
          </w:p>
        </w:tc>
        <w:tc>
          <w:tcPr>
            <w:tcW w:w="1418" w:type="dxa"/>
          </w:tcPr>
          <w:p w14:paraId="09E908C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4C01F89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7CFF702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793408D" w14:textId="77777777" w:rsidR="00FB5CCB" w:rsidRDefault="00FB5CCB" w:rsidP="00106E96">
            <w:r>
              <w:t>Méthode add (alternative à l’opérateur +)</w:t>
            </w:r>
          </w:p>
        </w:tc>
        <w:tc>
          <w:tcPr>
            <w:tcW w:w="1418" w:type="dxa"/>
          </w:tcPr>
          <w:p w14:paraId="47204B5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3CF6816D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647EEA9A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043DB58" w14:textId="77777777" w:rsidR="00FB5CCB" w:rsidRDefault="00FB5CCB" w:rsidP="00106E96">
            <w:r>
              <w:t>Operateur- (dans les deux sens)</w:t>
            </w:r>
          </w:p>
        </w:tc>
        <w:tc>
          <w:tcPr>
            <w:tcW w:w="1418" w:type="dxa"/>
          </w:tcPr>
          <w:p w14:paraId="2642B41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68035FCB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D8B3CA0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3FAF972" w14:textId="77777777" w:rsidR="00FB5CCB" w:rsidRDefault="00FB5CCB" w:rsidP="00106E96">
            <w:r>
              <w:t>Méthode remove (alternative à l’opérateur -)</w:t>
            </w:r>
          </w:p>
        </w:tc>
        <w:tc>
          <w:tcPr>
            <w:tcW w:w="1418" w:type="dxa"/>
          </w:tcPr>
          <w:p w14:paraId="7E409301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0E5492AA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4F21D41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1A1C128" w14:textId="77777777" w:rsidR="00FB5CCB" w:rsidRDefault="00FB5CCB" w:rsidP="00106E96">
            <w:r>
              <w:lastRenderedPageBreak/>
              <w:t>L’ajout avec copie sur un nullptr lève invalid_argument</w:t>
            </w:r>
          </w:p>
        </w:tc>
        <w:tc>
          <w:tcPr>
            <w:tcW w:w="1418" w:type="dxa"/>
          </w:tcPr>
          <w:p w14:paraId="757BFF1C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30F6BE5F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B2FC29B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758F8D0" w14:textId="77777777" w:rsidR="00FB5CCB" w:rsidRDefault="00FB5CCB" w:rsidP="00106E96">
            <w:r>
              <w:t>Le retrait avec copie sur un nullptr lève invalid_argument</w:t>
            </w:r>
          </w:p>
        </w:tc>
        <w:tc>
          <w:tcPr>
            <w:tcW w:w="1418" w:type="dxa"/>
          </w:tcPr>
          <w:p w14:paraId="0B4E383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52CFDBCA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37DF4E9A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2496F34" w14:textId="77777777" w:rsidR="00FB5CCB" w:rsidRDefault="00FB5CCB" w:rsidP="00106E96">
            <w:r>
              <w:t xml:space="preserve">Operateur+= </w:t>
            </w:r>
          </w:p>
        </w:tc>
        <w:tc>
          <w:tcPr>
            <w:tcW w:w="1418" w:type="dxa"/>
          </w:tcPr>
          <w:p w14:paraId="163BEEE4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144861DE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D8C9749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CD73254" w14:textId="77777777" w:rsidR="00FB5CCB" w:rsidRDefault="00FB5CCB" w:rsidP="00106E96">
            <w:r>
              <w:t>Méthode addSelf (alternative à l’opérateur +=)</w:t>
            </w:r>
          </w:p>
        </w:tc>
        <w:tc>
          <w:tcPr>
            <w:tcW w:w="1418" w:type="dxa"/>
          </w:tcPr>
          <w:p w14:paraId="36B285D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79C4CA2A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1D0BB104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5947FE4" w14:textId="77777777" w:rsidR="00FB5CCB" w:rsidRDefault="00FB5CCB" w:rsidP="00106E96">
            <w:r>
              <w:t>Operateur-=</w:t>
            </w:r>
          </w:p>
        </w:tc>
        <w:tc>
          <w:tcPr>
            <w:tcW w:w="1418" w:type="dxa"/>
          </w:tcPr>
          <w:p w14:paraId="0CFB4CC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1FBC7CC7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D8B6466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492AE4F" w14:textId="77777777" w:rsidR="00FB5CCB" w:rsidRDefault="00FB5CCB" w:rsidP="00106E96">
            <w:r>
              <w:t>Méthode remove (alternative à l’opérateur -=)</w:t>
            </w:r>
          </w:p>
        </w:tc>
        <w:tc>
          <w:tcPr>
            <w:tcW w:w="1418" w:type="dxa"/>
          </w:tcPr>
          <w:p w14:paraId="6A35EDF4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31F6A101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2D1EFB04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797905F" w14:textId="77777777" w:rsidR="00FB5CCB" w:rsidRDefault="00FB5CCB" w:rsidP="00106E96">
            <w:r>
              <w:t>L’ajout sur soi-même avec un nullptr lève invalid_argument</w:t>
            </w:r>
          </w:p>
        </w:tc>
        <w:tc>
          <w:tcPr>
            <w:tcW w:w="1418" w:type="dxa"/>
          </w:tcPr>
          <w:p w14:paraId="1C8A54E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01E79A81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5D03F7C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8908C1E" w14:textId="77777777" w:rsidR="00FB5CCB" w:rsidRDefault="00FB5CCB" w:rsidP="00106E96">
            <w:r>
              <w:t>Le retrait sur soi-même avec un nullptr lève invalid_argument</w:t>
            </w:r>
          </w:p>
        </w:tc>
        <w:tc>
          <w:tcPr>
            <w:tcW w:w="1418" w:type="dxa"/>
          </w:tcPr>
          <w:p w14:paraId="7C5C263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7632616B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7B7170F0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1202408" w14:textId="77777777" w:rsidR="00FB5CCB" w:rsidRDefault="00FB5CCB" w:rsidP="00106E96">
            <w:r>
              <w:t>setName</w:t>
            </w:r>
          </w:p>
        </w:tc>
        <w:tc>
          <w:tcPr>
            <w:tcW w:w="1418" w:type="dxa"/>
          </w:tcPr>
          <w:p w14:paraId="6913124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1BB14A05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428F721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A06A032" w14:textId="77777777" w:rsidR="00FB5CCB" w:rsidRDefault="00FB5CCB" w:rsidP="00106E96">
            <w:r>
              <w:t>setLeader d’un vaisseau membre</w:t>
            </w:r>
          </w:p>
        </w:tc>
        <w:tc>
          <w:tcPr>
            <w:tcW w:w="1418" w:type="dxa"/>
          </w:tcPr>
          <w:p w14:paraId="7B3C857D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5BD9F8C1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12995AE3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29D7FDC" w14:textId="3632D22A" w:rsidR="00FB5CCB" w:rsidRDefault="00FB5CCB" w:rsidP="00106E96">
            <w:r>
              <w:t>setLeader d’un vaisseau non</w:t>
            </w:r>
            <w:r w:rsidR="00F05D25">
              <w:t xml:space="preserve"> </w:t>
            </w:r>
            <w:r>
              <w:t>membre -&gt; sans effet</w:t>
            </w:r>
          </w:p>
        </w:tc>
        <w:tc>
          <w:tcPr>
            <w:tcW w:w="1418" w:type="dxa"/>
          </w:tcPr>
          <w:p w14:paraId="2F3EF0B7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1CA5757F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:rsidRPr="00011FC6" w14:paraId="06C5D6F4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0407076" w14:textId="77777777" w:rsidR="00FB5CCB" w:rsidRPr="00011FC6" w:rsidRDefault="00FB5CCB" w:rsidP="00106E96">
            <w:r>
              <w:t>setLeader de nullptr retire le leader.</w:t>
            </w:r>
          </w:p>
        </w:tc>
        <w:tc>
          <w:tcPr>
            <w:tcW w:w="1418" w:type="dxa"/>
          </w:tcPr>
          <w:p w14:paraId="632728F8" w14:textId="77777777" w:rsidR="00FB5CCB" w:rsidRPr="00011FC6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705BA495" w14:textId="77777777" w:rsidR="00FB5CCB" w:rsidRPr="00011FC6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:rsidRPr="00011FC6" w14:paraId="7710116D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6ED3F4A0" w14:textId="77777777" w:rsidR="00FB5CCB" w:rsidRPr="00011FC6" w:rsidRDefault="00FB5CCB" w:rsidP="00106E96">
            <w:r w:rsidRPr="00011FC6">
              <w:t>unsetLeader sans leader n’a pas d’effet</w:t>
            </w:r>
          </w:p>
        </w:tc>
        <w:tc>
          <w:tcPr>
            <w:tcW w:w="1418" w:type="dxa"/>
          </w:tcPr>
          <w:p w14:paraId="545CA1D9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00B9E843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4964A893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E79808E" w14:textId="77777777" w:rsidR="00FB5CCB" w:rsidRDefault="00FB5CCB" w:rsidP="00106E96">
            <w:r>
              <w:t>unsetLeader, sur une escadrille avec leader, le retire</w:t>
            </w:r>
          </w:p>
        </w:tc>
        <w:tc>
          <w:tcPr>
            <w:tcW w:w="1418" w:type="dxa"/>
          </w:tcPr>
          <w:p w14:paraId="564593A3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463DBC11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6E7F3F9E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35A3E56C" w14:textId="77777777" w:rsidR="00FB5CCB" w:rsidRDefault="00FB5CCB" w:rsidP="00106E96">
            <w:r>
              <w:t>Consommation sans vaisseau affiche 0</w:t>
            </w:r>
          </w:p>
        </w:tc>
        <w:tc>
          <w:tcPr>
            <w:tcW w:w="1418" w:type="dxa"/>
          </w:tcPr>
          <w:p w14:paraId="6BA527CA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39F45C21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580B80EF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2B8843D" w14:textId="77777777" w:rsidR="00FB5CCB" w:rsidRDefault="00FB5CCB" w:rsidP="00106E96">
            <w:r>
              <w:t>La consommation, avec des vaisseaux, est bonne</w:t>
            </w:r>
          </w:p>
        </w:tc>
        <w:tc>
          <w:tcPr>
            <w:tcW w:w="1418" w:type="dxa"/>
          </w:tcPr>
          <w:p w14:paraId="1BB5EB1C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2D094792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33C29C09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C5E22F2" w14:textId="6B3B756E" w:rsidR="00FB5CCB" w:rsidRDefault="00FB5CCB" w:rsidP="00106E96">
            <w:r>
              <w:t>Dépassement de la capacité initiale de 10 vaisseau</w:t>
            </w:r>
            <w:r w:rsidR="00F05D25">
              <w:t>x</w:t>
            </w:r>
            <w:r>
              <w:t>, l’escadrille se redimensionne.</w:t>
            </w:r>
          </w:p>
        </w:tc>
        <w:tc>
          <w:tcPr>
            <w:tcW w:w="1418" w:type="dxa"/>
          </w:tcPr>
          <w:p w14:paraId="526F7AC0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//////</w:t>
            </w:r>
          </w:p>
        </w:tc>
        <w:tc>
          <w:tcPr>
            <w:tcW w:w="1412" w:type="dxa"/>
          </w:tcPr>
          <w:p w14:paraId="19C4F39D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08859046" w14:textId="77777777" w:rsidTr="00FB5C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BE8E27B" w14:textId="77777777" w:rsidR="00FB5CCB" w:rsidRDefault="00FB5CCB" w:rsidP="00106E96">
            <w:r>
              <w:t>Operateur &lt;&lt; sur escadrille avec vaisseaux</w:t>
            </w:r>
          </w:p>
        </w:tc>
        <w:tc>
          <w:tcPr>
            <w:tcW w:w="1418" w:type="dxa"/>
          </w:tcPr>
          <w:p w14:paraId="40456106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40A802F0" w14:textId="77777777" w:rsidR="00FB5CCB" w:rsidRDefault="00FB5CCB" w:rsidP="00106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Réussite</w:t>
            </w:r>
          </w:p>
        </w:tc>
      </w:tr>
      <w:tr w:rsidR="00FB5CCB" w14:paraId="2CA5843E" w14:textId="77777777" w:rsidTr="00FB5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6FC942A" w14:textId="77777777" w:rsidR="00FB5CCB" w:rsidRDefault="00FB5CCB" w:rsidP="00106E96">
            <w:r>
              <w:t>Operateur &lt;&lt; sur escadrille sans vaisseau</w:t>
            </w:r>
          </w:p>
        </w:tc>
        <w:tc>
          <w:tcPr>
            <w:tcW w:w="1418" w:type="dxa"/>
          </w:tcPr>
          <w:p w14:paraId="22CCD4B8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  <w:tc>
          <w:tcPr>
            <w:tcW w:w="1412" w:type="dxa"/>
          </w:tcPr>
          <w:p w14:paraId="270958EF" w14:textId="77777777" w:rsidR="00FB5CCB" w:rsidRDefault="00FB5CCB" w:rsidP="00106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Réussite</w:t>
            </w:r>
          </w:p>
        </w:tc>
      </w:tr>
    </w:tbl>
    <w:p w14:paraId="1C950F03" w14:textId="501FA7BF" w:rsidR="00FB5CCB" w:rsidRDefault="00302FC1" w:rsidP="00302FC1">
      <w:pPr>
        <w:pStyle w:val="Titre1"/>
      </w:pPr>
      <w:bookmarkStart w:id="26" w:name="_Toc69222391"/>
      <w:r>
        <w:t>Annexes</w:t>
      </w:r>
      <w:bookmarkEnd w:id="26"/>
    </w:p>
    <w:p w14:paraId="69731C95" w14:textId="5449F787" w:rsidR="00302FC1" w:rsidRDefault="00302FC1" w:rsidP="00302FC1">
      <w:pPr>
        <w:pStyle w:val="Paragraphedeliste"/>
        <w:numPr>
          <w:ilvl w:val="0"/>
          <w:numId w:val="5"/>
        </w:numPr>
      </w:pPr>
      <w:r>
        <w:t>Code source en PDF.</w:t>
      </w:r>
    </w:p>
    <w:p w14:paraId="34A9DC2C" w14:textId="14D0F171" w:rsidR="005E5477" w:rsidRPr="00302FC1" w:rsidRDefault="005E5477" w:rsidP="00302FC1">
      <w:pPr>
        <w:pStyle w:val="Paragraphedeliste"/>
        <w:numPr>
          <w:ilvl w:val="0"/>
          <w:numId w:val="5"/>
        </w:numPr>
      </w:pPr>
      <w:r>
        <w:t>UML du projet.</w:t>
      </w:r>
    </w:p>
    <w:sectPr w:rsidR="005E5477" w:rsidRPr="00302FC1" w:rsidSect="00B8492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906CB" w14:textId="77777777" w:rsidR="00100DD8" w:rsidRDefault="00100DD8" w:rsidP="00FE1E6D">
      <w:pPr>
        <w:spacing w:after="0" w:line="240" w:lineRule="auto"/>
      </w:pPr>
      <w:r>
        <w:separator/>
      </w:r>
    </w:p>
  </w:endnote>
  <w:endnote w:type="continuationSeparator" w:id="0">
    <w:p w14:paraId="143721D7" w14:textId="77777777" w:rsidR="00100DD8" w:rsidRDefault="00100DD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53DF441" w:rsidR="00640A57" w:rsidRPr="00586B63" w:rsidRDefault="00100DD8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F05D25">
      <w:rPr>
        <w:noProof/>
      </w:rPr>
      <w:t>13.04.2021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01328">
          <w:rPr>
            <w:sz w:val="20"/>
            <w:szCs w:val="20"/>
            <w:lang w:val="en-GB"/>
          </w:rPr>
          <w:t>Forestier Quentin &amp;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D7F59" w14:textId="77777777" w:rsidR="00100DD8" w:rsidRDefault="00100DD8" w:rsidP="00FE1E6D">
      <w:pPr>
        <w:spacing w:after="0" w:line="240" w:lineRule="auto"/>
      </w:pPr>
      <w:r>
        <w:separator/>
      </w:r>
    </w:p>
  </w:footnote>
  <w:footnote w:type="continuationSeparator" w:id="0">
    <w:p w14:paraId="20D073A2" w14:textId="77777777" w:rsidR="00100DD8" w:rsidRDefault="00100DD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21D3E05D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01328">
          <w:t>Squadron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A3CB9"/>
    <w:rsid w:val="000D68AA"/>
    <w:rsid w:val="000F3662"/>
    <w:rsid w:val="00100DD8"/>
    <w:rsid w:val="00104F1D"/>
    <w:rsid w:val="00105E0C"/>
    <w:rsid w:val="00130704"/>
    <w:rsid w:val="00183589"/>
    <w:rsid w:val="00187D8D"/>
    <w:rsid w:val="00193692"/>
    <w:rsid w:val="001D7292"/>
    <w:rsid w:val="001F1CBA"/>
    <w:rsid w:val="001F2567"/>
    <w:rsid w:val="00221A4E"/>
    <w:rsid w:val="00226D62"/>
    <w:rsid w:val="00240D0E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85C17"/>
    <w:rsid w:val="00391426"/>
    <w:rsid w:val="003A6385"/>
    <w:rsid w:val="003B796B"/>
    <w:rsid w:val="004168DE"/>
    <w:rsid w:val="00444C67"/>
    <w:rsid w:val="0044762D"/>
    <w:rsid w:val="00455811"/>
    <w:rsid w:val="00463CBC"/>
    <w:rsid w:val="00485730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617E"/>
    <w:rsid w:val="00586B63"/>
    <w:rsid w:val="005A576B"/>
    <w:rsid w:val="005B145E"/>
    <w:rsid w:val="005E5477"/>
    <w:rsid w:val="005F5BB1"/>
    <w:rsid w:val="00601328"/>
    <w:rsid w:val="00640A57"/>
    <w:rsid w:val="0064248A"/>
    <w:rsid w:val="006B1095"/>
    <w:rsid w:val="006C51AB"/>
    <w:rsid w:val="006D2BCF"/>
    <w:rsid w:val="006F3BB4"/>
    <w:rsid w:val="0071409B"/>
    <w:rsid w:val="00730542"/>
    <w:rsid w:val="00741489"/>
    <w:rsid w:val="00754A9D"/>
    <w:rsid w:val="00795384"/>
    <w:rsid w:val="007A43CC"/>
    <w:rsid w:val="007B57A8"/>
    <w:rsid w:val="007C1C10"/>
    <w:rsid w:val="00805AB4"/>
    <w:rsid w:val="00816000"/>
    <w:rsid w:val="008205B0"/>
    <w:rsid w:val="00866C5C"/>
    <w:rsid w:val="008720FB"/>
    <w:rsid w:val="008A5F8F"/>
    <w:rsid w:val="008B116A"/>
    <w:rsid w:val="008E0F0A"/>
    <w:rsid w:val="008E690C"/>
    <w:rsid w:val="009065B1"/>
    <w:rsid w:val="00943654"/>
    <w:rsid w:val="00945D6C"/>
    <w:rsid w:val="0095461A"/>
    <w:rsid w:val="00955E12"/>
    <w:rsid w:val="009573E4"/>
    <w:rsid w:val="00972839"/>
    <w:rsid w:val="0099629F"/>
    <w:rsid w:val="009C3625"/>
    <w:rsid w:val="009E231A"/>
    <w:rsid w:val="009E42AC"/>
    <w:rsid w:val="00A34D2D"/>
    <w:rsid w:val="00A71D38"/>
    <w:rsid w:val="00AB4748"/>
    <w:rsid w:val="00AC751C"/>
    <w:rsid w:val="00AD2302"/>
    <w:rsid w:val="00B44B70"/>
    <w:rsid w:val="00B64AED"/>
    <w:rsid w:val="00B81D90"/>
    <w:rsid w:val="00B84922"/>
    <w:rsid w:val="00BE1E0C"/>
    <w:rsid w:val="00BE6373"/>
    <w:rsid w:val="00BF704E"/>
    <w:rsid w:val="00C048F8"/>
    <w:rsid w:val="00C14088"/>
    <w:rsid w:val="00C639BF"/>
    <w:rsid w:val="00C826B0"/>
    <w:rsid w:val="00CB2D28"/>
    <w:rsid w:val="00CE47FF"/>
    <w:rsid w:val="00D1347A"/>
    <w:rsid w:val="00D23BE1"/>
    <w:rsid w:val="00D372DE"/>
    <w:rsid w:val="00D40FF9"/>
    <w:rsid w:val="00D71F8E"/>
    <w:rsid w:val="00DF23D0"/>
    <w:rsid w:val="00DF30E7"/>
    <w:rsid w:val="00E07783"/>
    <w:rsid w:val="00E270C8"/>
    <w:rsid w:val="00E33BCC"/>
    <w:rsid w:val="00E4362E"/>
    <w:rsid w:val="00E47F06"/>
    <w:rsid w:val="00E51302"/>
    <w:rsid w:val="00E52598"/>
    <w:rsid w:val="00E84D66"/>
    <w:rsid w:val="00EB328D"/>
    <w:rsid w:val="00EB7CA1"/>
    <w:rsid w:val="00EC1853"/>
    <w:rsid w:val="00EC2F30"/>
    <w:rsid w:val="00ED62EA"/>
    <w:rsid w:val="00EE2CC3"/>
    <w:rsid w:val="00F0098A"/>
    <w:rsid w:val="00F05D25"/>
    <w:rsid w:val="00F07CE4"/>
    <w:rsid w:val="00F25846"/>
    <w:rsid w:val="00F61840"/>
    <w:rsid w:val="00F6470B"/>
    <w:rsid w:val="00F650BC"/>
    <w:rsid w:val="00F801F2"/>
    <w:rsid w:val="00F85E1D"/>
    <w:rsid w:val="00FB2843"/>
    <w:rsid w:val="00FB5CCB"/>
    <w:rsid w:val="00FD762E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102762"/>
    <w:rsid w:val="001036D6"/>
    <w:rsid w:val="001643C3"/>
    <w:rsid w:val="0041041E"/>
    <w:rsid w:val="00443774"/>
    <w:rsid w:val="004766D2"/>
    <w:rsid w:val="006B3BBF"/>
    <w:rsid w:val="007634A8"/>
    <w:rsid w:val="00792FEE"/>
    <w:rsid w:val="008C048C"/>
    <w:rsid w:val="009E0EDF"/>
    <w:rsid w:val="009E4EA3"/>
    <w:rsid w:val="00C26606"/>
    <w:rsid w:val="00C55F60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1608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Squadron</dc:title>
  <dc:subject>Labo2</dc:subject>
  <dc:creator>Forestier Quentin &amp; Herzig Melvyn</dc:creator>
  <cp:keywords/>
  <dc:description/>
  <cp:lastModifiedBy>Forestier Quentin</cp:lastModifiedBy>
  <cp:revision>110</cp:revision>
  <dcterms:created xsi:type="dcterms:W3CDTF">2020-02-19T07:45:00Z</dcterms:created>
  <dcterms:modified xsi:type="dcterms:W3CDTF">2021-04-13T14:06:00Z</dcterms:modified>
  <cp:category>POO2</cp:category>
</cp:coreProperties>
</file>