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0FDACBB8" w:rsidR="00640A57" w:rsidRPr="00EC1853" w:rsidRDefault="00D3313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7044D">
                                    <w:rPr>
                                      <w:caps/>
                                      <w:noProof/>
                                      <w:color w:val="FFFFFF" w:themeColor="background1"/>
                                      <w:lang w:val="de-CH"/>
                                    </w:rPr>
                                    <w:t>24.09.2021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D3313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0FDACBB8" w:rsidR="00640A57" w:rsidRPr="00EC1853" w:rsidRDefault="00D3313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7044D">
                              <w:rPr>
                                <w:caps/>
                                <w:noProof/>
                                <w:color w:val="FFFFFF" w:themeColor="background1"/>
                                <w:lang w:val="de-CH"/>
                              </w:rPr>
                              <w:t>24.09.2021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D3313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42CD9029" w14:textId="67D756EF" w:rsidR="00B61B4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295850" w:history="1">
                <w:r w:rsidR="00B61B46" w:rsidRPr="004E39C5">
                  <w:rPr>
                    <w:rStyle w:val="Lienhypertexte"/>
                    <w:noProof/>
                  </w:rPr>
                  <w:t>Introduction</w:t>
                </w:r>
                <w:r w:rsidR="00B61B46">
                  <w:rPr>
                    <w:noProof/>
                    <w:webHidden/>
                  </w:rPr>
                  <w:tab/>
                </w:r>
                <w:r w:rsidR="00B61B46">
                  <w:rPr>
                    <w:noProof/>
                    <w:webHidden/>
                  </w:rPr>
                  <w:fldChar w:fldCharType="begin"/>
                </w:r>
                <w:r w:rsidR="00B61B46">
                  <w:rPr>
                    <w:noProof/>
                    <w:webHidden/>
                  </w:rPr>
                  <w:instrText xml:space="preserve"> PAGEREF _Toc83295850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3204F4B" w14:textId="5986602D" w:rsidR="00B61B46" w:rsidRDefault="00D33133">
              <w:pPr>
                <w:pStyle w:val="TM1"/>
                <w:tabs>
                  <w:tab w:val="right" w:leader="dot" w:pos="9062"/>
                </w:tabs>
                <w:rPr>
                  <w:rFonts w:eastAsiaTheme="minorEastAsia"/>
                  <w:noProof/>
                  <w:lang w:eastAsia="fr-CH"/>
                </w:rPr>
              </w:pPr>
              <w:hyperlink w:anchor="_Toc83295851" w:history="1">
                <w:r w:rsidR="00B61B46" w:rsidRPr="004E39C5">
                  <w:rPr>
                    <w:rStyle w:val="Lienhypertexte"/>
                    <w:noProof/>
                  </w:rPr>
                  <w:t>Langue de l’interface</w:t>
                </w:r>
                <w:r w:rsidR="00B61B46">
                  <w:rPr>
                    <w:noProof/>
                    <w:webHidden/>
                  </w:rPr>
                  <w:tab/>
                </w:r>
                <w:r w:rsidR="00B61B46">
                  <w:rPr>
                    <w:noProof/>
                    <w:webHidden/>
                  </w:rPr>
                  <w:fldChar w:fldCharType="begin"/>
                </w:r>
                <w:r w:rsidR="00B61B46">
                  <w:rPr>
                    <w:noProof/>
                    <w:webHidden/>
                  </w:rPr>
                  <w:instrText xml:space="preserve"> PAGEREF _Toc83295851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98EE309" w14:textId="1AEE4581" w:rsidR="00B61B46" w:rsidRDefault="00D33133">
              <w:pPr>
                <w:pStyle w:val="TM1"/>
                <w:tabs>
                  <w:tab w:val="right" w:leader="dot" w:pos="9062"/>
                </w:tabs>
                <w:rPr>
                  <w:rFonts w:eastAsiaTheme="minorEastAsia"/>
                  <w:noProof/>
                  <w:lang w:eastAsia="fr-CH"/>
                </w:rPr>
              </w:pPr>
              <w:hyperlink w:anchor="_Toc83295852" w:history="1">
                <w:r w:rsidR="00B61B46" w:rsidRPr="004E39C5">
                  <w:rPr>
                    <w:rStyle w:val="Lienhypertexte"/>
                    <w:noProof/>
                  </w:rPr>
                  <w:t>Champs textuels de saisie</w:t>
                </w:r>
                <w:r w:rsidR="00B61B46">
                  <w:rPr>
                    <w:noProof/>
                    <w:webHidden/>
                  </w:rPr>
                  <w:tab/>
                </w:r>
                <w:r w:rsidR="00B61B46">
                  <w:rPr>
                    <w:noProof/>
                    <w:webHidden/>
                  </w:rPr>
                  <w:fldChar w:fldCharType="begin"/>
                </w:r>
                <w:r w:rsidR="00B61B46">
                  <w:rPr>
                    <w:noProof/>
                    <w:webHidden/>
                  </w:rPr>
                  <w:instrText xml:space="preserve"> PAGEREF _Toc83295852 \h </w:instrText>
                </w:r>
                <w:r w:rsidR="00B61B46">
                  <w:rPr>
                    <w:noProof/>
                    <w:webHidden/>
                  </w:rPr>
                </w:r>
                <w:r w:rsidR="00B61B46">
                  <w:rPr>
                    <w:noProof/>
                    <w:webHidden/>
                  </w:rPr>
                  <w:fldChar w:fldCharType="separate"/>
                </w:r>
                <w:r w:rsidR="00B61B46">
                  <w:rPr>
                    <w:noProof/>
                    <w:webHidden/>
                  </w:rPr>
                  <w:t>3</w:t>
                </w:r>
                <w:r w:rsidR="00B61B46">
                  <w:rPr>
                    <w:noProof/>
                    <w:webHidden/>
                  </w:rPr>
                  <w:fldChar w:fldCharType="end"/>
                </w:r>
              </w:hyperlink>
            </w:p>
            <w:p w14:paraId="29A8B49A" w14:textId="0E237F17" w:rsidR="00B61B46" w:rsidRDefault="00D33133">
              <w:pPr>
                <w:pStyle w:val="TM1"/>
                <w:tabs>
                  <w:tab w:val="right" w:leader="dot" w:pos="9062"/>
                </w:tabs>
                <w:rPr>
                  <w:rFonts w:eastAsiaTheme="minorEastAsia"/>
                  <w:noProof/>
                  <w:lang w:eastAsia="fr-CH"/>
                </w:rPr>
              </w:pPr>
              <w:hyperlink w:anchor="_Toc83295853" w:history="1">
                <w:r w:rsidR="00B61B46" w:rsidRPr="004E39C5">
                  <w:rPr>
                    <w:rStyle w:val="Lienhypertexte"/>
                    <w:noProof/>
                  </w:rPr>
                  <w:t>Mode paysage</w:t>
                </w:r>
                <w:r w:rsidR="00B61B46">
                  <w:rPr>
                    <w:noProof/>
                    <w:webHidden/>
                  </w:rPr>
                  <w:tab/>
                </w:r>
                <w:r w:rsidR="00B61B46">
                  <w:rPr>
                    <w:noProof/>
                    <w:webHidden/>
                  </w:rPr>
                  <w:fldChar w:fldCharType="begin"/>
                </w:r>
                <w:r w:rsidR="00B61B46">
                  <w:rPr>
                    <w:noProof/>
                    <w:webHidden/>
                  </w:rPr>
                  <w:instrText xml:space="preserve"> PAGEREF _Toc83295853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482533BD" w14:textId="7E072DB2" w:rsidR="00B61B46" w:rsidRDefault="00D33133">
              <w:pPr>
                <w:pStyle w:val="TM1"/>
                <w:tabs>
                  <w:tab w:val="right" w:leader="dot" w:pos="9062"/>
                </w:tabs>
                <w:rPr>
                  <w:rFonts w:eastAsiaTheme="minorEastAsia"/>
                  <w:noProof/>
                  <w:lang w:eastAsia="fr-CH"/>
                </w:rPr>
              </w:pPr>
              <w:hyperlink w:anchor="_Toc83295854" w:history="1">
                <w:r w:rsidR="00B61B46" w:rsidRPr="004E39C5">
                  <w:rPr>
                    <w:rStyle w:val="Lienhypertexte"/>
                    <w:noProof/>
                  </w:rPr>
                  <w:t>Sources</w:t>
                </w:r>
                <w:r w:rsidR="00B61B46">
                  <w:rPr>
                    <w:noProof/>
                    <w:webHidden/>
                  </w:rPr>
                  <w:tab/>
                </w:r>
                <w:r w:rsidR="00B61B46">
                  <w:rPr>
                    <w:noProof/>
                    <w:webHidden/>
                  </w:rPr>
                  <w:fldChar w:fldCharType="begin"/>
                </w:r>
                <w:r w:rsidR="00B61B46">
                  <w:rPr>
                    <w:noProof/>
                    <w:webHidden/>
                  </w:rPr>
                  <w:instrText xml:space="preserve"> PAGEREF _Toc83295854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75222451" w14:textId="563EB18D"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3295850"/>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3295851"/>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proofErr w:type="spellStart"/>
      <w:r w:rsidR="009B00B2" w:rsidRPr="009B00B2">
        <w:rPr>
          <w:b/>
          <w:bCs/>
          <w:highlight w:val="lightGray"/>
        </w:rPr>
        <w:t>res</w:t>
      </w:r>
      <w:proofErr w:type="spellEnd"/>
      <w:r w:rsidR="009B00B2" w:rsidRPr="009B00B2">
        <w:rPr>
          <w:b/>
          <w:bCs/>
          <w:highlight w:val="lightGray"/>
        </w:rPr>
        <w:t>/</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proofErr w:type="spellStart"/>
      <w:r w:rsidRPr="009B00B2">
        <w:rPr>
          <w:b/>
          <w:bCs/>
          <w:highlight w:val="lightGray"/>
        </w:rPr>
        <w:t>res</w:t>
      </w:r>
      <w:proofErr w:type="spellEnd"/>
      <w:r w:rsidRPr="009B00B2">
        <w:rPr>
          <w:b/>
          <w:bCs/>
          <w:highlight w:val="lightGray"/>
        </w:rPr>
        <w:t>/</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w:t>
      </w:r>
      <w:proofErr w:type="spellStart"/>
      <w:r w:rsidRPr="00976EE7">
        <w:rPr>
          <w:b/>
          <w:bCs/>
          <w:highlight w:val="lightGray"/>
        </w:rPr>
        <w:t>fr</w:t>
      </w:r>
      <w:proofErr w:type="spellEnd"/>
      <w:r w:rsidRPr="00976EE7">
        <w:rPr>
          <w:b/>
          <w:bCs/>
          <w:highlight w:val="lightGray"/>
        </w:rPr>
        <w:t>/</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fldSimple w:instr=" SEQ Figure \* ARABIC ">
        <w:r>
          <w:rPr>
            <w:noProof/>
          </w:rPr>
          <w:t>1</w:t>
        </w:r>
      </w:fldSimple>
      <w:r>
        <w:t xml:space="preserve"> Création du dossier de ressources pour la traduction française</w:t>
      </w:r>
    </w:p>
    <w:p w14:paraId="5417C478" w14:textId="029637C6" w:rsidR="00976EE7" w:rsidRDefault="00976EE7" w:rsidP="00976EE7">
      <w:r>
        <w:t xml:space="preserve">A ce point, nous comprenons que si nous souhaitons créer une applications multi-langues, nous aurons un dossier </w:t>
      </w:r>
      <w:r w:rsidRPr="00976EE7">
        <w:rPr>
          <w:i/>
          <w:iCs/>
        </w:rPr>
        <w:t>values</w:t>
      </w:r>
      <w:r>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w:t>
            </w:r>
            <w:proofErr w:type="gramStart"/>
            <w:r w:rsidRPr="00820395">
              <w:rPr>
                <w:b w:val="0"/>
                <w:bCs w:val="0"/>
              </w:rPr>
              <w:t>values</w:t>
            </w:r>
            <w:proofErr w:type="gramEnd"/>
            <w:r w:rsidRPr="00820395">
              <w:rPr>
                <w:b w:val="0"/>
                <w:bCs w:val="0"/>
              </w:rPr>
              <w:t>-</w:t>
            </w:r>
            <w:proofErr w:type="spellStart"/>
            <w:r w:rsidRPr="00820395">
              <w:rPr>
                <w:b w:val="0"/>
                <w:bCs w:val="0"/>
              </w:rPr>
              <w:t>fr</w:t>
            </w:r>
            <w:proofErr w:type="spellEnd"/>
            <w:r w:rsidRPr="00820395">
              <w:rPr>
                <w:b w:val="0"/>
                <w:bCs w:val="0"/>
              </w:rPr>
              <w:t>-CH/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proofErr w:type="gramStart"/>
            <w:r>
              <w:t>values</w:t>
            </w:r>
            <w:proofErr w:type="gramEnd"/>
            <w:r>
              <w:t>-</w:t>
            </w:r>
            <w:proofErr w:type="spellStart"/>
            <w:r>
              <w:t>fr</w:t>
            </w:r>
            <w:proofErr w:type="spellEnd"/>
            <w:r>
              <w:t>-CA/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proofErr w:type="spellStart"/>
      <w:r w:rsidRPr="00297D8B">
        <w:rPr>
          <w:b/>
          <w:bCs/>
          <w:highlight w:val="lightGray"/>
        </w:rPr>
        <w:t>res</w:t>
      </w:r>
      <w:proofErr w:type="spellEnd"/>
      <w:r w:rsidRPr="00297D8B">
        <w:rPr>
          <w:b/>
          <w:bCs/>
          <w:highlight w:val="lightGray"/>
        </w:rPr>
        <w:t>/values/string.xml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w:t>
      </w:r>
      <w:proofErr w:type="spellStart"/>
      <w:r w:rsidRPr="000E34BA">
        <w:rPr>
          <w:b/>
          <w:bCs/>
          <w:u w:val="single"/>
        </w:rPr>
        <w:t>layouts</w:t>
      </w:r>
      <w:proofErr w:type="spellEnd"/>
      <w:r w:rsidRPr="000E34BA">
        <w:rPr>
          <w:b/>
          <w:bCs/>
          <w:u w:val="single"/>
        </w:rPr>
        <w:t xml:space="preserve"> ? </w:t>
      </w:r>
    </w:p>
    <w:p w14:paraId="2E68FF97" w14:textId="77777777" w:rsidR="00297D8B" w:rsidRDefault="000E34BA" w:rsidP="00976EE7">
      <w:r>
        <w:t xml:space="preserve">Paracerque c’est une bonne pratique. </w:t>
      </w:r>
    </w:p>
    <w:p w14:paraId="5F7C3B56" w14:textId="70169021"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 de travailler parall</w:t>
      </w:r>
      <w:r w:rsidR="00297D8B">
        <w:t>èle</w:t>
      </w:r>
      <w:r>
        <w:t xml:space="preserve">ment </w:t>
      </w:r>
      <w:r w:rsidR="00297D8B">
        <w:t>sans empiéter les uns sur les autres.</w:t>
      </w:r>
    </w:p>
    <w:p w14:paraId="2CA42711" w14:textId="5EAFDE00" w:rsidR="00297D8B" w:rsidRDefault="00297D8B" w:rsidP="00976EE7">
      <w:r>
        <w:t xml:space="preserve">De plus, cette pratique est native à l’environnement de développement. Il a suffi de nommer les répertoires et les fichiers pour que la compilation du programme gère la logique du choix des langues. Si nous avions voulu mélanger code et traduction, nous aurions </w:t>
      </w:r>
      <w:proofErr w:type="gramStart"/>
      <w:r>
        <w:t>du</w:t>
      </w:r>
      <w:proofErr w:type="gramEnd"/>
      <w:r>
        <w:t xml:space="preserve"> nous charger de la détection de la langue de l’appareil, de choisir le bon tableau de string et remplir manuellement les </w:t>
      </w:r>
      <w:proofErr w:type="spellStart"/>
      <w:r>
        <w:t>layouts</w:t>
      </w:r>
      <w:proofErr w:type="spellEnd"/>
      <w:r>
        <w:t>.</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2AFF620C" w:rsidR="004D2775" w:rsidRDefault="00406AB0" w:rsidP="00976EE7">
      <w:r>
        <w:t>Quelle que soit la langue sélectionnée, si la traduction manquante est dans la langue additionnelle, la traduction est remplacée par la traduction de la langue par défaut. Si la traduction manquante est dans la langue par défaut, le programme de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3295852"/>
      <w:r>
        <w:t>Champs textuels de saisie</w:t>
      </w:r>
      <w:bookmarkEnd w:id="2"/>
    </w:p>
    <w:p w14:paraId="2CD39130" w14:textId="7F16B277" w:rsidR="00820395" w:rsidRDefault="008A6BAE" w:rsidP="008A6BAE">
      <w:pPr>
        <w:rPr>
          <w:i/>
          <w:iCs/>
        </w:rPr>
      </w:pPr>
      <w:r>
        <w:t>Le</w:t>
      </w:r>
      <w:r w:rsidR="00820395">
        <w:t>s</w:t>
      </w:r>
      <w:r>
        <w:t xml:space="preserve"> champ textuel de l’email et du mot de passe sont de type </w:t>
      </w:r>
      <w:proofErr w:type="spellStart"/>
      <w:r w:rsidR="00820395" w:rsidRPr="00820395">
        <w:rPr>
          <w:i/>
          <w:iCs/>
        </w:rPr>
        <w:t>EditText</w:t>
      </w:r>
      <w:proofErr w:type="spellEnd"/>
      <w:r w:rsidR="00820395">
        <w:t xml:space="preserve"> sans spécification du type. Il est possible de spécialiser ces deux champs en utilisant l’attribut </w:t>
      </w:r>
      <w:proofErr w:type="spellStart"/>
      <w:r w:rsidR="00820395" w:rsidRPr="00820395">
        <w:rPr>
          <w:i/>
          <w:iCs/>
        </w:rPr>
        <w:t>InputType</w:t>
      </w:r>
      <w:proofErr w:type="spellEnd"/>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proofErr w:type="spellStart"/>
            <w:r>
              <w:t>InputType</w:t>
            </w:r>
            <w:proofErr w:type="spellEnd"/>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r>
              <w:t>Email</w:t>
            </w:r>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20395">
              <w:t>textEmailAddress</w:t>
            </w:r>
            <w:proofErr w:type="spellEnd"/>
            <w:proofErr w:type="gramEnd"/>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20395">
              <w:t>text</w:t>
            </w:r>
            <w:r>
              <w:t>Password</w:t>
            </w:r>
            <w:proofErr w:type="spellEnd"/>
            <w:proofErr w:type="gramEnd"/>
          </w:p>
        </w:tc>
      </w:tr>
    </w:tbl>
    <w:p w14:paraId="24C98B20" w14:textId="4EEE794B" w:rsidR="00820395" w:rsidRDefault="00820395" w:rsidP="008A6BAE"/>
    <w:p w14:paraId="2DB0141B" w14:textId="3A28EC8D" w:rsidR="00B61B46" w:rsidRDefault="00B61B46" w:rsidP="008A6BAE">
      <w:r>
        <w:t xml:space="preserve">Il est possible de le faire directement dans le code </w:t>
      </w:r>
    </w:p>
    <w:p w14:paraId="4F07ACDF" w14:textId="6E852B50" w:rsidR="00B61B46" w:rsidRDefault="00B61B46" w:rsidP="008A6BAE">
      <w:r w:rsidRPr="00B61B46">
        <w:rPr>
          <w:noProof/>
        </w:rPr>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74D2870D" w:rsidR="00B61B46" w:rsidRDefault="00B61B46" w:rsidP="008A6BAE">
      <w:r>
        <w:t>Sinon la même action peut être réalisée dans l’éditeur de layout</w:t>
      </w:r>
    </w:p>
    <w:p w14:paraId="4B93F5C2" w14:textId="73FFAF4A" w:rsidR="00B61B46" w:rsidRDefault="00B61B46" w:rsidP="008A6BAE">
      <w:r w:rsidRPr="00B61B46">
        <w:rPr>
          <w:noProof/>
        </w:rPr>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3295853"/>
      <w:r>
        <w:lastRenderedPageBreak/>
        <w:t>Mode paysage</w:t>
      </w:r>
      <w:bookmarkEnd w:id="3"/>
    </w:p>
    <w:p w14:paraId="3A0A69AC" w14:textId="4496AD1E" w:rsidR="00B61B46" w:rsidRDefault="00B61B46" w:rsidP="00B61B46">
      <w:r>
        <w:t xml:space="preserve">Comme les fichiers de traduction, les </w:t>
      </w:r>
      <w:proofErr w:type="spellStart"/>
      <w:r>
        <w:t>layouts</w:t>
      </w:r>
      <w:proofErr w:type="spellEnd"/>
      <w:r>
        <w:t xml:space="preserve"> sont des ressources. Ainsi, pour changer de layout en fonction de l’orientation du téléphone, nous allons spécialiser le dossier layout pour </w:t>
      </w:r>
      <w:r w:rsidR="00CB794D">
        <w:t>l’orientation paysage.</w:t>
      </w:r>
    </w:p>
    <w:p w14:paraId="637C2FF0" w14:textId="6A9A1BF8" w:rsidR="00CB794D" w:rsidRDefault="00CB794D" w:rsidP="00B61B46">
      <w:r>
        <w:t xml:space="preserve">Le dossier </w:t>
      </w:r>
      <w:proofErr w:type="spellStart"/>
      <w:r w:rsidRPr="00CB794D">
        <w:rPr>
          <w:b/>
          <w:bCs/>
          <w:highlight w:val="lightGray"/>
        </w:rPr>
        <w:t>res</w:t>
      </w:r>
      <w:proofErr w:type="spellEnd"/>
      <w:r w:rsidRPr="00CB794D">
        <w:rPr>
          <w:b/>
          <w:bCs/>
          <w:highlight w:val="lightGray"/>
        </w:rPr>
        <w:t>/layout-land/</w:t>
      </w:r>
      <w:r>
        <w:t xml:space="preserve"> doit être créé. </w:t>
      </w:r>
    </w:p>
    <w:p w14:paraId="352FDFD2" w14:textId="4CAA8BD1" w:rsidR="00CB794D" w:rsidRDefault="00CB794D" w:rsidP="00B61B46">
      <w:r>
        <w:t xml:space="preserve">Une fois encore, comme pour la traduction, nous y plaçons une copie du fichier par défaut dans </w:t>
      </w:r>
      <w:proofErr w:type="spellStart"/>
      <w:r w:rsidRPr="00CB794D">
        <w:rPr>
          <w:b/>
          <w:bCs/>
          <w:highlight w:val="lightGray"/>
        </w:rPr>
        <w:t>res</w:t>
      </w:r>
      <w:proofErr w:type="spellEnd"/>
      <w:r w:rsidRPr="00CB794D">
        <w:rPr>
          <w:b/>
          <w:bCs/>
          <w:highlight w:val="lightGray"/>
        </w:rPr>
        <w:t>/layout/</w:t>
      </w:r>
      <w:r w:rsidRPr="00CB794D">
        <w:t>.</w:t>
      </w:r>
    </w:p>
    <w:p w14:paraId="45C2A824" w14:textId="2B3623E2" w:rsidR="00CB794D" w:rsidRDefault="00CB794D" w:rsidP="00B61B46">
      <w:r>
        <w:t>Finalement nous éditons ce nouveau fichier pour obtenir l’affichage désiré.</w:t>
      </w:r>
    </w:p>
    <w:p w14:paraId="570B607A" w14:textId="2578F50A"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proofErr w:type="gramStart"/>
            <w:r>
              <w:rPr>
                <w:b w:val="0"/>
                <w:bCs w:val="0"/>
              </w:rPr>
              <w:t>layout</w:t>
            </w:r>
            <w:proofErr w:type="gramEnd"/>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proofErr w:type="gramStart"/>
            <w:r>
              <w:t>layout</w:t>
            </w:r>
            <w:proofErr w:type="gramEnd"/>
            <w:r>
              <w:t>-land/</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activity_main.xml</w:t>
            </w:r>
          </w:p>
        </w:tc>
      </w:tr>
    </w:tbl>
    <w:p w14:paraId="4D1261C1" w14:textId="77777777" w:rsidR="00B61B46" w:rsidRPr="00820395" w:rsidRDefault="00B61B46" w:rsidP="008A6BAE"/>
    <w:p w14:paraId="3BC1E059" w14:textId="6774D882" w:rsidR="0003418F" w:rsidRDefault="0003418F" w:rsidP="008A6BAE">
      <w:r>
        <w:t>Le layout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rPr>
                <w:noProof/>
              </w:rPr>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4A1FF28C" w:rsidR="0003418F" w:rsidRDefault="0087044D" w:rsidP="008A6BAE">
            <w:r w:rsidRPr="0087044D">
              <w:drawing>
                <wp:inline distT="0" distB="0" distL="0" distR="0" wp14:anchorId="46A8C1B2" wp14:editId="531BA586">
                  <wp:extent cx="1714739" cy="219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2191056"/>
                          </a:xfrm>
                          <a:prstGeom prst="rect">
                            <a:avLst/>
                          </a:prstGeom>
                        </pic:spPr>
                      </pic:pic>
                    </a:graphicData>
                  </a:graphic>
                </wp:inline>
              </w:drawing>
            </w:r>
          </w:p>
        </w:tc>
      </w:tr>
    </w:tbl>
    <w:p w14:paraId="08A2DDC7" w14:textId="7F7799CB" w:rsidR="0003418F" w:rsidRDefault="0003418F" w:rsidP="008A6BAE"/>
    <w:p w14:paraId="3BAED733" w14:textId="5A3EE28B" w:rsidR="0003418F" w:rsidRDefault="0003418F" w:rsidP="008A6BAE">
      <w:r>
        <w:t xml:space="preserve">Le passage du </w:t>
      </w:r>
      <w:proofErr w:type="spellStart"/>
      <w:r w:rsidRPr="0003418F">
        <w:rPr>
          <w:i/>
          <w:iCs/>
        </w:rPr>
        <w:t>ConstraintLayout</w:t>
      </w:r>
      <w:proofErr w:type="spellEnd"/>
      <w:r>
        <w:t xml:space="preserve"> en </w:t>
      </w:r>
      <w:proofErr w:type="spellStart"/>
      <w:r w:rsidRPr="0003418F">
        <w:rPr>
          <w:i/>
          <w:iCs/>
        </w:rPr>
        <w:t>LinearLayout</w:t>
      </w:r>
      <w:proofErr w:type="spellEnd"/>
      <w:r w:rsidRPr="0003418F">
        <w:rPr>
          <w:i/>
          <w:iCs/>
        </w:rPr>
        <w:t xml:space="preserve"> </w:t>
      </w:r>
      <w:r>
        <w:t xml:space="preserve">nous permet d’afficher l’image à côté du formulaire. Pour une meilleure lisibilité nous centrons le </w:t>
      </w:r>
      <w:proofErr w:type="spellStart"/>
      <w:r w:rsidRPr="0003418F">
        <w:rPr>
          <w:i/>
          <w:iCs/>
        </w:rPr>
        <w:t>main_logo</w:t>
      </w:r>
      <w:proofErr w:type="spellEnd"/>
      <w:r>
        <w:t xml:space="preserve"> et le </w:t>
      </w:r>
      <w:proofErr w:type="spellStart"/>
      <w:r w:rsidRPr="0003418F">
        <w:rPr>
          <w:i/>
          <w:iCs/>
        </w:rPr>
        <w:t>relativeLayout</w:t>
      </w:r>
      <w:proofErr w:type="spellEnd"/>
      <w:r>
        <w:rPr>
          <w:i/>
          <w:iCs/>
        </w:rPr>
        <w:t xml:space="preserve"> </w:t>
      </w:r>
      <w:r>
        <w:t xml:space="preserve">avec l’attribut </w:t>
      </w:r>
      <w:proofErr w:type="spellStart"/>
      <w:r w:rsidRPr="0003418F">
        <w:rPr>
          <w:i/>
          <w:iCs/>
        </w:rPr>
        <w:t>layout_gravity</w:t>
      </w:r>
      <w:proofErr w:type="spellEnd"/>
      <w:r>
        <w:t xml:space="preserve"> -&gt; </w:t>
      </w:r>
      <w:r w:rsidRPr="0003418F">
        <w:rPr>
          <w:i/>
          <w:iCs/>
        </w:rPr>
        <w:t>center</w:t>
      </w:r>
      <w:r>
        <w:t>.</w:t>
      </w:r>
    </w:p>
    <w:p w14:paraId="3985DA52" w14:textId="542E335F" w:rsidR="0003418F" w:rsidRDefault="0087044D" w:rsidP="008A6BAE">
      <w:r>
        <w:t>N</w:t>
      </w:r>
      <w:r w:rsidR="0003418F">
        <w:t>ous agrandisson</w:t>
      </w:r>
      <w:r w:rsidR="000E4D67">
        <w:t>s</w:t>
      </w:r>
      <w:r w:rsidR="0003418F">
        <w:t xml:space="preserve"> l’image avec </w:t>
      </w:r>
      <w:r w:rsidR="00F3577C">
        <w:t xml:space="preserve">les attribut </w:t>
      </w:r>
      <w:proofErr w:type="spellStart"/>
      <w:r w:rsidR="00F3577C" w:rsidRPr="00F3577C">
        <w:rPr>
          <w:i/>
          <w:iCs/>
        </w:rPr>
        <w:t>layout_width</w:t>
      </w:r>
      <w:proofErr w:type="spellEnd"/>
      <w:r w:rsidR="00F3577C">
        <w:t xml:space="preserve"> et </w:t>
      </w:r>
      <w:proofErr w:type="spellStart"/>
      <w:r w:rsidR="00F3577C" w:rsidRPr="00F3577C">
        <w:rPr>
          <w:i/>
          <w:iCs/>
        </w:rPr>
        <w:t>layout_height</w:t>
      </w:r>
      <w:proofErr w:type="spellEnd"/>
      <w:r w:rsidR="00F3577C">
        <w:t xml:space="preserve"> à 200.</w:t>
      </w:r>
    </w:p>
    <w:p w14:paraId="0B759ACF" w14:textId="4C70825F" w:rsidR="0056177B" w:rsidRDefault="0087044D" w:rsidP="008A6BAE">
      <w:r>
        <w:t xml:space="preserve">Finalement, nous plaçons le lien </w:t>
      </w:r>
      <w:proofErr w:type="spellStart"/>
      <w:r w:rsidRPr="0087044D">
        <w:rPr>
          <w:i/>
          <w:iCs/>
        </w:rPr>
        <w:t>main_new_account</w:t>
      </w:r>
      <w:proofErr w:type="spellEnd"/>
      <w:r>
        <w:t xml:space="preserve"> dans le </w:t>
      </w:r>
      <w:proofErr w:type="spellStart"/>
      <w:r w:rsidRPr="0087044D">
        <w:rPr>
          <w:i/>
          <w:iCs/>
        </w:rPr>
        <w:t>relativeLayout</w:t>
      </w:r>
      <w:proofErr w:type="spellEnd"/>
      <w:r>
        <w:t xml:space="preserve"> et nous lui ordonnons de se placer sous le </w:t>
      </w:r>
      <w:proofErr w:type="spellStart"/>
      <w:r>
        <w:t>l</w:t>
      </w:r>
      <w:r w:rsidRPr="0087044D">
        <w:rPr>
          <w:i/>
          <w:iCs/>
        </w:rPr>
        <w:t>inearLayout</w:t>
      </w:r>
      <w:proofErr w:type="spellEnd"/>
      <w:r>
        <w:t xml:space="preserve">, identifié par </w:t>
      </w:r>
      <w:proofErr w:type="spellStart"/>
      <w:r w:rsidRPr="0087044D">
        <w:rPr>
          <w:i/>
          <w:iCs/>
        </w:rPr>
        <w:t>main_buttons</w:t>
      </w:r>
      <w:proofErr w:type="spellEnd"/>
      <w:r>
        <w:t xml:space="preserve">, grâce à la clause </w:t>
      </w:r>
      <w:proofErr w:type="spellStart"/>
      <w:r w:rsidRPr="0087044D">
        <w:rPr>
          <w:i/>
          <w:iCs/>
        </w:rPr>
        <w:t>layout_below</w:t>
      </w:r>
      <w:proofErr w:type="spellEnd"/>
      <w:r>
        <w:t>.</w:t>
      </w:r>
    </w:p>
    <w:p w14:paraId="1346585F" w14:textId="77777777" w:rsidR="0056177B" w:rsidRDefault="0056177B">
      <w:r>
        <w:br w:type="page"/>
      </w:r>
    </w:p>
    <w:p w14:paraId="2FC8FBCC" w14:textId="64BCCB50" w:rsidR="0087044D" w:rsidRDefault="0056177B" w:rsidP="0056177B">
      <w:pPr>
        <w:pStyle w:val="Titre1"/>
      </w:pPr>
      <w:r>
        <w:lastRenderedPageBreak/>
        <w:t xml:space="preserve">Vérification du format de l’email </w:t>
      </w:r>
    </w:p>
    <w:p w14:paraId="39D09946" w14:textId="6169A153" w:rsidR="0056177B" w:rsidRDefault="0056177B" w:rsidP="0056177B">
      <w:r>
        <w:t xml:space="preserve">Dans cette partie, nous vérifions si l’email est correct. Pour des raison de simplicité, un email est correct </w:t>
      </w:r>
      <w:r w:rsidR="007A25D5">
        <w:t>s’il</w:t>
      </w:r>
      <w:r>
        <w:t xml:space="preserve"> contient un ‘@’. </w:t>
      </w:r>
    </w:p>
    <w:p w14:paraId="7E98C74E" w14:textId="7E39AACC" w:rsidR="007A25D5" w:rsidRPr="0056177B" w:rsidRDefault="007A25D5" w:rsidP="0056177B">
      <w:r w:rsidRPr="007A25D5">
        <w:drawing>
          <wp:inline distT="0" distB="0" distL="0" distR="0" wp14:anchorId="055A5C1C" wp14:editId="3DA8E268">
            <wp:extent cx="5760720" cy="635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5635"/>
                    </a:xfrm>
                    <a:prstGeom prst="rect">
                      <a:avLst/>
                    </a:prstGeom>
                  </pic:spPr>
                </pic:pic>
              </a:graphicData>
            </a:graphic>
          </wp:inline>
        </w:drawing>
      </w:r>
    </w:p>
    <w:p w14:paraId="066B7D91" w14:textId="4114A32C" w:rsidR="0056177B" w:rsidRDefault="007A25D5" w:rsidP="008A6BAE">
      <w:r>
        <w:t xml:space="preserve">À la suite du </w:t>
      </w:r>
      <w:proofErr w:type="spellStart"/>
      <w:r w:rsidRPr="007A25D5">
        <w:rPr>
          <w:i/>
          <w:iCs/>
        </w:rPr>
        <w:t>ClickListener</w:t>
      </w:r>
      <w:proofErr w:type="spellEnd"/>
      <w:r>
        <w:t xml:space="preserve"> du bouton valider, si le contenu du champ de l’email n’est pas </w:t>
      </w:r>
      <w:proofErr w:type="spellStart"/>
      <w:r>
        <w:t>null</w:t>
      </w:r>
      <w:proofErr w:type="spellEnd"/>
      <w:r>
        <w:t>, nous vérifions s’il contient un ‘@’.</w:t>
      </w:r>
    </w:p>
    <w:p w14:paraId="77CB4645" w14:textId="274F7FBF" w:rsidR="0003418F" w:rsidRPr="008A6BAE" w:rsidRDefault="007A25D5" w:rsidP="007A25D5">
      <w:r>
        <w:t xml:space="preserve">Si ce n’est pas le cas, nous affichons le toast avec le message d’erreur </w:t>
      </w:r>
      <w:proofErr w:type="spellStart"/>
      <w:r w:rsidRPr="007A25D5">
        <w:rPr>
          <w:i/>
          <w:iCs/>
        </w:rPr>
        <w:t>main_invalid_email_format</w:t>
      </w:r>
      <w:proofErr w:type="spellEnd"/>
      <w:r>
        <w:rPr>
          <w:i/>
          <w:iCs/>
        </w:rPr>
        <w:t xml:space="preserve"> </w:t>
      </w:r>
      <w:r>
        <w:t>que nous avons pris soin de créer pour l’anglais et le français.</w:t>
      </w:r>
    </w:p>
    <w:p w14:paraId="127827AA" w14:textId="798D7DFB" w:rsidR="008A6BAE" w:rsidRDefault="007A25D5" w:rsidP="007A25D5">
      <w:pPr>
        <w:pStyle w:val="Titre1"/>
      </w:pPr>
      <w:r>
        <w:t xml:space="preserve">Vérification du couple email / mot de passe </w:t>
      </w:r>
    </w:p>
    <w:p w14:paraId="46A65A5B" w14:textId="32F7D672" w:rsidR="00F85CE0" w:rsidRDefault="00F85CE0" w:rsidP="007A25D5">
      <w:r>
        <w:t xml:space="preserve">Nous créons une paire </w:t>
      </w:r>
      <w:proofErr w:type="spellStart"/>
      <w:r w:rsidRPr="00F85CE0">
        <w:rPr>
          <w:i/>
          <w:iCs/>
        </w:rPr>
        <w:t>emailInput</w:t>
      </w:r>
      <w:proofErr w:type="spellEnd"/>
      <w:r>
        <w:t xml:space="preserve"> et </w:t>
      </w:r>
      <w:proofErr w:type="spellStart"/>
      <w:r w:rsidRPr="00F85CE0">
        <w:rPr>
          <w:i/>
          <w:iCs/>
        </w:rPr>
        <w:t>passwordInput</w:t>
      </w:r>
      <w:proofErr w:type="spellEnd"/>
      <w:r>
        <w:t xml:space="preserve"> puis, nous vérifions son existence dans la liste </w:t>
      </w:r>
      <w:proofErr w:type="spellStart"/>
      <w:r w:rsidRPr="00F85CE0">
        <w:rPr>
          <w:i/>
          <w:iCs/>
        </w:rPr>
        <w:t>credentials</w:t>
      </w:r>
      <w:proofErr w:type="spellEnd"/>
      <w:r>
        <w:t xml:space="preserve">. </w:t>
      </w:r>
    </w:p>
    <w:p w14:paraId="68EAA53C" w14:textId="08C143BC" w:rsidR="00F85CE0" w:rsidRDefault="00F85CE0" w:rsidP="007A25D5">
      <w:r w:rsidRPr="00F85CE0">
        <w:drawing>
          <wp:inline distT="0" distB="0" distL="0" distR="0" wp14:anchorId="57958602" wp14:editId="1E42EE6B">
            <wp:extent cx="4610743" cy="40010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400106"/>
                    </a:xfrm>
                    <a:prstGeom prst="rect">
                      <a:avLst/>
                    </a:prstGeom>
                  </pic:spPr>
                </pic:pic>
              </a:graphicData>
            </a:graphic>
          </wp:inline>
        </w:drawing>
      </w:r>
    </w:p>
    <w:p w14:paraId="795033FF" w14:textId="4AA7992C" w:rsidR="00F85CE0" w:rsidRDefault="00F85CE0" w:rsidP="007A25D5">
      <w:r>
        <w:t>Si le couple n’est pas trouvé, nous affichons une fenêtre de dialogue qui indique l’erreur et vide les champs.</w:t>
      </w:r>
    </w:p>
    <w:p w14:paraId="143A16C8" w14:textId="1AABFDFC" w:rsidR="00F85CE0" w:rsidRDefault="00F85CE0" w:rsidP="007A25D5">
      <w:r w:rsidRPr="00F85CE0">
        <w:drawing>
          <wp:inline distT="0" distB="0" distL="0" distR="0" wp14:anchorId="7BA5C2E2" wp14:editId="21325203">
            <wp:extent cx="4829849" cy="18100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4829849" cy="1810003"/>
                    </a:xfrm>
                    <a:prstGeom prst="rect">
                      <a:avLst/>
                    </a:prstGeom>
                  </pic:spPr>
                </pic:pic>
              </a:graphicData>
            </a:graphic>
          </wp:inline>
        </w:drawing>
      </w:r>
    </w:p>
    <w:p w14:paraId="533B6D95" w14:textId="414C15BF" w:rsidR="00F85CE0" w:rsidRDefault="00F85CE0" w:rsidP="007A25D5">
      <w:r>
        <w:t xml:space="preserve">Une fois encore l’erreur </w:t>
      </w:r>
      <w:proofErr w:type="spellStart"/>
      <w:r w:rsidRPr="00F85CE0">
        <w:rPr>
          <w:i/>
          <w:iCs/>
        </w:rPr>
        <w:t>main_error_email_pass</w:t>
      </w:r>
      <w:proofErr w:type="spellEnd"/>
      <w:r>
        <w:t xml:space="preserve"> a été traduite dans les deux langues. Toutefois, la chaîne </w:t>
      </w:r>
      <w:proofErr w:type="spellStart"/>
      <w:r w:rsidRPr="00F85CE0">
        <w:rPr>
          <w:i/>
          <w:iCs/>
        </w:rPr>
        <w:t>main_ok_button</w:t>
      </w:r>
      <w:proofErr w:type="spellEnd"/>
      <w:r>
        <w:t xml:space="preserve"> ( de valeur « ok ») a été traduite uniquement en anglais.</w:t>
      </w:r>
    </w:p>
    <w:p w14:paraId="1EEB23D2" w14:textId="77777777" w:rsidR="00F85CE0" w:rsidRDefault="00F85CE0">
      <w:r>
        <w:br w:type="page"/>
      </w:r>
    </w:p>
    <w:p w14:paraId="7ACDB956" w14:textId="7CA7C85C" w:rsidR="00F85CE0" w:rsidRDefault="00F85CE0" w:rsidP="00F85CE0">
      <w:pPr>
        <w:pStyle w:val="Titre1"/>
      </w:pPr>
      <w:r>
        <w:lastRenderedPageBreak/>
        <w:t>Création et lancement de la nouvelle activité</w:t>
      </w:r>
    </w:p>
    <w:p w14:paraId="4BBE7E23" w14:textId="77777777" w:rsidR="00F85CE0" w:rsidRPr="00F85CE0" w:rsidRDefault="00F85CE0" w:rsidP="00F85CE0"/>
    <w:p w14:paraId="282DB5E5" w14:textId="77777777" w:rsidR="00F85CE0" w:rsidRDefault="00F85CE0" w:rsidP="007A25D5"/>
    <w:p w14:paraId="72459C3F" w14:textId="77777777" w:rsidR="00F85CE0" w:rsidRDefault="00F85CE0" w:rsidP="007A25D5"/>
    <w:p w14:paraId="5EF72199" w14:textId="77777777" w:rsidR="007A25D5" w:rsidRPr="007A25D5" w:rsidRDefault="007A25D5" w:rsidP="007A25D5"/>
    <w:p w14:paraId="4EB7D4D4" w14:textId="425C3837" w:rsidR="009B00B2" w:rsidRDefault="009B00B2" w:rsidP="009B00B2">
      <w:pPr>
        <w:pStyle w:val="Titre1"/>
      </w:pPr>
      <w:bookmarkStart w:id="4" w:name="_Toc83295854"/>
      <w:r>
        <w:t>Sources</w:t>
      </w:r>
      <w:bookmarkEnd w:id="4"/>
    </w:p>
    <w:p w14:paraId="66E568C6" w14:textId="682B9254" w:rsidR="009B00B2" w:rsidRDefault="009B00B2" w:rsidP="009B00B2">
      <w:pPr>
        <w:rPr>
          <w:i/>
          <w:iCs/>
        </w:rPr>
      </w:pPr>
      <w:r>
        <w:t xml:space="preserve">Android </w:t>
      </w:r>
      <w:proofErr w:type="spellStart"/>
      <w:r>
        <w:t>Developers</w:t>
      </w:r>
      <w:proofErr w:type="spellEnd"/>
      <w:r>
        <w:t xml:space="preserve">, </w:t>
      </w:r>
      <w:r w:rsidRPr="009B00B2">
        <w:rPr>
          <w:i/>
          <w:iCs/>
        </w:rPr>
        <w:t xml:space="preserve">App </w:t>
      </w:r>
      <w:proofErr w:type="spellStart"/>
      <w:r w:rsidRPr="009B00B2">
        <w:rPr>
          <w:i/>
          <w:iCs/>
        </w:rPr>
        <w:t>resources</w:t>
      </w:r>
      <w:proofErr w:type="spellEnd"/>
      <w:r w:rsidRPr="009B00B2">
        <w:rPr>
          <w:i/>
          <w:iCs/>
        </w:rPr>
        <w:t xml:space="preserve"> </w:t>
      </w:r>
      <w:proofErr w:type="spellStart"/>
      <w:r w:rsidRPr="009B00B2">
        <w:rPr>
          <w:i/>
          <w:iCs/>
        </w:rPr>
        <w:t>Overview</w:t>
      </w:r>
      <w:proofErr w:type="spellEnd"/>
      <w:r w:rsidR="00E812C4">
        <w:rPr>
          <w:i/>
          <w:iCs/>
        </w:rPr>
        <w:t xml:space="preserve"> – 14/07/2021, </w:t>
      </w:r>
      <w:hyperlink r:id="rId18" w:anchor="ResourceTypes" w:history="1">
        <w:r w:rsidR="00E812C4" w:rsidRPr="005F5EF5">
          <w:rPr>
            <w:rStyle w:val="Lienhypertexte"/>
            <w:i/>
            <w:iCs/>
          </w:rPr>
          <w:t>https://developer.android.com/guide/topics/resources/providing-resources#ResourceTypes</w:t>
        </w:r>
      </w:hyperlink>
      <w:r w:rsidR="00E812C4">
        <w:rPr>
          <w:i/>
          <w:iCs/>
        </w:rPr>
        <w:t>, 22/09/2021</w:t>
      </w:r>
    </w:p>
    <w:p w14:paraId="6A9982BF" w14:textId="31B00E37" w:rsidR="00E812C4" w:rsidRDefault="00E812C4" w:rsidP="009B00B2">
      <w:r>
        <w:t xml:space="preserve">Android </w:t>
      </w:r>
      <w:proofErr w:type="spellStart"/>
      <w:r>
        <w:t>Developers</w:t>
      </w:r>
      <w:proofErr w:type="spellEnd"/>
      <w:r>
        <w:t xml:space="preserve">, </w:t>
      </w:r>
      <w:r w:rsidRPr="00E812C4">
        <w:rPr>
          <w:i/>
          <w:iCs/>
        </w:rPr>
        <w:t xml:space="preserve">Support </w:t>
      </w:r>
      <w:proofErr w:type="spellStart"/>
      <w:r w:rsidRPr="00E812C4">
        <w:rPr>
          <w:i/>
          <w:iCs/>
        </w:rPr>
        <w:t>different</w:t>
      </w:r>
      <w:proofErr w:type="spellEnd"/>
      <w:r w:rsidRPr="00E812C4">
        <w:rPr>
          <w:i/>
          <w:iCs/>
        </w:rPr>
        <w:t xml:space="preserve"> </w:t>
      </w:r>
      <w:proofErr w:type="spellStart"/>
      <w:r w:rsidRPr="00E812C4">
        <w:rPr>
          <w:i/>
          <w:iCs/>
        </w:rPr>
        <w:t>languages</w:t>
      </w:r>
      <w:proofErr w:type="spellEnd"/>
      <w:r w:rsidRPr="00E812C4">
        <w:rPr>
          <w:i/>
          <w:iCs/>
        </w:rPr>
        <w:t xml:space="preserve"> and cultures – 17/09/2021</w:t>
      </w:r>
      <w:r>
        <w:t xml:space="preserve">, </w:t>
      </w:r>
      <w:hyperlink r:id="rId19" w:history="1">
        <w:r w:rsidRPr="005F5EF5">
          <w:rPr>
            <w:rStyle w:val="Lienhypertexte"/>
          </w:rPr>
          <w:t>https://developer.android.com/training/basics/supporting-devices/languages</w:t>
        </w:r>
      </w:hyperlink>
      <w:r>
        <w:t>, 22/09/2021</w:t>
      </w:r>
    </w:p>
    <w:p w14:paraId="643925BF" w14:textId="73880CC0" w:rsidR="00820395" w:rsidRDefault="00820395" w:rsidP="009B00B2">
      <w:r>
        <w:t xml:space="preserve">Android </w:t>
      </w:r>
      <w:proofErr w:type="spellStart"/>
      <w:r>
        <w:t>Developers</w:t>
      </w:r>
      <w:proofErr w:type="spellEnd"/>
      <w:r>
        <w:t xml:space="preserve">, </w:t>
      </w:r>
      <w:proofErr w:type="spellStart"/>
      <w:r w:rsidRPr="00820395">
        <w:rPr>
          <w:i/>
          <w:iCs/>
        </w:rPr>
        <w:t>InputType</w:t>
      </w:r>
      <w:proofErr w:type="spellEnd"/>
      <w:r w:rsidRPr="00820395">
        <w:rPr>
          <w:i/>
          <w:iCs/>
        </w:rPr>
        <w:t xml:space="preserve"> – </w:t>
      </w:r>
      <w:r w:rsidR="00B61B46">
        <w:rPr>
          <w:i/>
          <w:iCs/>
        </w:rPr>
        <w:t>11</w:t>
      </w:r>
      <w:r w:rsidRPr="00820395">
        <w:rPr>
          <w:i/>
          <w:iCs/>
        </w:rPr>
        <w:t>/0</w:t>
      </w:r>
      <w:r w:rsidR="00B61B46">
        <w:rPr>
          <w:i/>
          <w:iCs/>
        </w:rPr>
        <w:t>8</w:t>
      </w:r>
      <w:r w:rsidRPr="00820395">
        <w:rPr>
          <w:i/>
          <w:iCs/>
        </w:rPr>
        <w:t>/2021</w:t>
      </w:r>
      <w:r>
        <w:t xml:space="preserve">, </w:t>
      </w:r>
      <w:hyperlink r:id="rId20" w:anchor="attr_android:inputType" w:history="1">
        <w:r w:rsidR="00B61B46" w:rsidRPr="006860F6">
          <w:rPr>
            <w:rStyle w:val="Lienhypertexte"/>
          </w:rPr>
          <w:t>https://developer.android.com/reference/android/widget/TextView#attr_android:inputType</w:t>
        </w:r>
      </w:hyperlink>
      <w:r>
        <w:t>,</w:t>
      </w:r>
      <w:r w:rsidR="00B61B46">
        <w:t xml:space="preserve"> </w:t>
      </w:r>
      <w:r>
        <w:t xml:space="preserve"> 23/09/2021</w:t>
      </w:r>
    </w:p>
    <w:p w14:paraId="455E294C" w14:textId="71BCECBE" w:rsidR="00F85CE0" w:rsidRDefault="00F85CE0" w:rsidP="009B00B2">
      <w:r>
        <w:t xml:space="preserve">Android </w:t>
      </w:r>
      <w:proofErr w:type="spellStart"/>
      <w:r>
        <w:t>Developers</w:t>
      </w:r>
      <w:proofErr w:type="spellEnd"/>
      <w:r>
        <w:t xml:space="preserve">, </w:t>
      </w:r>
      <w:proofErr w:type="spellStart"/>
      <w:r w:rsidRPr="00F85CE0">
        <w:rPr>
          <w:i/>
          <w:iCs/>
        </w:rPr>
        <w:t>Dialogs</w:t>
      </w:r>
      <w:proofErr w:type="spellEnd"/>
      <w:r w:rsidRPr="00F85CE0">
        <w:rPr>
          <w:i/>
          <w:iCs/>
        </w:rPr>
        <w:t xml:space="preserve"> – 30-/06/2021</w:t>
      </w:r>
      <w:r>
        <w:t xml:space="preserve">, </w:t>
      </w:r>
      <w:hyperlink r:id="rId21" w:history="1">
        <w:r w:rsidRPr="002D569D">
          <w:rPr>
            <w:rStyle w:val="Lienhypertexte"/>
          </w:rPr>
          <w:t>https://developer.android.com/guide/topics/ui/dialogs</w:t>
        </w:r>
      </w:hyperlink>
      <w:r>
        <w:t>, 24/09/2021</w:t>
      </w:r>
    </w:p>
    <w:p w14:paraId="40152423" w14:textId="77777777" w:rsidR="00F85CE0" w:rsidRPr="00E812C4" w:rsidRDefault="00F85CE0" w:rsidP="009B00B2"/>
    <w:sectPr w:rsidR="00F85CE0" w:rsidRPr="00E812C4" w:rsidSect="00B8492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B7C0" w14:textId="77777777" w:rsidR="00D33133" w:rsidRDefault="00D33133" w:rsidP="00FE1E6D">
      <w:pPr>
        <w:spacing w:after="0" w:line="240" w:lineRule="auto"/>
      </w:pPr>
      <w:r>
        <w:separator/>
      </w:r>
    </w:p>
  </w:endnote>
  <w:endnote w:type="continuationSeparator" w:id="0">
    <w:p w14:paraId="5B25939A" w14:textId="77777777" w:rsidR="00D33133" w:rsidRDefault="00D3313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244C74D" w:rsidR="00640A57" w:rsidRPr="00586B63" w:rsidRDefault="00D33133" w:rsidP="00E47F06">
    <w:pPr>
      <w:pStyle w:val="Pieddepage"/>
      <w:jc w:val="right"/>
      <w:rPr>
        <w:lang w:val="en-GB"/>
      </w:rPr>
    </w:pPr>
    <w:r>
      <w:fldChar w:fldCharType="begin"/>
    </w:r>
    <w:r>
      <w:instrText xml:space="preserve"> DATE   \* MER</w:instrText>
    </w:r>
    <w:r>
      <w:instrText xml:space="preserve">GEFORMAT </w:instrText>
    </w:r>
    <w:r>
      <w:fldChar w:fldCharType="separate"/>
    </w:r>
    <w:r w:rsidR="0087044D">
      <w:rPr>
        <w:noProof/>
      </w:rPr>
      <w:t>24.09.2021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60DF2" w14:textId="77777777" w:rsidR="00D33133" w:rsidRDefault="00D33133" w:rsidP="00FE1E6D">
      <w:pPr>
        <w:spacing w:after="0" w:line="240" w:lineRule="auto"/>
      </w:pPr>
      <w:r>
        <w:separator/>
      </w:r>
    </w:p>
  </w:footnote>
  <w:footnote w:type="continuationSeparator" w:id="0">
    <w:p w14:paraId="7E21B8E1" w14:textId="77777777" w:rsidR="00D33133" w:rsidRDefault="00D3313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3418F"/>
    <w:rsid w:val="00053551"/>
    <w:rsid w:val="00096A83"/>
    <w:rsid w:val="000A3CB9"/>
    <w:rsid w:val="000D68AA"/>
    <w:rsid w:val="000E34BA"/>
    <w:rsid w:val="000E4D67"/>
    <w:rsid w:val="000F3662"/>
    <w:rsid w:val="0010466E"/>
    <w:rsid w:val="00104F1D"/>
    <w:rsid w:val="00105E0C"/>
    <w:rsid w:val="00114415"/>
    <w:rsid w:val="00130704"/>
    <w:rsid w:val="00183589"/>
    <w:rsid w:val="00193692"/>
    <w:rsid w:val="001D7292"/>
    <w:rsid w:val="001E1B14"/>
    <w:rsid w:val="001F2567"/>
    <w:rsid w:val="00221A4E"/>
    <w:rsid w:val="00226D62"/>
    <w:rsid w:val="00240D0E"/>
    <w:rsid w:val="0025447D"/>
    <w:rsid w:val="002620FD"/>
    <w:rsid w:val="002647E0"/>
    <w:rsid w:val="002650E9"/>
    <w:rsid w:val="00291373"/>
    <w:rsid w:val="002941DF"/>
    <w:rsid w:val="00296B3A"/>
    <w:rsid w:val="00297D8B"/>
    <w:rsid w:val="002B0CDB"/>
    <w:rsid w:val="002C0FF4"/>
    <w:rsid w:val="002C1437"/>
    <w:rsid w:val="002C673F"/>
    <w:rsid w:val="002D4011"/>
    <w:rsid w:val="002E08D3"/>
    <w:rsid w:val="00315CD6"/>
    <w:rsid w:val="00325F09"/>
    <w:rsid w:val="0036305F"/>
    <w:rsid w:val="00391426"/>
    <w:rsid w:val="00396445"/>
    <w:rsid w:val="003A6385"/>
    <w:rsid w:val="003B796B"/>
    <w:rsid w:val="00406AB0"/>
    <w:rsid w:val="004168DE"/>
    <w:rsid w:val="00444C67"/>
    <w:rsid w:val="0044762D"/>
    <w:rsid w:val="00455811"/>
    <w:rsid w:val="00463CBC"/>
    <w:rsid w:val="00466DF7"/>
    <w:rsid w:val="0047147B"/>
    <w:rsid w:val="00485730"/>
    <w:rsid w:val="00496A76"/>
    <w:rsid w:val="004D2775"/>
    <w:rsid w:val="004E60D1"/>
    <w:rsid w:val="004F132A"/>
    <w:rsid w:val="004F2AF8"/>
    <w:rsid w:val="005018BF"/>
    <w:rsid w:val="0050196F"/>
    <w:rsid w:val="00507ABB"/>
    <w:rsid w:val="00556ABE"/>
    <w:rsid w:val="0056177B"/>
    <w:rsid w:val="00563158"/>
    <w:rsid w:val="00572C17"/>
    <w:rsid w:val="005754A4"/>
    <w:rsid w:val="00575D1E"/>
    <w:rsid w:val="00577B47"/>
    <w:rsid w:val="0058617E"/>
    <w:rsid w:val="00586B63"/>
    <w:rsid w:val="005A576B"/>
    <w:rsid w:val="005B145E"/>
    <w:rsid w:val="005E3B66"/>
    <w:rsid w:val="005F5BB1"/>
    <w:rsid w:val="00640A57"/>
    <w:rsid w:val="0064248A"/>
    <w:rsid w:val="00671E94"/>
    <w:rsid w:val="0069394B"/>
    <w:rsid w:val="006B1095"/>
    <w:rsid w:val="006C51AB"/>
    <w:rsid w:val="006C6E5E"/>
    <w:rsid w:val="0071409B"/>
    <w:rsid w:val="00730542"/>
    <w:rsid w:val="00741489"/>
    <w:rsid w:val="00754A9D"/>
    <w:rsid w:val="007A25D5"/>
    <w:rsid w:val="007B57A8"/>
    <w:rsid w:val="007C1C10"/>
    <w:rsid w:val="00804E8A"/>
    <w:rsid w:val="00816000"/>
    <w:rsid w:val="00820395"/>
    <w:rsid w:val="008205B0"/>
    <w:rsid w:val="00841ADB"/>
    <w:rsid w:val="00857AF5"/>
    <w:rsid w:val="0087044D"/>
    <w:rsid w:val="008720FB"/>
    <w:rsid w:val="008A5F8F"/>
    <w:rsid w:val="008A6BAE"/>
    <w:rsid w:val="008B116A"/>
    <w:rsid w:val="00943654"/>
    <w:rsid w:val="00945D6C"/>
    <w:rsid w:val="00955E12"/>
    <w:rsid w:val="009573E4"/>
    <w:rsid w:val="00960BBB"/>
    <w:rsid w:val="00972839"/>
    <w:rsid w:val="00976EE7"/>
    <w:rsid w:val="00982194"/>
    <w:rsid w:val="0099629F"/>
    <w:rsid w:val="009B00B2"/>
    <w:rsid w:val="009C3625"/>
    <w:rsid w:val="009E38B8"/>
    <w:rsid w:val="00A34D2D"/>
    <w:rsid w:val="00A71D38"/>
    <w:rsid w:val="00AA7F83"/>
    <w:rsid w:val="00AB4748"/>
    <w:rsid w:val="00AC01B8"/>
    <w:rsid w:val="00AC751C"/>
    <w:rsid w:val="00AD2302"/>
    <w:rsid w:val="00AE45F8"/>
    <w:rsid w:val="00B20589"/>
    <w:rsid w:val="00B44B70"/>
    <w:rsid w:val="00B61B46"/>
    <w:rsid w:val="00B75C4E"/>
    <w:rsid w:val="00B81D90"/>
    <w:rsid w:val="00B84922"/>
    <w:rsid w:val="00B856E1"/>
    <w:rsid w:val="00BE1E0C"/>
    <w:rsid w:val="00BE6373"/>
    <w:rsid w:val="00BF704E"/>
    <w:rsid w:val="00C048F8"/>
    <w:rsid w:val="00C14088"/>
    <w:rsid w:val="00C639BF"/>
    <w:rsid w:val="00CB794D"/>
    <w:rsid w:val="00CD7691"/>
    <w:rsid w:val="00CE47FF"/>
    <w:rsid w:val="00D23BE1"/>
    <w:rsid w:val="00D33133"/>
    <w:rsid w:val="00D372DE"/>
    <w:rsid w:val="00D40FF9"/>
    <w:rsid w:val="00D71F8E"/>
    <w:rsid w:val="00D91CEA"/>
    <w:rsid w:val="00DD1756"/>
    <w:rsid w:val="00DF23D0"/>
    <w:rsid w:val="00DF30E7"/>
    <w:rsid w:val="00E07783"/>
    <w:rsid w:val="00E33BCC"/>
    <w:rsid w:val="00E4362E"/>
    <w:rsid w:val="00E47F06"/>
    <w:rsid w:val="00E51302"/>
    <w:rsid w:val="00E52598"/>
    <w:rsid w:val="00E812C4"/>
    <w:rsid w:val="00E84D66"/>
    <w:rsid w:val="00EB328D"/>
    <w:rsid w:val="00EC1853"/>
    <w:rsid w:val="00EC2F30"/>
    <w:rsid w:val="00ED4F99"/>
    <w:rsid w:val="00ED62EA"/>
    <w:rsid w:val="00EE6510"/>
    <w:rsid w:val="00F0098A"/>
    <w:rsid w:val="00F07CE4"/>
    <w:rsid w:val="00F155AB"/>
    <w:rsid w:val="00F25269"/>
    <w:rsid w:val="00F25846"/>
    <w:rsid w:val="00F3577C"/>
    <w:rsid w:val="00F61840"/>
    <w:rsid w:val="00F6470B"/>
    <w:rsid w:val="00F650BC"/>
    <w:rsid w:val="00F801F2"/>
    <w:rsid w:val="00F85CE0"/>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android.com/guide/topics/resources/providing-resources"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developer.android.com/guide/topics/ui/dialog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eveloper.android.com/reference/android/widget/TextView"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android.com/training/basics/supporting-devices/languag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504ED4"/>
    <w:rsid w:val="006B3BBF"/>
    <w:rsid w:val="007634A8"/>
    <w:rsid w:val="00792FEE"/>
    <w:rsid w:val="008C048C"/>
    <w:rsid w:val="009D73E8"/>
    <w:rsid w:val="009E0EDF"/>
    <w:rsid w:val="009E4EA3"/>
    <w:rsid w:val="00B35D49"/>
    <w:rsid w:val="00BB3F2F"/>
    <w:rsid w:val="00C55F60"/>
    <w:rsid w:val="00D0249A"/>
    <w:rsid w:val="00D16454"/>
    <w:rsid w:val="00D95F62"/>
    <w:rsid w:val="00E15801"/>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1086</Words>
  <Characters>5978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Melvyn Herzig</cp:lastModifiedBy>
  <cp:revision>105</cp:revision>
  <cp:lastPrinted>2021-06-01T14:40:00Z</cp:lastPrinted>
  <dcterms:created xsi:type="dcterms:W3CDTF">2020-02-19T07:45:00Z</dcterms:created>
  <dcterms:modified xsi:type="dcterms:W3CDTF">2021-09-24T12:08:00Z</dcterms:modified>
  <cp:category>Poo2</cp:category>
</cp:coreProperties>
</file>