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AE0F74">
      <w:pPr>
        <w:jc w:val="center"/>
        <w:rPr>
          <w:rFonts w:hint="default" w:ascii="Times New Roman" w:hAnsi="Times New Roman"/>
          <w:b/>
          <w:bCs/>
          <w:sz w:val="32"/>
          <w:szCs w:val="32"/>
          <w:u w:val="single"/>
        </w:rPr>
      </w:pPr>
      <w:r>
        <w:rPr>
          <w:rFonts w:hint="default" w:ascii="Times New Roman" w:hAnsi="Times New Roman"/>
          <w:b/>
          <w:bCs/>
          <w:sz w:val="32"/>
          <w:szCs w:val="32"/>
          <w:u w:val="single"/>
        </w:rPr>
        <w:t>www.v6pc.jp</w:t>
      </w:r>
    </w:p>
    <w:p w14:paraId="19820CD5">
      <w:pPr>
        <w:rPr>
          <w:rFonts w:hint="default" w:ascii="Times New Roman" w:hAnsi="Times New Roman"/>
          <w:sz w:val="24"/>
          <w:szCs w:val="24"/>
        </w:rPr>
      </w:pPr>
    </w:p>
    <w:p w14:paraId="145E0528">
      <w:pPr>
        <w:rPr>
          <w:rFonts w:hint="default" w:ascii="Times New Roman" w:hAnsi="Times New Roman"/>
          <w:sz w:val="24"/>
          <w:szCs w:val="24"/>
        </w:rPr>
      </w:pPr>
    </w:p>
    <w:p w14:paraId="47FD6C72">
      <w:pPr>
        <w:rPr>
          <w:rFonts w:hint="default" w:ascii="Times New Roman" w:hAnsi="Times New Roman"/>
          <w:sz w:val="24"/>
          <w:szCs w:val="24"/>
        </w:rPr>
      </w:pPr>
      <w:r>
        <w:rPr>
          <w:rFonts w:hint="default" w:ascii="Times New Roman" w:hAnsi="Times New Roman"/>
          <w:b/>
          <w:bCs/>
          <w:sz w:val="24"/>
          <w:szCs w:val="24"/>
          <w:lang w:val="en-US"/>
        </w:rPr>
        <w:t>Background:</w:t>
      </w:r>
    </w:p>
    <w:p w14:paraId="3B45AC26">
      <w:pPr>
        <w:rPr>
          <w:rFonts w:hint="default" w:ascii="Times New Roman" w:hAnsi="Times New Roman"/>
          <w:sz w:val="24"/>
          <w:szCs w:val="24"/>
        </w:rPr>
      </w:pPr>
      <w:r>
        <w:rPr>
          <w:rFonts w:hint="default" w:ascii="Times New Roman" w:hAnsi="Times New Roman"/>
          <w:sz w:val="24"/>
          <w:szCs w:val="24"/>
        </w:rPr>
        <w:t xml:space="preserve">The IPv6 Promotion Council of Japan (v6pc.jp) is a non-profit organization established in October 2000. Its primary mission is to promote the deployment of IPv6 in Japan. </w:t>
      </w:r>
    </w:p>
    <w:p w14:paraId="6FF5C78A">
      <w:pPr>
        <w:rPr>
          <w:rFonts w:hint="default" w:ascii="Times New Roman" w:hAnsi="Times New Roman"/>
          <w:sz w:val="24"/>
          <w:szCs w:val="24"/>
        </w:rPr>
      </w:pPr>
    </w:p>
    <w:p w14:paraId="3EA6E8B4">
      <w:pPr>
        <w:rPr>
          <w:rFonts w:hint="default" w:ascii="Times New Roman" w:hAnsi="Times New Roman"/>
          <w:sz w:val="24"/>
          <w:szCs w:val="24"/>
          <w:lang w:val="en-US"/>
        </w:rPr>
      </w:pPr>
      <w:r>
        <w:rPr>
          <w:rFonts w:hint="default" w:ascii="Times New Roman" w:hAnsi="Times New Roman"/>
          <w:b/>
          <w:bCs/>
          <w:sz w:val="24"/>
          <w:szCs w:val="24"/>
          <w:lang w:val="en-US"/>
        </w:rPr>
        <w:t>Services:</w:t>
      </w:r>
    </w:p>
    <w:p w14:paraId="795693D7">
      <w:pPr>
        <w:rPr>
          <w:rFonts w:hint="default" w:ascii="Times New Roman" w:hAnsi="Times New Roman"/>
          <w:sz w:val="24"/>
          <w:szCs w:val="24"/>
        </w:rPr>
      </w:pPr>
      <w:r>
        <w:rPr>
          <w:rFonts w:hint="default" w:ascii="Times New Roman" w:hAnsi="Times New Roman"/>
          <w:sz w:val="24"/>
          <w:szCs w:val="24"/>
        </w:rPr>
        <w:t>Here are some key points about the council:</w:t>
      </w:r>
    </w:p>
    <w:p w14:paraId="1F3456B9">
      <w:pPr>
        <w:rPr>
          <w:rFonts w:hint="default" w:ascii="Times New Roman" w:hAnsi="Times New Roman"/>
          <w:sz w:val="24"/>
          <w:szCs w:val="24"/>
        </w:rPr>
      </w:pPr>
    </w:p>
    <w:p w14:paraId="7784EC84">
      <w:pPr>
        <w:rPr>
          <w:rFonts w:hint="default" w:ascii="Times New Roman" w:hAnsi="Times New Roman"/>
          <w:sz w:val="24"/>
          <w:szCs w:val="24"/>
        </w:rPr>
      </w:pPr>
      <w:r>
        <w:rPr>
          <w:rFonts w:hint="default" w:ascii="Times New Roman" w:hAnsi="Times New Roman"/>
          <w:sz w:val="24"/>
          <w:szCs w:val="24"/>
        </w:rPr>
        <w:t>- Membership: The council consists of private companies, individuals, and supporting organizations. As of September 2009, it had 103 private companies and 87 individual members.</w:t>
      </w:r>
    </w:p>
    <w:p w14:paraId="28FA37D2">
      <w:pPr>
        <w:rPr>
          <w:rFonts w:hint="default" w:ascii="Times New Roman" w:hAnsi="Times New Roman"/>
          <w:sz w:val="24"/>
          <w:szCs w:val="24"/>
        </w:rPr>
      </w:pPr>
      <w:r>
        <w:rPr>
          <w:rFonts w:hint="default" w:ascii="Times New Roman" w:hAnsi="Times New Roman"/>
          <w:sz w:val="24"/>
          <w:szCs w:val="24"/>
        </w:rPr>
        <w:t>- Working Groups: The council has various working groups (WGs) and sub-working groups (SWGs) that focus on different aspects of IPv6 deployment. For example, the Home Router SWG focuses on IPv6 home routers.</w:t>
      </w:r>
    </w:p>
    <w:p w14:paraId="34BDA7AE">
      <w:pPr>
        <w:rPr>
          <w:rFonts w:hint="default" w:ascii="Times New Roman" w:hAnsi="Times New Roman"/>
          <w:sz w:val="24"/>
          <w:szCs w:val="24"/>
        </w:rPr>
      </w:pPr>
      <w:r>
        <w:rPr>
          <w:rFonts w:hint="default" w:ascii="Times New Roman" w:hAnsi="Times New Roman"/>
          <w:sz w:val="24"/>
          <w:szCs w:val="24"/>
        </w:rPr>
        <w:t>- Guidelines and Standards: The council issues guidelines and standards for IPv6 deployment, such as the IPv6 Home Router Guidelines.</w:t>
      </w:r>
    </w:p>
    <w:p w14:paraId="70C872DF">
      <w:pPr>
        <w:rPr>
          <w:rFonts w:hint="default" w:ascii="Times New Roman" w:hAnsi="Times New Roman"/>
          <w:sz w:val="24"/>
          <w:szCs w:val="24"/>
        </w:rPr>
      </w:pPr>
      <w:r>
        <w:rPr>
          <w:rFonts w:hint="default" w:ascii="Times New Roman" w:hAnsi="Times New Roman"/>
          <w:sz w:val="24"/>
          <w:szCs w:val="24"/>
        </w:rPr>
        <w:t>- International Collaboration: The council collaborates with international organizations like the Euro IPv6 Task Force to foster global IPv6 deployment.</w:t>
      </w:r>
    </w:p>
    <w:p w14:paraId="35C976DE">
      <w:pPr>
        <w:rPr>
          <w:rFonts w:hint="default" w:ascii="Times New Roman" w:hAnsi="Times New Roman"/>
          <w:sz w:val="24"/>
          <w:szCs w:val="24"/>
        </w:rPr>
      </w:pPr>
      <w:r>
        <w:rPr>
          <w:rFonts w:hint="default" w:ascii="Times New Roman" w:hAnsi="Times New Roman"/>
          <w:sz w:val="24"/>
          <w:szCs w:val="24"/>
        </w:rPr>
        <w:t>- Publications and Events: They organize events, seminars, and publish resources to educate and support the adoption of IPv6.</w:t>
      </w:r>
    </w:p>
    <w:p w14:paraId="4E1ADE6F">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Basic Strategy Development: They establish and implement basic strategies for IPv6 deployment, including semi-annual evaluations of business trends and project development.</w:t>
      </w:r>
    </w:p>
    <w:p w14:paraId="3F9EC99C">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Public Relations: They engage in public relations activities, such as setting up showrooms and participating in events to raise awareness about IPv6.</w:t>
      </w:r>
    </w:p>
    <w:p w14:paraId="79D2E783">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Address Transfer Strategies: They develop strategies to facilitate the transition from IPv4 to IPv6, including proposals for policies to manage the limited availability of IPv4 addresses.</w:t>
      </w:r>
    </w:p>
    <w:p w14:paraId="728C48EF">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Technical Evaluation: They conduct technical evaluations of IPv6 products and services, issuing a logo mark to products that meet their standards.</w:t>
      </w:r>
    </w:p>
    <w:p w14:paraId="3FC20A4C">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Security Research: They research security technologies related to IPv6 and examine the interoperability of these technologies with existing systems.</w:t>
      </w:r>
    </w:p>
    <w:p w14:paraId="689151F2">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Application Service Support: They provide information and support to developers involved in creating IPv6-related applications and services.</w:t>
      </w:r>
    </w:p>
    <w:p w14:paraId="77092382">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Experiment Network Support: They support demonstration experiments by encouraging participation from corporate and individual users.</w:t>
      </w:r>
    </w:p>
    <w:p w14:paraId="5D5DDE95">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Systems Development Support: They support the development of registry systems and root DNS for IPv6.</w:t>
      </w:r>
    </w:p>
    <w:p w14:paraId="54D27A35">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Human Resources Development: They offer on-the-job training (OJT) support and recognize contributors in the field.</w:t>
      </w:r>
    </w:p>
    <w:p w14:paraId="441FD6FB">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Campaign Activities: They promote campaign activities to raise awareness and support for IPv6 among corporations, organizations, and individuals.</w:t>
      </w:r>
    </w:p>
    <w:p w14:paraId="04903951">
      <w:pPr>
        <w:rPr>
          <w:rFonts w:hint="default" w:ascii="Times New Roman" w:hAnsi="Times New Roman"/>
          <w:sz w:val="24"/>
          <w:szCs w:val="24"/>
        </w:rPr>
      </w:pPr>
    </w:p>
    <w:p w14:paraId="6A9FE612">
      <w:pPr>
        <w:rPr>
          <w:rFonts w:hint="default" w:ascii="Times New Roman" w:hAnsi="Times New Roman"/>
          <w:sz w:val="24"/>
          <w:szCs w:val="24"/>
        </w:rPr>
      </w:pPr>
      <w:r>
        <w:rPr>
          <w:rFonts w:hint="default" w:ascii="Times New Roman" w:hAnsi="Times New Roman"/>
          <w:sz w:val="24"/>
          <w:szCs w:val="24"/>
        </w:rPr>
        <w:t>The IPv6 Promotion Council of Japan plays a crucial role in advancing IPv6 technology and ensuring a smooth transition to the new protocol in Japan.</w:t>
      </w:r>
    </w:p>
    <w:p w14:paraId="28DF4A0D">
      <w:pPr>
        <w:rPr>
          <w:rFonts w:hint="default" w:ascii="Times New Roman" w:hAnsi="Times New Roman"/>
          <w:sz w:val="24"/>
          <w:szCs w:val="24"/>
        </w:rPr>
      </w:pPr>
    </w:p>
    <w:p w14:paraId="28B9C332">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5EFB7950">
      <w:pPr>
        <w:jc w:val="center"/>
        <w:rPr>
          <w:rFonts w:hint="default" w:ascii="Times New Roman" w:hAnsi="Times New Roman"/>
          <w:b/>
          <w:bCs/>
          <w:sz w:val="32"/>
          <w:szCs w:val="32"/>
          <w:u w:val="single"/>
          <w:vertAlign w:val="baseline"/>
          <w:lang w:val="en-US"/>
        </w:rPr>
      </w:pPr>
      <w:r>
        <w:rPr>
          <w:rFonts w:hint="default" w:ascii="Times New Roman" w:hAnsi="Times New Roman"/>
          <w:b/>
          <w:bCs/>
          <w:sz w:val="32"/>
          <w:szCs w:val="32"/>
          <w:u w:val="single"/>
          <w:vertAlign w:val="baseline"/>
          <w:lang w:val="en-US"/>
        </w:rPr>
        <w:t>www.ipv6forum.net</w:t>
      </w:r>
    </w:p>
    <w:p w14:paraId="018323B0">
      <w:pPr>
        <w:jc w:val="center"/>
        <w:rPr>
          <w:rFonts w:hint="default" w:ascii="Times New Roman" w:hAnsi="Times New Roman"/>
          <w:b/>
          <w:bCs/>
          <w:sz w:val="32"/>
          <w:szCs w:val="32"/>
          <w:u w:val="single"/>
          <w:vertAlign w:val="baseline"/>
          <w:lang w:val="en-US"/>
        </w:rPr>
      </w:pPr>
    </w:p>
    <w:p w14:paraId="7E648D87">
      <w:pPr>
        <w:rPr>
          <w:rFonts w:hint="default" w:ascii="Times New Roman" w:hAnsi="Times New Roman"/>
          <w:sz w:val="24"/>
          <w:szCs w:val="24"/>
          <w:lang w:val="en-US"/>
        </w:rPr>
      </w:pPr>
      <w:r>
        <w:rPr>
          <w:rFonts w:hint="default" w:ascii="Times New Roman" w:hAnsi="Times New Roman"/>
          <w:b/>
          <w:bCs/>
          <w:sz w:val="24"/>
          <w:szCs w:val="24"/>
          <w:lang w:val="en-US"/>
        </w:rPr>
        <w:t>Background:</w:t>
      </w:r>
    </w:p>
    <w:p w14:paraId="688FF9B2">
      <w:pPr>
        <w:rPr>
          <w:rFonts w:hint="default" w:ascii="Times New Roman" w:hAnsi="Times New Roman"/>
          <w:sz w:val="24"/>
          <w:szCs w:val="24"/>
        </w:rPr>
      </w:pPr>
      <w:r>
        <w:rPr>
          <w:rFonts w:hint="default" w:ascii="Times New Roman" w:hAnsi="Times New Roman"/>
          <w:sz w:val="24"/>
          <w:szCs w:val="24"/>
        </w:rPr>
        <w:t>The IPv6 Forum is a non-profit organization founded in 1999 by members of the Internet Engineering Task Force (IETF), the IPv6 Working Group, and the Deployment Working Group. Its mission is to promote the adoption and deployment of IPv6, the next generation of Internet Protocol.</w:t>
      </w:r>
    </w:p>
    <w:p w14:paraId="5B7789F8">
      <w:pPr>
        <w:rPr>
          <w:rFonts w:hint="default" w:ascii="Times New Roman" w:hAnsi="Times New Roman"/>
          <w:b/>
          <w:bCs/>
          <w:sz w:val="24"/>
          <w:szCs w:val="24"/>
        </w:rPr>
      </w:pPr>
    </w:p>
    <w:p w14:paraId="557891B0">
      <w:pPr>
        <w:rPr>
          <w:rFonts w:hint="default" w:ascii="Times New Roman" w:hAnsi="Times New Roman"/>
          <w:sz w:val="24"/>
          <w:szCs w:val="24"/>
          <w:lang w:val="en-US"/>
        </w:rPr>
      </w:pPr>
      <w:r>
        <w:rPr>
          <w:rFonts w:hint="default" w:ascii="Times New Roman" w:hAnsi="Times New Roman"/>
          <w:b/>
          <w:bCs/>
          <w:sz w:val="24"/>
          <w:szCs w:val="24"/>
          <w:lang w:val="en-US"/>
        </w:rPr>
        <w:t>Services:</w:t>
      </w:r>
    </w:p>
    <w:p w14:paraId="6B1AAFC3">
      <w:pPr>
        <w:rPr>
          <w:rFonts w:hint="default" w:ascii="Times New Roman" w:hAnsi="Times New Roman"/>
          <w:sz w:val="24"/>
          <w:szCs w:val="24"/>
        </w:rPr>
      </w:pPr>
      <w:r>
        <w:rPr>
          <w:rFonts w:hint="default" w:ascii="Times New Roman" w:hAnsi="Times New Roman"/>
          <w:sz w:val="24"/>
          <w:szCs w:val="24"/>
        </w:rPr>
        <w:t>Here are some key points about the IPv6 Forum:</w:t>
      </w:r>
    </w:p>
    <w:p w14:paraId="1EC8D0A2">
      <w:pPr>
        <w:rPr>
          <w:rFonts w:hint="default" w:ascii="Times New Roman" w:hAnsi="Times New Roman"/>
          <w:sz w:val="24"/>
          <w:szCs w:val="24"/>
        </w:rPr>
      </w:pPr>
    </w:p>
    <w:p w14:paraId="0B0E2522">
      <w:pPr>
        <w:rPr>
          <w:rFonts w:hint="default" w:ascii="Times New Roman" w:hAnsi="Times New Roman"/>
          <w:sz w:val="24"/>
          <w:szCs w:val="24"/>
        </w:rPr>
      </w:pPr>
      <w:r>
        <w:rPr>
          <w:rFonts w:hint="default" w:ascii="Times New Roman" w:hAnsi="Times New Roman"/>
          <w:sz w:val="24"/>
          <w:szCs w:val="24"/>
        </w:rPr>
        <w:t>- Global Reach: The IPv6 Forum has international chapters and members from around the world, including industry experts, researchers, and educational institutions.</w:t>
      </w:r>
    </w:p>
    <w:p w14:paraId="3FA2F5C1">
      <w:pPr>
        <w:rPr>
          <w:rFonts w:hint="default" w:ascii="Times New Roman" w:hAnsi="Times New Roman"/>
          <w:sz w:val="24"/>
          <w:szCs w:val="24"/>
        </w:rPr>
      </w:pPr>
      <w:r>
        <w:rPr>
          <w:rFonts w:hint="default" w:ascii="Times New Roman" w:hAnsi="Times New Roman"/>
          <w:sz w:val="24"/>
          <w:szCs w:val="24"/>
        </w:rPr>
        <w:t>- IPv6 Ready Logo Program: They offer a certification program called the IPv6 Ready Logo, which tests and verifies the conformance and interoperability of IPv6 products.</w:t>
      </w:r>
    </w:p>
    <w:p w14:paraId="0531445F">
      <w:pPr>
        <w:rPr>
          <w:rFonts w:hint="default" w:ascii="Times New Roman" w:hAnsi="Times New Roman"/>
          <w:sz w:val="24"/>
          <w:szCs w:val="24"/>
        </w:rPr>
      </w:pPr>
      <w:r>
        <w:rPr>
          <w:rFonts w:hint="default" w:ascii="Times New Roman" w:hAnsi="Times New Roman"/>
          <w:sz w:val="24"/>
          <w:szCs w:val="24"/>
        </w:rPr>
        <w:t>- Summits and Events: The forum organizes summits, seminars, and conferences to raise awareness and educate about IPv6.</w:t>
      </w:r>
    </w:p>
    <w:p w14:paraId="38C7F3E5">
      <w:pPr>
        <w:rPr>
          <w:rFonts w:hint="default" w:ascii="Times New Roman" w:hAnsi="Times New Roman"/>
          <w:sz w:val="24"/>
          <w:szCs w:val="24"/>
        </w:rPr>
      </w:pPr>
      <w:r>
        <w:rPr>
          <w:rFonts w:hint="default" w:ascii="Times New Roman" w:hAnsi="Times New Roman"/>
          <w:sz w:val="24"/>
          <w:szCs w:val="24"/>
        </w:rPr>
        <w:t>- Certification Programs: They provide certification programs for IT professionals, such as CCNA, CCNP, and CCIE, with a focus on IPv6.</w:t>
      </w:r>
    </w:p>
    <w:p w14:paraId="52519B1D">
      <w:pPr>
        <w:rPr>
          <w:rFonts w:hint="default" w:ascii="Times New Roman" w:hAnsi="Times New Roman"/>
          <w:sz w:val="24"/>
          <w:szCs w:val="24"/>
        </w:rPr>
      </w:pPr>
      <w:r>
        <w:rPr>
          <w:rFonts w:hint="default" w:ascii="Times New Roman" w:hAnsi="Times New Roman"/>
          <w:sz w:val="24"/>
          <w:szCs w:val="24"/>
        </w:rPr>
        <w:t>- Collaborations: The IPv6 Forum collaborates with other organizations like ICANN, ISOC, Broadband Forum, and SIP Forum to ensure the deployment of IPv6 in various applications and networks.</w:t>
      </w:r>
    </w:p>
    <w:p w14:paraId="12DD7A09">
      <w:pPr>
        <w:rPr>
          <w:rFonts w:hint="default" w:ascii="Times New Roman" w:hAnsi="Times New Roman"/>
          <w:sz w:val="24"/>
          <w:szCs w:val="24"/>
        </w:rPr>
      </w:pPr>
      <w:r>
        <w:rPr>
          <w:rFonts w:hint="default" w:ascii="Times New Roman" w:hAnsi="Times New Roman"/>
          <w:sz w:val="24"/>
          <w:szCs w:val="24"/>
          <w:lang w:val="en-US"/>
        </w:rPr>
        <w:t>-</w:t>
      </w:r>
      <w:r>
        <w:rPr>
          <w:rFonts w:hint="default" w:ascii="Times New Roman" w:hAnsi="Times New Roman"/>
          <w:sz w:val="24"/>
          <w:szCs w:val="24"/>
        </w:rPr>
        <w:t xml:space="preserve"> Technical Guidance: The forum provides technical guidance and resources for the deployment of IPv6, helping organizations transition smoothly to the new protocol.</w:t>
      </w:r>
    </w:p>
    <w:p w14:paraId="52F5E7E4">
      <w:pPr>
        <w:rPr>
          <w:rFonts w:hint="default" w:ascii="Times New Roman" w:hAnsi="Times New Roman"/>
          <w:sz w:val="24"/>
          <w:szCs w:val="24"/>
          <w:lang w:val="en-US"/>
        </w:rPr>
      </w:pPr>
      <w:r>
        <w:rPr>
          <w:rFonts w:hint="default" w:ascii="Times New Roman" w:hAnsi="Times New Roman"/>
          <w:sz w:val="24"/>
          <w:szCs w:val="24"/>
          <w:lang w:val="en-US"/>
        </w:rPr>
        <w:t>-</w:t>
      </w:r>
      <w:r>
        <w:rPr>
          <w:rFonts w:hint="default" w:ascii="Times New Roman" w:hAnsi="Times New Roman"/>
          <w:sz w:val="24"/>
          <w:szCs w:val="24"/>
        </w:rPr>
        <w:t xml:space="preserve"> Training Courses: They offer training courses for network developers and other IT professionals to enhance their knowledge and skills in IPv6</w:t>
      </w:r>
      <w:r>
        <w:rPr>
          <w:rFonts w:hint="default" w:ascii="Times New Roman" w:hAnsi="Times New Roman"/>
          <w:sz w:val="24"/>
          <w:szCs w:val="24"/>
          <w:lang w:val="en-US"/>
        </w:rPr>
        <w:t>.</w:t>
      </w:r>
    </w:p>
    <w:p w14:paraId="1F728B4B">
      <w:pPr>
        <w:rPr>
          <w:rFonts w:hint="default" w:ascii="Times New Roman" w:hAnsi="Times New Roman"/>
          <w:sz w:val="24"/>
          <w:szCs w:val="24"/>
        </w:rPr>
      </w:pPr>
    </w:p>
    <w:p w14:paraId="7F28F039">
      <w:pPr>
        <w:rPr>
          <w:rFonts w:hint="default" w:ascii="Times New Roman" w:hAnsi="Times New Roman"/>
          <w:sz w:val="24"/>
          <w:szCs w:val="24"/>
        </w:rPr>
      </w:pPr>
      <w:r>
        <w:rPr>
          <w:rFonts w:hint="default" w:ascii="Times New Roman" w:hAnsi="Times New Roman"/>
          <w:sz w:val="24"/>
          <w:szCs w:val="24"/>
        </w:rPr>
        <w:t>The IPv6 Forum plays a crucial role in the global transition to IPv6 by providing resources, guidance, and support to organizations and individuals.</w:t>
      </w:r>
    </w:p>
    <w:p w14:paraId="044B62FC">
      <w:pPr>
        <w:rPr>
          <w:rFonts w:hint="default" w:ascii="Times New Roman" w:hAnsi="Times New Roman"/>
          <w:sz w:val="24"/>
          <w:szCs w:val="24"/>
        </w:rPr>
      </w:pPr>
    </w:p>
    <w:p w14:paraId="3A8A7EA2">
      <w:pPr>
        <w:rPr>
          <w:rFonts w:hint="default" w:ascii="Times New Roman" w:hAnsi="Times New Roman"/>
          <w:sz w:val="24"/>
          <w:szCs w:val="24"/>
        </w:rPr>
      </w:pPr>
    </w:p>
    <w:p w14:paraId="1A51941B">
      <w:pPr>
        <w:rPr>
          <w:rFonts w:hint="default" w:ascii="Times New Roman" w:hAnsi="Times New Roman" w:cs="Times New Roman"/>
          <w:sz w:val="24"/>
          <w:szCs w:val="24"/>
        </w:rPr>
      </w:pPr>
      <w:bookmarkStart w:id="0" w:name="_GoBack"/>
      <w:bookmarkEnd w:id="0"/>
    </w:p>
    <w:sectPr>
      <w:footerReference r:id="rId3"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A838F7">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E14DEA4">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0E14DEA4">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211B6A"/>
    <w:rsid w:val="54F54F0A"/>
    <w:rsid w:val="5AF97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2024-11-10T00:43:53Z</dcterms:created>
  <dc:creator>BAB AL SAFA</dc:creator>
  <cp:lastModifiedBy>MEHRIN FARZANA (2101013)</cp:lastModifiedBy>
  <dcterms:modified xsi:type="dcterms:W3CDTF">2024-11-10T01:39:50Z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8C4FAFF4248E4AEE9872B13623E030F8_12</vt:lpwstr>
  </property>
</Properties>
</file>