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5870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Why use this protocol?</w:t>
      </w:r>
    </w:p>
    <w:p w14:paraId="080F80A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</w:t>
      </w:r>
    </w:p>
    <w:p w14:paraId="0BF8179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are the ad. And disad. ?</w:t>
      </w:r>
    </w:p>
    <w:p w14:paraId="1DC355D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integrate with IoT?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E0DC4"/>
    <w:multiLevelType w:val="singleLevel"/>
    <w:tmpl w:val="0C7E0D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7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2024-09-12T15:18:27Z</dcterms:created>
  <dc:creator>BAB AL SAFA</dc:creator>
  <cp:lastModifiedBy>MEHRIN FARZANA (2101013)</cp:lastModifiedBy>
  <dcterms:modified xsi:type="dcterms:W3CDTF">2024-09-12T16:28:14Z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798393370D504A319BB3813C6021A65F_12</vt:lpwstr>
  </property>
</Properties>
</file>