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D47CBF" w14:textId="77777777" w:rsidR="001F6CE9" w:rsidRPr="007F0F7C" w:rsidRDefault="001F6CE9" w:rsidP="007F0F7C">
      <w:pPr>
        <w:pStyle w:val="Ttulo1"/>
        <w:jc w:val="both"/>
        <w:rPr>
          <w:rFonts w:ascii="Arial" w:hAnsi="Arial" w:cs="Arial"/>
          <w:color w:val="000000" w:themeColor="text1"/>
        </w:rPr>
      </w:pPr>
      <w:r w:rsidRPr="007F0F7C">
        <w:rPr>
          <w:rFonts w:ascii="Arial" w:hAnsi="Arial" w:cs="Arial"/>
          <w:color w:val="000000" w:themeColor="text1"/>
        </w:rPr>
        <w:t>Sistema Integrado de Gestão de Chamados e Suporte Técnico com IA</w:t>
      </w:r>
    </w:p>
    <w:p w14:paraId="584E8C19" w14:textId="6D82C8CE" w:rsidR="001F6CE9" w:rsidRPr="007F0F7C" w:rsidRDefault="00235A37" w:rsidP="007F0F7C">
      <w:pPr>
        <w:pStyle w:val="Ttulo2"/>
        <w:jc w:val="both"/>
        <w:rPr>
          <w:rFonts w:ascii="Arial" w:hAnsi="Arial" w:cs="Arial"/>
          <w:color w:val="000000" w:themeColor="text1"/>
        </w:rPr>
      </w:pPr>
      <w:r w:rsidRPr="007F0F7C">
        <w:rPr>
          <w:rFonts w:ascii="Arial" w:hAnsi="Arial" w:cs="Arial"/>
          <w:color w:val="000000" w:themeColor="text1"/>
        </w:rPr>
        <w:t>Introdução</w:t>
      </w:r>
    </w:p>
    <w:p w14:paraId="0A0C2F0F" w14:textId="77777777" w:rsidR="00235A37" w:rsidRPr="007F0F7C" w:rsidRDefault="00235A37" w:rsidP="007F0F7C">
      <w:pPr>
        <w:jc w:val="both"/>
        <w:rPr>
          <w:rFonts w:ascii="Arial" w:hAnsi="Arial" w:cs="Arial"/>
        </w:rPr>
      </w:pPr>
    </w:p>
    <w:p w14:paraId="77C2878C" w14:textId="77777777" w:rsidR="001F6CE9" w:rsidRPr="007F0F7C" w:rsidRDefault="001F6CE9" w:rsidP="007F0F7C">
      <w:pPr>
        <w:jc w:val="both"/>
        <w:rPr>
          <w:rFonts w:ascii="Arial" w:hAnsi="Arial" w:cs="Arial"/>
        </w:rPr>
      </w:pPr>
      <w:r w:rsidRPr="001F6CE9">
        <w:rPr>
          <w:rFonts w:ascii="Arial" w:hAnsi="Arial" w:cs="Arial"/>
        </w:rPr>
        <w:t xml:space="preserve">A implementação de um </w:t>
      </w:r>
      <w:r w:rsidRPr="001F6CE9">
        <w:rPr>
          <w:rFonts w:ascii="Arial" w:hAnsi="Arial" w:cs="Arial"/>
          <w:b/>
          <w:bCs/>
        </w:rPr>
        <w:t>Sistema Integrado de Gestão de Chamados e Suporte Técnico baseado em Inteligência Artificial (IA)</w:t>
      </w:r>
      <w:r w:rsidRPr="001F6CE9">
        <w:rPr>
          <w:rFonts w:ascii="Arial" w:hAnsi="Arial" w:cs="Arial"/>
        </w:rPr>
        <w:t xml:space="preserve"> apresenta implicações econômicas significativas para as organizações. A adoção desta tecnologia visa otimizar a alocação de recursos e gerar valor através de diversas vias.</w:t>
      </w:r>
    </w:p>
    <w:p w14:paraId="5A026709" w14:textId="77777777" w:rsidR="001F6CE9" w:rsidRPr="001F6CE9" w:rsidRDefault="001F6CE9" w:rsidP="007F0F7C">
      <w:pPr>
        <w:jc w:val="both"/>
        <w:rPr>
          <w:rFonts w:ascii="Arial" w:hAnsi="Arial" w:cs="Arial"/>
        </w:rPr>
      </w:pPr>
    </w:p>
    <w:p w14:paraId="7CD6EFBB" w14:textId="77777777" w:rsidR="001F6CE9" w:rsidRPr="007F0F7C" w:rsidRDefault="001F6CE9" w:rsidP="007F0F7C">
      <w:pPr>
        <w:jc w:val="both"/>
        <w:rPr>
          <w:rFonts w:ascii="Arial" w:hAnsi="Arial" w:cs="Arial"/>
        </w:rPr>
      </w:pPr>
      <w:r w:rsidRPr="001F6CE9">
        <w:rPr>
          <w:rStyle w:val="Ttulo3Char"/>
          <w:rFonts w:ascii="Arial" w:hAnsi="Arial" w:cs="Arial"/>
          <w:color w:val="000000" w:themeColor="text1"/>
          <w:sz w:val="24"/>
          <w:szCs w:val="24"/>
        </w:rPr>
        <w:t>Redução de Custos Operacionais:</w:t>
      </w:r>
      <w:r w:rsidRPr="001F6CE9">
        <w:rPr>
          <w:rFonts w:ascii="Arial" w:hAnsi="Arial" w:cs="Arial"/>
          <w:color w:val="000000" w:themeColor="text1"/>
        </w:rPr>
        <w:t xml:space="preserve"> </w:t>
      </w:r>
      <w:r w:rsidRPr="001F6CE9">
        <w:rPr>
          <w:rFonts w:ascii="Arial" w:hAnsi="Arial" w:cs="Arial"/>
        </w:rPr>
        <w:t xml:space="preserve">A principal vantagem econômica reside na potencial </w:t>
      </w:r>
      <w:r w:rsidRPr="001F6CE9">
        <w:rPr>
          <w:rFonts w:ascii="Arial" w:hAnsi="Arial" w:cs="Arial"/>
          <w:b/>
          <w:bCs/>
        </w:rPr>
        <w:t>diminuição dos custos operacionais</w:t>
      </w:r>
      <w:r w:rsidRPr="001F6CE9">
        <w:rPr>
          <w:rFonts w:ascii="Arial" w:hAnsi="Arial" w:cs="Arial"/>
        </w:rPr>
        <w:t xml:space="preserve"> associados ao suporte técnico. A IA automatiza tarefas rotineiras como a triagem e categorização inicial de chamados, liberando a equipe de TI para atividades mais complexas e estratégicas. Isso pode resultar em uma necessidade menor de pessoal dedicado ao suporte de primeiro nível, otimizando a folha de pagamento e outros encargos trabalhistas.</w:t>
      </w:r>
    </w:p>
    <w:p w14:paraId="5B481ABB" w14:textId="77777777" w:rsidR="001F6CE9" w:rsidRPr="001F6CE9" w:rsidRDefault="001F6CE9" w:rsidP="007F0F7C">
      <w:pPr>
        <w:jc w:val="both"/>
        <w:rPr>
          <w:rFonts w:ascii="Arial" w:hAnsi="Arial" w:cs="Arial"/>
        </w:rPr>
      </w:pPr>
    </w:p>
    <w:p w14:paraId="5CB7CC19" w14:textId="77777777" w:rsidR="001F6CE9" w:rsidRPr="007F0F7C" w:rsidRDefault="001F6CE9" w:rsidP="007F0F7C">
      <w:pPr>
        <w:jc w:val="both"/>
        <w:rPr>
          <w:rFonts w:ascii="Arial" w:hAnsi="Arial" w:cs="Arial"/>
        </w:rPr>
      </w:pPr>
      <w:r w:rsidRPr="001F6CE9">
        <w:rPr>
          <w:rStyle w:val="Ttulo3Char"/>
          <w:rFonts w:ascii="Arial" w:hAnsi="Arial" w:cs="Arial"/>
          <w:color w:val="000000" w:themeColor="text1"/>
          <w:sz w:val="24"/>
          <w:szCs w:val="24"/>
        </w:rPr>
        <w:t>Aumento da Eficiência e Produtividade:</w:t>
      </w:r>
      <w:r w:rsidRPr="001F6CE9">
        <w:rPr>
          <w:rFonts w:ascii="Arial" w:hAnsi="Arial" w:cs="Arial"/>
          <w:color w:val="000000" w:themeColor="text1"/>
        </w:rPr>
        <w:t xml:space="preserve"> </w:t>
      </w:r>
      <w:r w:rsidRPr="001F6CE9">
        <w:rPr>
          <w:rFonts w:ascii="Arial" w:hAnsi="Arial" w:cs="Arial"/>
        </w:rPr>
        <w:t xml:space="preserve">A IA contribui para um </w:t>
      </w:r>
      <w:r w:rsidRPr="001F6CE9">
        <w:rPr>
          <w:rFonts w:ascii="Arial" w:hAnsi="Arial" w:cs="Arial"/>
          <w:b/>
          <w:bCs/>
        </w:rPr>
        <w:t>aumento significativo na eficiência e produtividade</w:t>
      </w:r>
      <w:r w:rsidRPr="001F6CE9">
        <w:rPr>
          <w:rFonts w:ascii="Arial" w:hAnsi="Arial" w:cs="Arial"/>
        </w:rPr>
        <w:t xml:space="preserve"> da equipe de suporte. A triagem e o roteamento automático de chamados reduzem o tempo ocioso e garantem que os problemas sejam direcionados rapidamente para os especialistas adequados. A sugestão de soluções baseada em conhecimento prévio acelera o tempo de resolução, diminuindo o impacto negativo dos problemas nos usuários e na operação da empresa.</w:t>
      </w:r>
    </w:p>
    <w:p w14:paraId="7085AB3E" w14:textId="77777777" w:rsidR="001F6CE9" w:rsidRPr="001F6CE9" w:rsidRDefault="001F6CE9" w:rsidP="007F0F7C">
      <w:pPr>
        <w:jc w:val="both"/>
        <w:rPr>
          <w:rFonts w:ascii="Arial" w:hAnsi="Arial" w:cs="Arial"/>
        </w:rPr>
      </w:pPr>
    </w:p>
    <w:p w14:paraId="121DBBF8" w14:textId="77777777" w:rsidR="001F6CE9" w:rsidRPr="007F0F7C" w:rsidRDefault="001F6CE9" w:rsidP="007F0F7C">
      <w:pPr>
        <w:jc w:val="both"/>
        <w:rPr>
          <w:rFonts w:ascii="Arial" w:hAnsi="Arial" w:cs="Arial"/>
        </w:rPr>
      </w:pPr>
      <w:r w:rsidRPr="001F6CE9">
        <w:rPr>
          <w:rStyle w:val="Ttulo3Char"/>
          <w:rFonts w:ascii="Arial" w:hAnsi="Arial" w:cs="Arial"/>
          <w:color w:val="000000" w:themeColor="text1"/>
          <w:sz w:val="24"/>
          <w:szCs w:val="24"/>
        </w:rPr>
        <w:t>Melhoria da Satisfação do Cliente e Retenção:</w:t>
      </w:r>
      <w:r w:rsidRPr="001F6CE9">
        <w:rPr>
          <w:rFonts w:ascii="Arial" w:hAnsi="Arial" w:cs="Arial"/>
          <w:color w:val="000000" w:themeColor="text1"/>
        </w:rPr>
        <w:t xml:space="preserve"> </w:t>
      </w:r>
      <w:r w:rsidRPr="001F6CE9">
        <w:rPr>
          <w:rFonts w:ascii="Arial" w:hAnsi="Arial" w:cs="Arial"/>
        </w:rPr>
        <w:t xml:space="preserve">Um suporte técnico mais ágil e eficiente impacta diretamente a </w:t>
      </w:r>
      <w:r w:rsidRPr="001F6CE9">
        <w:rPr>
          <w:rFonts w:ascii="Arial" w:hAnsi="Arial" w:cs="Arial"/>
          <w:b/>
          <w:bCs/>
        </w:rPr>
        <w:t>satisfação do cliente</w:t>
      </w:r>
      <w:r w:rsidRPr="001F6CE9">
        <w:rPr>
          <w:rFonts w:ascii="Arial" w:hAnsi="Arial" w:cs="Arial"/>
        </w:rPr>
        <w:t xml:space="preserve">. Clientes satisfeitos tendem a ser mais leais, contribuindo para a </w:t>
      </w:r>
      <w:r w:rsidRPr="001F6CE9">
        <w:rPr>
          <w:rFonts w:ascii="Arial" w:hAnsi="Arial" w:cs="Arial"/>
          <w:b/>
          <w:bCs/>
        </w:rPr>
        <w:t>retenção de clientes</w:t>
      </w:r>
      <w:r w:rsidRPr="001F6CE9">
        <w:rPr>
          <w:rFonts w:ascii="Arial" w:hAnsi="Arial" w:cs="Arial"/>
        </w:rPr>
        <w:t xml:space="preserve"> e para a reputação positiva da empresa. A retenção de clientes é economicamente vantajosa, pois o custo de aquisição de novos clientes é geralmente superior ao custo de manter os existentes.</w:t>
      </w:r>
    </w:p>
    <w:p w14:paraId="535D4EB5" w14:textId="77777777" w:rsidR="001F6CE9" w:rsidRPr="001F6CE9" w:rsidRDefault="001F6CE9" w:rsidP="007F0F7C">
      <w:pPr>
        <w:jc w:val="both"/>
        <w:rPr>
          <w:rFonts w:ascii="Arial" w:hAnsi="Arial" w:cs="Arial"/>
        </w:rPr>
      </w:pPr>
    </w:p>
    <w:p w14:paraId="19C0C741" w14:textId="77777777" w:rsidR="001F6CE9" w:rsidRPr="007F0F7C" w:rsidRDefault="001F6CE9" w:rsidP="007F0F7C">
      <w:pPr>
        <w:jc w:val="both"/>
        <w:rPr>
          <w:rFonts w:ascii="Arial" w:hAnsi="Arial" w:cs="Arial"/>
        </w:rPr>
      </w:pPr>
      <w:r w:rsidRPr="001F6CE9">
        <w:rPr>
          <w:rStyle w:val="Ttulo3Char"/>
          <w:rFonts w:ascii="Arial" w:hAnsi="Arial" w:cs="Arial"/>
          <w:color w:val="000000" w:themeColor="text1"/>
          <w:sz w:val="24"/>
          <w:szCs w:val="24"/>
        </w:rPr>
        <w:t>Otimização de Recursos e Alocação Estratégica:</w:t>
      </w:r>
      <w:r w:rsidRPr="001F6CE9">
        <w:rPr>
          <w:rFonts w:ascii="Arial" w:hAnsi="Arial" w:cs="Arial"/>
          <w:color w:val="000000" w:themeColor="text1"/>
        </w:rPr>
        <w:t xml:space="preserve"> </w:t>
      </w:r>
      <w:r w:rsidRPr="001F6CE9">
        <w:rPr>
          <w:rFonts w:ascii="Arial" w:hAnsi="Arial" w:cs="Arial"/>
        </w:rPr>
        <w:t xml:space="preserve">Ao liberar a equipe de TI de tarefas repetitivas, o sistema permite uma </w:t>
      </w:r>
      <w:r w:rsidRPr="001F6CE9">
        <w:rPr>
          <w:rFonts w:ascii="Arial" w:hAnsi="Arial" w:cs="Arial"/>
          <w:b/>
          <w:bCs/>
        </w:rPr>
        <w:t xml:space="preserve">alocação mais estratégica dos </w:t>
      </w:r>
      <w:r w:rsidRPr="001F6CE9">
        <w:rPr>
          <w:rFonts w:ascii="Arial" w:hAnsi="Arial" w:cs="Arial"/>
          <w:b/>
          <w:bCs/>
        </w:rPr>
        <w:lastRenderedPageBreak/>
        <w:t>recursos humanos</w:t>
      </w:r>
      <w:r w:rsidRPr="001F6CE9">
        <w:rPr>
          <w:rFonts w:ascii="Arial" w:hAnsi="Arial" w:cs="Arial"/>
        </w:rPr>
        <w:t>. Os técnicos podem se concentrar em projetos de maior valor agregado, como a implementação de novas tecnologias, a melhoria da infraestrutura e a prevenção de problemas futuros, impulsionando a inovação e o crescimento da empresa.</w:t>
      </w:r>
    </w:p>
    <w:p w14:paraId="692E6392" w14:textId="77777777" w:rsidR="001F6CE9" w:rsidRPr="001F6CE9" w:rsidRDefault="001F6CE9" w:rsidP="007F0F7C">
      <w:pPr>
        <w:jc w:val="both"/>
        <w:rPr>
          <w:rFonts w:ascii="Arial" w:hAnsi="Arial" w:cs="Arial"/>
        </w:rPr>
      </w:pPr>
    </w:p>
    <w:p w14:paraId="13A8B7E5" w14:textId="77777777" w:rsidR="001F6CE9" w:rsidRPr="007F0F7C" w:rsidRDefault="001F6CE9" w:rsidP="007F0F7C">
      <w:pPr>
        <w:jc w:val="both"/>
        <w:rPr>
          <w:rFonts w:ascii="Arial" w:hAnsi="Arial" w:cs="Arial"/>
        </w:rPr>
      </w:pPr>
      <w:r w:rsidRPr="001F6CE9">
        <w:rPr>
          <w:rStyle w:val="Ttulo3Char"/>
          <w:rFonts w:ascii="Arial" w:hAnsi="Arial" w:cs="Arial"/>
          <w:color w:val="000000" w:themeColor="text1"/>
          <w:sz w:val="24"/>
          <w:szCs w:val="24"/>
        </w:rPr>
        <w:t>Valorização do Conhecimento e Redução da Perda de Capital Intelectual:</w:t>
      </w:r>
      <w:r w:rsidRPr="001F6CE9">
        <w:rPr>
          <w:rFonts w:ascii="Arial" w:hAnsi="Arial" w:cs="Arial"/>
          <w:color w:val="000000" w:themeColor="text1"/>
        </w:rPr>
        <w:t xml:space="preserve"> </w:t>
      </w:r>
      <w:r w:rsidRPr="001F6CE9">
        <w:rPr>
          <w:rFonts w:ascii="Arial" w:hAnsi="Arial" w:cs="Arial"/>
        </w:rPr>
        <w:t xml:space="preserve">A base de conhecimento integrada ao sistema, alimentada pela IA e pela experiência dos técnicos, torna-se um </w:t>
      </w:r>
      <w:r w:rsidRPr="001F6CE9">
        <w:rPr>
          <w:rFonts w:ascii="Arial" w:hAnsi="Arial" w:cs="Arial"/>
          <w:b/>
          <w:bCs/>
        </w:rPr>
        <w:t>ativo valioso</w:t>
      </w:r>
      <w:r w:rsidRPr="001F6CE9">
        <w:rPr>
          <w:rFonts w:ascii="Arial" w:hAnsi="Arial" w:cs="Arial"/>
        </w:rPr>
        <w:t>. Ela reduz a dependência do conhecimento individual dos membros da equipe e minimiza a perda de capital intelectual em caso de rotatividade de pessoal, economizando tempo e recursos no treinamento de novos colaboradores.</w:t>
      </w:r>
    </w:p>
    <w:p w14:paraId="3E243E35" w14:textId="77777777" w:rsidR="001F6CE9" w:rsidRPr="001F6CE9" w:rsidRDefault="001F6CE9" w:rsidP="007F0F7C">
      <w:pPr>
        <w:jc w:val="both"/>
        <w:rPr>
          <w:rFonts w:ascii="Arial" w:hAnsi="Arial" w:cs="Arial"/>
        </w:rPr>
      </w:pPr>
    </w:p>
    <w:p w14:paraId="40D446F6" w14:textId="0F7356A4" w:rsidR="001F6CE9" w:rsidRPr="007F0F7C" w:rsidRDefault="001F6CE9" w:rsidP="007F0F7C">
      <w:pPr>
        <w:jc w:val="both"/>
        <w:rPr>
          <w:rFonts w:ascii="Arial" w:hAnsi="Arial" w:cs="Arial"/>
        </w:rPr>
      </w:pPr>
      <w:r w:rsidRPr="001F6CE9">
        <w:rPr>
          <w:rStyle w:val="Ttulo3Char"/>
          <w:rFonts w:ascii="Arial" w:hAnsi="Arial" w:cs="Arial"/>
          <w:color w:val="000000" w:themeColor="text1"/>
          <w:sz w:val="24"/>
          <w:szCs w:val="24"/>
        </w:rPr>
        <w:t>Conformidade com a LGPD como Fator de Confiança e Redução de Riscos:</w:t>
      </w:r>
      <w:r w:rsidRPr="001F6CE9">
        <w:rPr>
          <w:rFonts w:ascii="Arial" w:hAnsi="Arial" w:cs="Arial"/>
          <w:color w:val="000000" w:themeColor="text1"/>
        </w:rPr>
        <w:t xml:space="preserve"> </w:t>
      </w:r>
      <w:r w:rsidRPr="001F6CE9">
        <w:rPr>
          <w:rFonts w:ascii="Arial" w:hAnsi="Arial" w:cs="Arial"/>
        </w:rPr>
        <w:t xml:space="preserve">A integração da </w:t>
      </w:r>
      <w:r w:rsidRPr="001F6CE9">
        <w:rPr>
          <w:rFonts w:ascii="Arial" w:hAnsi="Arial" w:cs="Arial"/>
          <w:b/>
          <w:bCs/>
        </w:rPr>
        <w:t>Lei Geral de Proteção de Dados (LGPD)</w:t>
      </w:r>
      <w:r w:rsidRPr="001F6CE9">
        <w:rPr>
          <w:rFonts w:ascii="Arial" w:hAnsi="Arial" w:cs="Arial"/>
        </w:rPr>
        <w:t xml:space="preserve"> ao sistema não é apenas uma obrigação legal, mas também um fator que gera </w:t>
      </w:r>
      <w:r w:rsidRPr="001F6CE9">
        <w:rPr>
          <w:rFonts w:ascii="Arial" w:hAnsi="Arial" w:cs="Arial"/>
          <w:b/>
          <w:bCs/>
        </w:rPr>
        <w:t>confiança nos clientes e usuários</w:t>
      </w:r>
      <w:r w:rsidRPr="001F6CE9">
        <w:rPr>
          <w:rFonts w:ascii="Arial" w:hAnsi="Arial" w:cs="Arial"/>
        </w:rPr>
        <w:t>. A demonstração de cuidado com a privacidade e a segurança dos dados pessoais reduz o risco de sanções legais e de danos à reputação, evitando custos financeiros e impactos negativos na imagem da empresa.</w:t>
      </w:r>
    </w:p>
    <w:p w14:paraId="3748012D" w14:textId="77777777" w:rsidR="001F6CE9" w:rsidRPr="007F0F7C" w:rsidRDefault="001F6CE9" w:rsidP="007F0F7C">
      <w:pPr>
        <w:jc w:val="both"/>
        <w:rPr>
          <w:rFonts w:ascii="Arial" w:hAnsi="Arial" w:cs="Arial"/>
        </w:rPr>
      </w:pPr>
    </w:p>
    <w:p w14:paraId="25A6CB0A" w14:textId="01D16F17" w:rsidR="001F6CE9" w:rsidRPr="007F0F7C" w:rsidRDefault="001F6CE9" w:rsidP="007F0F7C">
      <w:pPr>
        <w:pStyle w:val="Ttulo2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F0F7C">
        <w:rPr>
          <w:rFonts w:ascii="Arial" w:hAnsi="Arial" w:cs="Arial"/>
          <w:color w:val="000000" w:themeColor="text1"/>
          <w:sz w:val="24"/>
          <w:szCs w:val="24"/>
        </w:rPr>
        <w:t>Conclusão:</w:t>
      </w:r>
    </w:p>
    <w:p w14:paraId="00EF0C0F" w14:textId="77777777" w:rsidR="001F6CE9" w:rsidRPr="007F0F7C" w:rsidRDefault="001F6CE9" w:rsidP="007F0F7C">
      <w:pPr>
        <w:jc w:val="both"/>
        <w:rPr>
          <w:rFonts w:ascii="Arial" w:hAnsi="Arial" w:cs="Arial"/>
        </w:rPr>
      </w:pPr>
      <w:r w:rsidRPr="001F6CE9">
        <w:rPr>
          <w:rFonts w:ascii="Arial" w:hAnsi="Arial" w:cs="Arial"/>
        </w:rPr>
        <w:t xml:space="preserve">Em suma, a implementação de um Sistema Integrado de Gestão de Chamados e Suporte Técnico com IA representa um investimento estratégico com potencial para gerar </w:t>
      </w:r>
      <w:r w:rsidRPr="001F6CE9">
        <w:rPr>
          <w:rFonts w:ascii="Arial" w:hAnsi="Arial" w:cs="Arial"/>
          <w:b/>
          <w:bCs/>
        </w:rPr>
        <w:t>retornos econômicos significativos</w:t>
      </w:r>
      <w:r w:rsidRPr="001F6CE9">
        <w:rPr>
          <w:rFonts w:ascii="Arial" w:hAnsi="Arial" w:cs="Arial"/>
        </w:rPr>
        <w:t xml:space="preserve"> através da redução de custos, do aumento da eficiência, da melhoria da satisfação do cliente, da otimização da alocação de recursos e da valorização do conhecimento, além de mitigar riscos relacionados à proteção de dados.</w:t>
      </w:r>
    </w:p>
    <w:p w14:paraId="73808CA0" w14:textId="77777777" w:rsidR="001F6CE9" w:rsidRPr="007F0F7C" w:rsidRDefault="001F6CE9" w:rsidP="007F0F7C">
      <w:pPr>
        <w:jc w:val="both"/>
        <w:rPr>
          <w:rFonts w:ascii="Arial" w:hAnsi="Arial" w:cs="Arial"/>
        </w:rPr>
      </w:pPr>
    </w:p>
    <w:p w14:paraId="5FF236BA" w14:textId="2B044DE4" w:rsidR="001F6CE9" w:rsidRPr="007F0F7C" w:rsidRDefault="001F6CE9" w:rsidP="007F0F7C">
      <w:pPr>
        <w:pStyle w:val="Ttulo1"/>
        <w:jc w:val="both"/>
        <w:rPr>
          <w:rStyle w:val="Ttulo1Char"/>
          <w:rFonts w:ascii="Arial" w:hAnsi="Arial" w:cs="Arial"/>
          <w:color w:val="000000" w:themeColor="text1"/>
        </w:rPr>
      </w:pPr>
      <w:r w:rsidRPr="007F0F7C">
        <w:rPr>
          <w:rStyle w:val="Ttulo1Char"/>
          <w:rFonts w:ascii="Arial" w:hAnsi="Arial" w:cs="Arial"/>
          <w:color w:val="000000" w:themeColor="text1"/>
        </w:rPr>
        <w:t>Sistema Integrado de Gestão de Chamados e Suporte Técnico baseado em IA sob a perspectiva econômica</w:t>
      </w:r>
    </w:p>
    <w:p w14:paraId="2DEB1294" w14:textId="77777777" w:rsidR="00D45458" w:rsidRPr="007F0F7C" w:rsidRDefault="00D45458" w:rsidP="007F0F7C">
      <w:pPr>
        <w:jc w:val="both"/>
        <w:rPr>
          <w:rFonts w:ascii="Arial" w:hAnsi="Arial" w:cs="Arial"/>
        </w:rPr>
      </w:pPr>
    </w:p>
    <w:p w14:paraId="4BCDEB38" w14:textId="5A137B9E" w:rsidR="001F6CE9" w:rsidRPr="001F6CE9" w:rsidRDefault="001F6CE9" w:rsidP="007F0F7C">
      <w:pPr>
        <w:jc w:val="both"/>
        <w:rPr>
          <w:rFonts w:ascii="Arial" w:hAnsi="Arial" w:cs="Arial"/>
        </w:rPr>
      </w:pPr>
      <w:r w:rsidRPr="007F0F7C">
        <w:rPr>
          <w:rFonts w:ascii="Arial" w:hAnsi="Arial" w:cs="Arial"/>
        </w:rPr>
        <w:t>Segue abaixo</w:t>
      </w:r>
      <w:r w:rsidRPr="001F6CE9">
        <w:rPr>
          <w:rFonts w:ascii="Arial" w:hAnsi="Arial" w:cs="Arial"/>
        </w:rPr>
        <w:t xml:space="preserve"> gráficos conceituais mostrando percentuais de melhoria ou redução em áreas chave</w:t>
      </w:r>
      <w:r w:rsidRPr="007F0F7C">
        <w:rPr>
          <w:rFonts w:ascii="Arial" w:hAnsi="Arial" w:cs="Arial"/>
        </w:rPr>
        <w:t>s.</w:t>
      </w:r>
    </w:p>
    <w:p w14:paraId="061D8C44" w14:textId="77777777" w:rsidR="001F6CE9" w:rsidRPr="007F0F7C" w:rsidRDefault="001F6CE9" w:rsidP="007F0F7C">
      <w:pPr>
        <w:jc w:val="both"/>
        <w:rPr>
          <w:rFonts w:ascii="Arial" w:hAnsi="Arial" w:cs="Arial"/>
          <w:b/>
          <w:bCs/>
        </w:rPr>
      </w:pPr>
    </w:p>
    <w:p w14:paraId="688F449B" w14:textId="77777777" w:rsidR="001F6CE9" w:rsidRPr="007F0F7C" w:rsidRDefault="001F6CE9" w:rsidP="007F0F7C">
      <w:pPr>
        <w:jc w:val="both"/>
        <w:rPr>
          <w:rFonts w:ascii="Arial" w:hAnsi="Arial" w:cs="Arial"/>
          <w:b/>
          <w:bCs/>
        </w:rPr>
      </w:pPr>
    </w:p>
    <w:p w14:paraId="70767631" w14:textId="77777777" w:rsidR="001F6CE9" w:rsidRPr="007F0F7C" w:rsidRDefault="001F6CE9" w:rsidP="007F0F7C">
      <w:pPr>
        <w:jc w:val="both"/>
        <w:rPr>
          <w:rFonts w:ascii="Arial" w:hAnsi="Arial" w:cs="Arial"/>
          <w:b/>
          <w:bCs/>
        </w:rPr>
      </w:pPr>
    </w:p>
    <w:p w14:paraId="7AE691D4" w14:textId="5B47E704" w:rsidR="001F6CE9" w:rsidRPr="007F0F7C" w:rsidRDefault="001F6CE9" w:rsidP="007F0F7C">
      <w:pPr>
        <w:pStyle w:val="Ttulo2"/>
        <w:jc w:val="both"/>
        <w:rPr>
          <w:rFonts w:ascii="Arial" w:hAnsi="Arial" w:cs="Arial"/>
          <w:color w:val="000000" w:themeColor="text1"/>
        </w:rPr>
      </w:pPr>
      <w:r w:rsidRPr="007F0F7C">
        <w:rPr>
          <w:rFonts w:ascii="Arial" w:hAnsi="Arial" w:cs="Arial"/>
          <w:color w:val="000000" w:themeColor="text1"/>
        </w:rPr>
        <w:t>Gráfico 1: Redução de Custos Operacionais</w:t>
      </w:r>
    </w:p>
    <w:p w14:paraId="58DCD8C6" w14:textId="469F0D8B" w:rsidR="00D45458" w:rsidRPr="007F0F7C" w:rsidRDefault="00D45458" w:rsidP="007F0F7C">
      <w:pPr>
        <w:jc w:val="both"/>
        <w:rPr>
          <w:rFonts w:ascii="Arial" w:hAnsi="Arial" w:cs="Arial"/>
          <w:color w:val="FFFFFF" w:themeColor="background1"/>
          <w14:textOutline w14:w="9525" w14:cap="rnd" w14:cmpd="sng" w14:algn="ctr">
            <w14:noFill/>
            <w14:prstDash w14:val="solid"/>
            <w14:bevel/>
          </w14:textOutline>
          <w14:textFill>
            <w14:noFill/>
          </w14:textFill>
        </w:rPr>
      </w:pPr>
      <w:r w:rsidRPr="007F0F7C">
        <w:rPr>
          <w:rFonts w:ascii="Arial" w:hAnsi="Arial" w:cs="Arial"/>
          <w:noProof/>
          <w:lang w:eastAsia="pt-BR"/>
        </w:rPr>
        <w:drawing>
          <wp:inline distT="0" distB="0" distL="0" distR="0" wp14:anchorId="5ED762B0" wp14:editId="643E81A7">
            <wp:extent cx="5400040" cy="3914775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5E900E6" w14:textId="039FD37C" w:rsidR="001F6CE9" w:rsidRPr="007F0F7C" w:rsidRDefault="001F6CE9" w:rsidP="007F0F7C">
      <w:pPr>
        <w:pStyle w:val="PargrafodaLista"/>
        <w:jc w:val="both"/>
        <w:rPr>
          <w:rFonts w:ascii="Arial" w:hAnsi="Arial" w:cs="Arial"/>
        </w:rPr>
      </w:pPr>
      <w:r w:rsidRPr="007F0F7C">
        <w:rPr>
          <w:rStyle w:val="SubttuloChar"/>
          <w:rFonts w:ascii="Arial" w:hAnsi="Arial" w:cs="Arial"/>
          <w:color w:val="000000" w:themeColor="text1"/>
          <w:sz w:val="24"/>
          <w:szCs w:val="24"/>
        </w:rPr>
        <w:t>Interpretação:</w:t>
      </w:r>
      <w:r w:rsidRPr="007F0F7C">
        <w:rPr>
          <w:rFonts w:ascii="Arial" w:hAnsi="Arial" w:cs="Arial"/>
        </w:rPr>
        <w:t xml:space="preserve"> Este gráfico de pizza ilustra uma possível distribuição da redução de custos operacionais após a implementação do sistema de IA. Estima-se que a automação da triagem inicial e de tarefas básicas possa levar a uma redução de </w:t>
      </w:r>
      <w:r w:rsidR="00465B11" w:rsidRPr="007F0F7C">
        <w:rPr>
          <w:rFonts w:ascii="Arial" w:hAnsi="Arial" w:cs="Arial"/>
          <w:b/>
          <w:bCs/>
        </w:rPr>
        <w:t>15</w:t>
      </w:r>
      <w:r w:rsidRPr="007F0F7C">
        <w:rPr>
          <w:rFonts w:ascii="Arial" w:hAnsi="Arial" w:cs="Arial"/>
          <w:b/>
          <w:bCs/>
        </w:rPr>
        <w:t>%</w:t>
      </w:r>
      <w:r w:rsidRPr="007F0F7C">
        <w:rPr>
          <w:rFonts w:ascii="Arial" w:hAnsi="Arial" w:cs="Arial"/>
        </w:rPr>
        <w:t xml:space="preserve"> nos custos relacionados ao pessoal de suporte </w:t>
      </w:r>
      <w:r w:rsidR="00D45458" w:rsidRPr="007F0F7C">
        <w:rPr>
          <w:rFonts w:ascii="Arial" w:hAnsi="Arial" w:cs="Arial"/>
        </w:rPr>
        <w:t xml:space="preserve">técnico. </w:t>
      </w:r>
      <w:r w:rsidRPr="007F0F7C">
        <w:rPr>
          <w:rFonts w:ascii="Arial" w:hAnsi="Arial" w:cs="Arial"/>
        </w:rPr>
        <w:t xml:space="preserve">A diminuição do tempo ocioso da equipe (estimada em </w:t>
      </w:r>
      <w:r w:rsidRPr="007F0F7C">
        <w:rPr>
          <w:rFonts w:ascii="Arial" w:hAnsi="Arial" w:cs="Arial"/>
          <w:b/>
          <w:bCs/>
        </w:rPr>
        <w:t>15%</w:t>
      </w:r>
      <w:r w:rsidRPr="007F0F7C">
        <w:rPr>
          <w:rFonts w:ascii="Arial" w:hAnsi="Arial" w:cs="Arial"/>
        </w:rPr>
        <w:t>) e a redução de erros de triagem e roteamento (</w:t>
      </w:r>
      <w:r w:rsidR="00465B11" w:rsidRPr="007F0F7C">
        <w:rPr>
          <w:rFonts w:ascii="Arial" w:hAnsi="Arial" w:cs="Arial"/>
          <w:b/>
          <w:bCs/>
        </w:rPr>
        <w:t>20</w:t>
      </w:r>
      <w:r w:rsidRPr="007F0F7C">
        <w:rPr>
          <w:rFonts w:ascii="Arial" w:hAnsi="Arial" w:cs="Arial"/>
          <w:b/>
          <w:bCs/>
        </w:rPr>
        <w:t>%</w:t>
      </w:r>
      <w:r w:rsidRPr="007F0F7C">
        <w:rPr>
          <w:rFonts w:ascii="Arial" w:hAnsi="Arial" w:cs="Arial"/>
        </w:rPr>
        <w:t xml:space="preserve">) também contribuem para a economia geral. Os </w:t>
      </w:r>
      <w:r w:rsidRPr="007F0F7C">
        <w:rPr>
          <w:rFonts w:ascii="Arial" w:hAnsi="Arial" w:cs="Arial"/>
          <w:b/>
          <w:bCs/>
        </w:rPr>
        <w:t>50%</w:t>
      </w:r>
      <w:r w:rsidRPr="007F0F7C">
        <w:rPr>
          <w:rFonts w:ascii="Arial" w:hAnsi="Arial" w:cs="Arial"/>
        </w:rPr>
        <w:t xml:space="preserve"> restantes representam outras áreas onde a eficiência aprimorada pode gerar economias.</w:t>
      </w:r>
    </w:p>
    <w:p w14:paraId="6004273F" w14:textId="77777777" w:rsidR="00465B11" w:rsidRPr="001F6CE9" w:rsidRDefault="00465B11" w:rsidP="007F0F7C">
      <w:pPr>
        <w:jc w:val="both"/>
        <w:rPr>
          <w:rFonts w:ascii="Arial" w:hAnsi="Arial" w:cs="Arial"/>
        </w:rPr>
      </w:pPr>
    </w:p>
    <w:p w14:paraId="46D45823" w14:textId="77777777" w:rsidR="001F6CE9" w:rsidRPr="007F0F7C" w:rsidRDefault="001F6CE9" w:rsidP="007F0F7C">
      <w:pPr>
        <w:pStyle w:val="Ttulo2"/>
        <w:jc w:val="both"/>
        <w:rPr>
          <w:rFonts w:ascii="Arial" w:hAnsi="Arial" w:cs="Arial"/>
          <w:color w:val="000000" w:themeColor="text1"/>
        </w:rPr>
      </w:pPr>
      <w:r w:rsidRPr="007F0F7C">
        <w:rPr>
          <w:rFonts w:ascii="Arial" w:hAnsi="Arial" w:cs="Arial"/>
          <w:color w:val="000000" w:themeColor="text1"/>
        </w:rPr>
        <w:lastRenderedPageBreak/>
        <w:t>Gráfico 2: Aumento da Eficiência e Produtividade da Equipe de TI</w:t>
      </w:r>
    </w:p>
    <w:p w14:paraId="4E00759B" w14:textId="4145C30A" w:rsidR="00465B11" w:rsidRPr="007F0F7C" w:rsidRDefault="00465B11" w:rsidP="007F0F7C">
      <w:pPr>
        <w:jc w:val="both"/>
        <w:rPr>
          <w:rFonts w:ascii="Arial" w:hAnsi="Arial" w:cs="Arial"/>
        </w:rPr>
      </w:pPr>
      <w:r w:rsidRPr="007F0F7C">
        <w:rPr>
          <w:rFonts w:ascii="Arial" w:hAnsi="Arial" w:cs="Arial"/>
          <w:noProof/>
          <w:lang w:eastAsia="pt-BR"/>
        </w:rPr>
        <w:drawing>
          <wp:inline distT="0" distB="0" distL="0" distR="0" wp14:anchorId="2C582AB4" wp14:editId="3513409E">
            <wp:extent cx="5400040" cy="3150235"/>
            <wp:effectExtent l="0" t="0" r="0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77AEDDA" w14:textId="2B372FBE" w:rsidR="001F6CE9" w:rsidRPr="001F6CE9" w:rsidRDefault="001F6CE9" w:rsidP="007F0F7C">
      <w:pPr>
        <w:jc w:val="both"/>
        <w:rPr>
          <w:rFonts w:ascii="Arial" w:hAnsi="Arial" w:cs="Arial"/>
        </w:rPr>
      </w:pPr>
      <w:r w:rsidRPr="001F6CE9">
        <w:rPr>
          <w:rFonts w:ascii="Arial" w:hAnsi="Arial" w:cs="Arial"/>
        </w:rPr>
        <w:t xml:space="preserve">    </w:t>
      </w:r>
    </w:p>
    <w:p w14:paraId="4203B6B0" w14:textId="77777777" w:rsidR="001F6CE9" w:rsidRPr="007F0F7C" w:rsidRDefault="001F6CE9" w:rsidP="007F0F7C">
      <w:pPr>
        <w:pStyle w:val="PargrafodaLista"/>
        <w:jc w:val="both"/>
        <w:rPr>
          <w:rFonts w:ascii="Arial" w:hAnsi="Arial" w:cs="Arial"/>
        </w:rPr>
      </w:pPr>
      <w:r w:rsidRPr="007F0F7C">
        <w:rPr>
          <w:rFonts w:ascii="Arial" w:hAnsi="Arial" w:cs="Arial"/>
          <w:b/>
          <w:bCs/>
        </w:rPr>
        <w:t>Interpretação:</w:t>
      </w:r>
      <w:r w:rsidRPr="007F0F7C">
        <w:rPr>
          <w:rFonts w:ascii="Arial" w:hAnsi="Arial" w:cs="Arial"/>
        </w:rPr>
        <w:t xml:space="preserve"> Este gráfico de barras mostra o potencial aumento na eficiência e produtividade da equipe de TI. Estima-se que </w:t>
      </w:r>
      <w:r w:rsidRPr="007F0F7C">
        <w:rPr>
          <w:rFonts w:ascii="Arial" w:hAnsi="Arial" w:cs="Arial"/>
          <w:b/>
          <w:bCs/>
        </w:rPr>
        <w:t>65%</w:t>
      </w:r>
      <w:r w:rsidRPr="007F0F7C">
        <w:rPr>
          <w:rFonts w:ascii="Arial" w:hAnsi="Arial" w:cs="Arial"/>
        </w:rPr>
        <w:t xml:space="preserve"> dos chamados possam ser triados automaticamente pela IA. O tempo médio de resposta pode ser reduzido em </w:t>
      </w:r>
      <w:r w:rsidRPr="007F0F7C">
        <w:rPr>
          <w:rFonts w:ascii="Arial" w:hAnsi="Arial" w:cs="Arial"/>
          <w:b/>
          <w:bCs/>
        </w:rPr>
        <w:t>40%</w:t>
      </w:r>
      <w:r w:rsidRPr="007F0F7C">
        <w:rPr>
          <w:rFonts w:ascii="Arial" w:hAnsi="Arial" w:cs="Arial"/>
        </w:rPr>
        <w:t xml:space="preserve"> devido ao roteamento inteligente e à sugestão de soluções. A taxa de resolução no primeiro contato pode aumentar em </w:t>
      </w:r>
      <w:r w:rsidRPr="007F0F7C">
        <w:rPr>
          <w:rFonts w:ascii="Arial" w:hAnsi="Arial" w:cs="Arial"/>
          <w:b/>
          <w:bCs/>
        </w:rPr>
        <w:t>25%</w:t>
      </w:r>
      <w:r w:rsidRPr="007F0F7C">
        <w:rPr>
          <w:rFonts w:ascii="Arial" w:hAnsi="Arial" w:cs="Arial"/>
        </w:rPr>
        <w:t xml:space="preserve"> com o acesso rápido a informações relevantes. Finalmente, cada técnico pode gerenciar um volume </w:t>
      </w:r>
      <w:r w:rsidRPr="007F0F7C">
        <w:rPr>
          <w:rFonts w:ascii="Arial" w:hAnsi="Arial" w:cs="Arial"/>
          <w:b/>
          <w:bCs/>
        </w:rPr>
        <w:t>30%</w:t>
      </w:r>
      <w:r w:rsidRPr="007F0F7C">
        <w:rPr>
          <w:rFonts w:ascii="Arial" w:hAnsi="Arial" w:cs="Arial"/>
        </w:rPr>
        <w:t xml:space="preserve"> maior de chamados, otimizando a alocação de recursos.</w:t>
      </w:r>
    </w:p>
    <w:p w14:paraId="77D2ABB9" w14:textId="77777777" w:rsidR="00465B11" w:rsidRPr="001F6CE9" w:rsidRDefault="00465B11" w:rsidP="007F0F7C">
      <w:pPr>
        <w:jc w:val="both"/>
        <w:rPr>
          <w:rFonts w:ascii="Arial" w:hAnsi="Arial" w:cs="Arial"/>
        </w:rPr>
      </w:pPr>
    </w:p>
    <w:p w14:paraId="23844665" w14:textId="77777777" w:rsidR="001F6CE9" w:rsidRPr="007F0F7C" w:rsidRDefault="001F6CE9" w:rsidP="007F0F7C">
      <w:pPr>
        <w:pStyle w:val="Ttulo2"/>
        <w:jc w:val="both"/>
        <w:rPr>
          <w:rFonts w:ascii="Arial" w:hAnsi="Arial" w:cs="Arial"/>
          <w:color w:val="000000" w:themeColor="text1"/>
        </w:rPr>
      </w:pPr>
      <w:r w:rsidRPr="007F0F7C">
        <w:rPr>
          <w:rFonts w:ascii="Arial" w:hAnsi="Arial" w:cs="Arial"/>
          <w:color w:val="000000" w:themeColor="text1"/>
        </w:rPr>
        <w:lastRenderedPageBreak/>
        <w:t>Gráfico 3: Impacto na Satisfação e Retenção de Clientes</w:t>
      </w:r>
    </w:p>
    <w:p w14:paraId="36DB0CE1" w14:textId="470E8ACF" w:rsidR="00465B11" w:rsidRPr="007F0F7C" w:rsidRDefault="001F6CE9" w:rsidP="007F0F7C">
      <w:pPr>
        <w:jc w:val="both"/>
        <w:rPr>
          <w:rFonts w:ascii="Arial" w:hAnsi="Arial" w:cs="Arial"/>
        </w:rPr>
      </w:pPr>
      <w:r w:rsidRPr="001F6CE9">
        <w:rPr>
          <w:rFonts w:ascii="Arial" w:hAnsi="Arial" w:cs="Arial"/>
        </w:rPr>
        <w:t xml:space="preserve">    </w:t>
      </w:r>
      <w:r w:rsidR="00465B11" w:rsidRPr="007F0F7C">
        <w:rPr>
          <w:rFonts w:ascii="Arial" w:hAnsi="Arial" w:cs="Arial"/>
          <w:noProof/>
          <w:lang w:eastAsia="pt-BR"/>
        </w:rPr>
        <w:drawing>
          <wp:inline distT="0" distB="0" distL="0" distR="0" wp14:anchorId="13F000E4" wp14:editId="07268BD0">
            <wp:extent cx="5400040" cy="3150235"/>
            <wp:effectExtent l="0" t="0" r="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2E672A9" w14:textId="77777777" w:rsidR="00235A37" w:rsidRPr="007F0F7C" w:rsidRDefault="00235A37" w:rsidP="007F0F7C">
      <w:pPr>
        <w:jc w:val="both"/>
        <w:rPr>
          <w:rFonts w:ascii="Arial" w:hAnsi="Arial" w:cs="Arial"/>
        </w:rPr>
      </w:pPr>
    </w:p>
    <w:p w14:paraId="244D838B" w14:textId="255E04AF" w:rsidR="001F6CE9" w:rsidRPr="007F0F7C" w:rsidRDefault="001F6CE9" w:rsidP="007F0F7C">
      <w:pPr>
        <w:pStyle w:val="PargrafodaLista"/>
        <w:jc w:val="both"/>
        <w:rPr>
          <w:rFonts w:ascii="Arial" w:hAnsi="Arial" w:cs="Arial"/>
        </w:rPr>
      </w:pPr>
      <w:r w:rsidRPr="007F0F7C">
        <w:rPr>
          <w:rFonts w:ascii="Arial" w:hAnsi="Arial" w:cs="Arial"/>
          <w:b/>
          <w:bCs/>
        </w:rPr>
        <w:t>Interpretação:</w:t>
      </w:r>
      <w:r w:rsidRPr="007F0F7C">
        <w:rPr>
          <w:rFonts w:ascii="Arial" w:hAnsi="Arial" w:cs="Arial"/>
        </w:rPr>
        <w:t xml:space="preserve"> Este gráfico de linhas ilustra o impacto esperado na satisfação e retenção de clientes. Estima-se um aumento de </w:t>
      </w:r>
      <w:r w:rsidRPr="007F0F7C">
        <w:rPr>
          <w:rFonts w:ascii="Arial" w:hAnsi="Arial" w:cs="Arial"/>
          <w:b/>
          <w:bCs/>
        </w:rPr>
        <w:t>75% para 90%</w:t>
      </w:r>
      <w:r w:rsidRPr="007F0F7C">
        <w:rPr>
          <w:rFonts w:ascii="Arial" w:hAnsi="Arial" w:cs="Arial"/>
        </w:rPr>
        <w:t xml:space="preserve"> na satisfação do cliente após a implementação da IA, devido a um suporte mais rápido e eficiente. A taxa de retenção de clientes também pode apresentar um aumento, passando de </w:t>
      </w:r>
      <w:r w:rsidRPr="007F0F7C">
        <w:rPr>
          <w:rFonts w:ascii="Arial" w:hAnsi="Arial" w:cs="Arial"/>
          <w:b/>
          <w:bCs/>
        </w:rPr>
        <w:t>85% para 92%</w:t>
      </w:r>
      <w:r w:rsidRPr="007F0F7C">
        <w:rPr>
          <w:rFonts w:ascii="Arial" w:hAnsi="Arial" w:cs="Arial"/>
        </w:rPr>
        <w:t>, como resultado de uma experiência de suporte aprimorada.</w:t>
      </w:r>
    </w:p>
    <w:p w14:paraId="2FF13672" w14:textId="77777777" w:rsidR="00235A37" w:rsidRPr="001F6CE9" w:rsidRDefault="00235A37" w:rsidP="007F0F7C">
      <w:pPr>
        <w:jc w:val="both"/>
        <w:rPr>
          <w:rFonts w:ascii="Arial" w:hAnsi="Arial" w:cs="Arial"/>
        </w:rPr>
      </w:pPr>
    </w:p>
    <w:p w14:paraId="4CBC34A0" w14:textId="77777777" w:rsidR="001F6CE9" w:rsidRPr="007F0F7C" w:rsidRDefault="001F6CE9" w:rsidP="007F0F7C">
      <w:pPr>
        <w:pStyle w:val="Ttulo2"/>
        <w:jc w:val="both"/>
        <w:rPr>
          <w:rFonts w:ascii="Arial" w:hAnsi="Arial" w:cs="Arial"/>
          <w:color w:val="000000" w:themeColor="text1"/>
        </w:rPr>
      </w:pPr>
      <w:r w:rsidRPr="007F0F7C">
        <w:rPr>
          <w:rFonts w:ascii="Arial" w:hAnsi="Arial" w:cs="Arial"/>
          <w:color w:val="000000" w:themeColor="text1"/>
        </w:rPr>
        <w:lastRenderedPageBreak/>
        <w:t>Gráfico 4: Retorno sobre o Investimento (ROI) Estimado</w:t>
      </w:r>
    </w:p>
    <w:p w14:paraId="77C0D617" w14:textId="13C9EC7F" w:rsidR="00235A37" w:rsidRPr="007F0F7C" w:rsidRDefault="00235A37" w:rsidP="007F0F7C">
      <w:pPr>
        <w:jc w:val="both"/>
        <w:rPr>
          <w:rFonts w:ascii="Arial" w:hAnsi="Arial" w:cs="Arial"/>
        </w:rPr>
      </w:pPr>
      <w:bookmarkStart w:id="0" w:name="_GoBack"/>
      <w:r w:rsidRPr="007F0F7C">
        <w:rPr>
          <w:rFonts w:ascii="Arial" w:hAnsi="Arial" w:cs="Arial"/>
          <w:noProof/>
          <w:lang w:eastAsia="pt-BR"/>
        </w:rPr>
        <w:drawing>
          <wp:inline distT="0" distB="0" distL="0" distR="0" wp14:anchorId="44828E77" wp14:editId="45B52363">
            <wp:extent cx="5400040" cy="3150235"/>
            <wp:effectExtent l="0" t="0" r="0" b="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0"/>
    </w:p>
    <w:p w14:paraId="6C82B923" w14:textId="420A35C3" w:rsidR="001F6CE9" w:rsidRPr="007F0F7C" w:rsidRDefault="001F6CE9" w:rsidP="007F0F7C">
      <w:pPr>
        <w:jc w:val="both"/>
        <w:rPr>
          <w:rFonts w:ascii="Arial" w:hAnsi="Arial" w:cs="Arial"/>
        </w:rPr>
      </w:pPr>
      <w:r w:rsidRPr="001F6CE9">
        <w:rPr>
          <w:rFonts w:ascii="Arial" w:hAnsi="Arial" w:cs="Arial"/>
        </w:rPr>
        <w:t xml:space="preserve">    </w:t>
      </w:r>
    </w:p>
    <w:p w14:paraId="3DFA89DC" w14:textId="77777777" w:rsidR="007F0F7C" w:rsidRPr="001F6CE9" w:rsidRDefault="007F0F7C" w:rsidP="007F0F7C">
      <w:pPr>
        <w:jc w:val="both"/>
        <w:rPr>
          <w:rFonts w:ascii="Arial" w:hAnsi="Arial" w:cs="Arial"/>
        </w:rPr>
      </w:pPr>
    </w:p>
    <w:p w14:paraId="0DC8A8D6" w14:textId="77777777" w:rsidR="001F6CE9" w:rsidRPr="007F0F7C" w:rsidRDefault="001F6CE9" w:rsidP="007F0F7C">
      <w:pPr>
        <w:pStyle w:val="PargrafodaLista"/>
        <w:jc w:val="both"/>
        <w:rPr>
          <w:rFonts w:ascii="Arial" w:hAnsi="Arial" w:cs="Arial"/>
        </w:rPr>
      </w:pPr>
      <w:r w:rsidRPr="007F0F7C">
        <w:rPr>
          <w:rStyle w:val="Ttulo3Char"/>
          <w:rFonts w:ascii="Arial" w:hAnsi="Arial" w:cs="Arial"/>
          <w:b/>
          <w:bCs/>
          <w:color w:val="000000" w:themeColor="text1"/>
          <w:sz w:val="24"/>
          <w:szCs w:val="24"/>
        </w:rPr>
        <w:t>Interpretação:</w:t>
      </w:r>
      <w:r w:rsidRPr="007F0F7C">
        <w:rPr>
          <w:rFonts w:ascii="Arial" w:hAnsi="Arial" w:cs="Arial"/>
        </w:rPr>
        <w:t xml:space="preserve"> Este gráfico de barras apresenta uma estimativa do Retorno sobre o Investimento (ROI) anual. A maior contribuição para o ROI (estimada em </w:t>
      </w:r>
      <w:r w:rsidRPr="007F0F7C">
        <w:rPr>
          <w:rFonts w:ascii="Arial" w:hAnsi="Arial" w:cs="Arial"/>
          <w:b/>
          <w:bCs/>
        </w:rPr>
        <w:t>40%</w:t>
      </w:r>
      <w:r w:rsidRPr="007F0F7C">
        <w:rPr>
          <w:rFonts w:ascii="Arial" w:hAnsi="Arial" w:cs="Arial"/>
        </w:rPr>
        <w:t xml:space="preserve">) provém da redução de custos operacionais. O aumento da produtividade da equipe contribui com </w:t>
      </w:r>
      <w:r w:rsidRPr="007F0F7C">
        <w:rPr>
          <w:rFonts w:ascii="Arial" w:hAnsi="Arial" w:cs="Arial"/>
          <w:b/>
          <w:bCs/>
        </w:rPr>
        <w:t>30%</w:t>
      </w:r>
      <w:r w:rsidRPr="007F0F7C">
        <w:rPr>
          <w:rFonts w:ascii="Arial" w:hAnsi="Arial" w:cs="Arial"/>
        </w:rPr>
        <w:t>, seguido pela melhoria na retenção de clientes (</w:t>
      </w:r>
      <w:r w:rsidRPr="007F0F7C">
        <w:rPr>
          <w:rFonts w:ascii="Arial" w:hAnsi="Arial" w:cs="Arial"/>
          <w:b/>
          <w:bCs/>
        </w:rPr>
        <w:t>20%</w:t>
      </w:r>
      <w:r w:rsidRPr="007F0F7C">
        <w:rPr>
          <w:rFonts w:ascii="Arial" w:hAnsi="Arial" w:cs="Arial"/>
        </w:rPr>
        <w:t xml:space="preserve">). Os </w:t>
      </w:r>
      <w:r w:rsidRPr="007F0F7C">
        <w:rPr>
          <w:rFonts w:ascii="Arial" w:hAnsi="Arial" w:cs="Arial"/>
          <w:b/>
          <w:bCs/>
        </w:rPr>
        <w:t>10%</w:t>
      </w:r>
      <w:r w:rsidRPr="007F0F7C">
        <w:rPr>
          <w:rFonts w:ascii="Arial" w:hAnsi="Arial" w:cs="Arial"/>
        </w:rPr>
        <w:t xml:space="preserve"> restantes englobam outros benefícios econômicos indiretos, como a valorização do conhecimento e a redução de riscos.</w:t>
      </w:r>
    </w:p>
    <w:p w14:paraId="61A48358" w14:textId="77777777" w:rsidR="00235A37" w:rsidRPr="007F0F7C" w:rsidRDefault="00235A37" w:rsidP="007F0F7C">
      <w:pPr>
        <w:pStyle w:val="PargrafodaLista"/>
        <w:jc w:val="both"/>
        <w:rPr>
          <w:rFonts w:ascii="Arial" w:hAnsi="Arial" w:cs="Arial"/>
          <w:b/>
          <w:bCs/>
        </w:rPr>
      </w:pPr>
    </w:p>
    <w:p w14:paraId="05AD4DE2" w14:textId="566AFE24" w:rsidR="00235A37" w:rsidRPr="007F0F7C" w:rsidRDefault="00235A37" w:rsidP="007F0F7C">
      <w:pPr>
        <w:pStyle w:val="CitaoIntensa"/>
        <w:jc w:val="both"/>
        <w:rPr>
          <w:rFonts w:ascii="Arial" w:hAnsi="Arial" w:cs="Arial"/>
          <w:sz w:val="20"/>
          <w:szCs w:val="20"/>
        </w:rPr>
      </w:pPr>
      <w:r w:rsidRPr="007F0F7C">
        <w:rPr>
          <w:rFonts w:ascii="Arial" w:hAnsi="Arial" w:cs="Arial"/>
          <w:b/>
          <w:bCs/>
          <w:sz w:val="20"/>
          <w:szCs w:val="20"/>
        </w:rPr>
        <w:t>ROI</w:t>
      </w:r>
      <w:r w:rsidRPr="007F0F7C">
        <w:rPr>
          <w:rFonts w:ascii="Arial" w:hAnsi="Arial" w:cs="Arial"/>
          <w:sz w:val="20"/>
          <w:szCs w:val="20"/>
        </w:rPr>
        <w:t xml:space="preserve"> é a sigla para </w:t>
      </w:r>
      <w:r w:rsidRPr="007F0F7C">
        <w:rPr>
          <w:rFonts w:ascii="Arial" w:hAnsi="Arial" w:cs="Arial"/>
          <w:b/>
          <w:bCs/>
          <w:sz w:val="20"/>
          <w:szCs w:val="20"/>
        </w:rPr>
        <w:t>Retorno sobre o Investimento</w:t>
      </w:r>
      <w:r w:rsidRPr="007F0F7C">
        <w:rPr>
          <w:rFonts w:ascii="Arial" w:hAnsi="Arial" w:cs="Arial"/>
          <w:sz w:val="20"/>
          <w:szCs w:val="20"/>
        </w:rPr>
        <w:t xml:space="preserve"> (em inglês, </w:t>
      </w:r>
      <w:proofErr w:type="spellStart"/>
      <w:r w:rsidRPr="007F0F7C">
        <w:rPr>
          <w:rFonts w:ascii="Arial" w:hAnsi="Arial" w:cs="Arial"/>
          <w:sz w:val="20"/>
          <w:szCs w:val="20"/>
        </w:rPr>
        <w:t>Return</w:t>
      </w:r>
      <w:proofErr w:type="spellEnd"/>
      <w:r w:rsidRPr="007F0F7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F0F7C">
        <w:rPr>
          <w:rFonts w:ascii="Arial" w:hAnsi="Arial" w:cs="Arial"/>
          <w:sz w:val="20"/>
          <w:szCs w:val="20"/>
        </w:rPr>
        <w:t>on</w:t>
      </w:r>
      <w:proofErr w:type="spellEnd"/>
      <w:r w:rsidRPr="007F0F7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F0F7C">
        <w:rPr>
          <w:rFonts w:ascii="Arial" w:hAnsi="Arial" w:cs="Arial"/>
          <w:sz w:val="20"/>
          <w:szCs w:val="20"/>
        </w:rPr>
        <w:t>Investment</w:t>
      </w:r>
      <w:proofErr w:type="spellEnd"/>
      <w:r w:rsidRPr="007F0F7C">
        <w:rPr>
          <w:rFonts w:ascii="Arial" w:hAnsi="Arial" w:cs="Arial"/>
          <w:sz w:val="20"/>
          <w:szCs w:val="20"/>
        </w:rPr>
        <w:t>). É uma métrica financeira fundamental utilizada para avaliar a eficiência e a rentabilidade de um investimento. Em termos simples, o ROI calcula o quanto de lucro ou prejuízo foi gerado em relação ao valor investido inicialmente.</w:t>
      </w:r>
    </w:p>
    <w:p w14:paraId="3FBA5336" w14:textId="77777777" w:rsidR="00235A37" w:rsidRPr="007F0F7C" w:rsidRDefault="00235A37" w:rsidP="007F0F7C">
      <w:pPr>
        <w:pStyle w:val="PargrafodaLista"/>
        <w:jc w:val="both"/>
        <w:rPr>
          <w:rFonts w:ascii="Arial" w:hAnsi="Arial" w:cs="Arial"/>
        </w:rPr>
      </w:pPr>
    </w:p>
    <w:p w14:paraId="140F06CC" w14:textId="77777777" w:rsidR="00235A37" w:rsidRPr="007F0F7C" w:rsidRDefault="00235A37" w:rsidP="007F0F7C">
      <w:pPr>
        <w:pStyle w:val="PargrafodaLista"/>
        <w:jc w:val="both"/>
        <w:rPr>
          <w:rFonts w:ascii="Arial" w:hAnsi="Arial" w:cs="Arial"/>
        </w:rPr>
      </w:pPr>
    </w:p>
    <w:p w14:paraId="3A66AFBB" w14:textId="77777777" w:rsidR="00235A37" w:rsidRPr="007F0F7C" w:rsidRDefault="00235A37" w:rsidP="007F0F7C">
      <w:pPr>
        <w:pStyle w:val="PargrafodaLista"/>
        <w:jc w:val="both"/>
        <w:rPr>
          <w:rFonts w:ascii="Arial" w:hAnsi="Arial" w:cs="Arial"/>
        </w:rPr>
      </w:pPr>
    </w:p>
    <w:p w14:paraId="6601E51F" w14:textId="77777777" w:rsidR="001F6CE9" w:rsidRDefault="001F6CE9" w:rsidP="007F0F7C">
      <w:pPr>
        <w:pStyle w:val="Ttulo2"/>
        <w:jc w:val="both"/>
        <w:rPr>
          <w:color w:val="000000" w:themeColor="text1"/>
        </w:rPr>
      </w:pPr>
      <w:r w:rsidRPr="007F0F7C">
        <w:rPr>
          <w:color w:val="000000" w:themeColor="text1"/>
        </w:rPr>
        <w:t>Conclusão:</w:t>
      </w:r>
    </w:p>
    <w:p w14:paraId="2DF4DCCA" w14:textId="77777777" w:rsidR="007F0F7C" w:rsidRPr="007F0F7C" w:rsidRDefault="007F0F7C" w:rsidP="007F0F7C">
      <w:pPr>
        <w:jc w:val="both"/>
      </w:pPr>
    </w:p>
    <w:p w14:paraId="71BFB142" w14:textId="77777777" w:rsidR="001F6CE9" w:rsidRPr="001F6CE9" w:rsidRDefault="001F6CE9" w:rsidP="007F0F7C">
      <w:pPr>
        <w:jc w:val="both"/>
        <w:rPr>
          <w:rFonts w:ascii="Arial" w:hAnsi="Arial" w:cs="Arial"/>
        </w:rPr>
      </w:pPr>
      <w:r w:rsidRPr="001F6CE9">
        <w:rPr>
          <w:rFonts w:ascii="Arial" w:hAnsi="Arial" w:cs="Arial"/>
        </w:rPr>
        <w:lastRenderedPageBreak/>
        <w:t>Estes gráficos ilustrativos demonstram o potencial impacto econômico positivo da implementação de um Sistema Integrado de Gestão de Chamados e Suporte Técnico baseado em IA. A redução de custos operacionais, o aumento da eficiência, a melhoria da satisfação e retenção de clientes, e a otimização da alocação de recursos contribuem para um retorno significativo sobre o investimento. É crucial, no entanto, realizar uma análise detalhada dos custos e benefícios específicos para cada organização antes da implementação.</w:t>
      </w:r>
    </w:p>
    <w:p w14:paraId="7C986CBE" w14:textId="77777777" w:rsidR="001F6CE9" w:rsidRPr="001F6CE9" w:rsidRDefault="001F6CE9" w:rsidP="001F6CE9">
      <w:pPr>
        <w:rPr>
          <w:rFonts w:ascii="Arial" w:hAnsi="Arial" w:cs="Arial"/>
        </w:rPr>
      </w:pPr>
    </w:p>
    <w:p w14:paraId="16A6CA32" w14:textId="77777777" w:rsidR="00037E9C" w:rsidRDefault="00037E9C"/>
    <w:sectPr w:rsidR="00037E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CE9"/>
    <w:rsid w:val="00037E9C"/>
    <w:rsid w:val="001F6CE9"/>
    <w:rsid w:val="00235A37"/>
    <w:rsid w:val="00465B11"/>
    <w:rsid w:val="00730C65"/>
    <w:rsid w:val="007F0F7C"/>
    <w:rsid w:val="00855E3E"/>
    <w:rsid w:val="00B57E0D"/>
    <w:rsid w:val="00D45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309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F6C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F6C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F6C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F6C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F6C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F6C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F6C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F6C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F6C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F6C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1F6C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1F6C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F6CE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F6CE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F6C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F6CE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F6C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F6C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F6C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F6C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F6C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F6C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F6C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F6CE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F6CE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F6CE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35A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00000" w:themeColor="tex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35A37"/>
    <w:rPr>
      <w:i/>
      <w:iCs/>
      <w:color w:val="000000" w:themeColor="text1"/>
    </w:rPr>
  </w:style>
  <w:style w:type="character" w:styleId="RefernciaIntensa">
    <w:name w:val="Intense Reference"/>
    <w:basedOn w:val="Fontepargpadro"/>
    <w:uiPriority w:val="32"/>
    <w:qFormat/>
    <w:rsid w:val="001F6CE9"/>
    <w:rPr>
      <w:b/>
      <w:bCs/>
      <w:smallCaps/>
      <w:color w:val="0F4761" w:themeColor="accent1" w:themeShade="BF"/>
      <w:spacing w:val="5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30C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30C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F6C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F6C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F6C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F6C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F6C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F6C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F6C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F6C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F6C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F6C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1F6C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1F6C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F6CE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F6CE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F6C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F6CE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F6C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F6C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F6C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F6C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F6C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F6C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F6C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F6CE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F6CE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F6CE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35A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00000" w:themeColor="tex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35A37"/>
    <w:rPr>
      <w:i/>
      <w:iCs/>
      <w:color w:val="000000" w:themeColor="text1"/>
    </w:rPr>
  </w:style>
  <w:style w:type="character" w:styleId="RefernciaIntensa">
    <w:name w:val="Intense Reference"/>
    <w:basedOn w:val="Fontepargpadro"/>
    <w:uiPriority w:val="32"/>
    <w:qFormat/>
    <w:rsid w:val="001F6CE9"/>
    <w:rPr>
      <w:b/>
      <w:bCs/>
      <w:smallCaps/>
      <w:color w:val="0F4761" w:themeColor="accent1" w:themeShade="BF"/>
      <w:spacing w:val="5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30C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30C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3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66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47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64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28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88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08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1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2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4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23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3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1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1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14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600" b="1" i="0" u="none" strike="noStrike" kern="1200" spc="100" baseline="0">
                <a:solidFill>
                  <a:sysClr val="windowText" lastClr="000000"/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pt-BR" sz="1800">
                <a:ln>
                  <a:solidFill>
                    <a:sysClr val="windowText" lastClr="000000"/>
                  </a:solidFill>
                </a:ln>
                <a:solidFill>
                  <a:sysClr val="windowText" lastClr="000000"/>
                </a:solidFill>
                <a:effectLst/>
              </a:rPr>
              <a:t>Redução Estimada de Custos Operacionais com IA</a:t>
            </a: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600" b="1" i="0" u="none" strike="noStrike" kern="1200" spc="100" baseline="0">
                <a:solidFill>
                  <a:sysClr val="windowText" lastClr="000000"/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endParaRPr lang="en-US">
              <a:solidFill>
                <a:sysClr val="windowText" lastClr="000000"/>
              </a:solidFill>
            </a:endParaRPr>
          </a:p>
        </c:rich>
      </c:tx>
      <c:layout>
        <c:manualLayout>
          <c:xMode val="edge"/>
          <c:yMode val="edge"/>
          <c:x val="0.18103236272323908"/>
          <c:y val="2.4188671638782504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Vendas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61AD-46B4-BD19-BDC92E157C68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0F52-4F7A-B028-EB7B5392AF39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61AD-46B4-BD19-BDC92E157C68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61AD-46B4-BD19-BDC92E157C68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>
                  <a:solidFill>
                    <a:schemeClr val="lt1">
                      <a:lumMod val="95000"/>
                      <a:alpha val="54000"/>
                    </a:schemeClr>
                  </a:solidFill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Planilha1!$A$2:$A$5</c:f>
              <c:strCache>
                <c:ptCount val="4"/>
                <c:pt idx="0">
                  <c:v>Pessoal de Suporte Técnico</c:v>
                </c:pt>
                <c:pt idx="1">
                  <c:v>Tempo Ocioso da Equipe</c:v>
                </c:pt>
                <c:pt idx="2">
                  <c:v>Erros de Triagem e Roteamento</c:v>
                </c:pt>
                <c:pt idx="3">
                  <c:v>Outros Custos Operacionais</c:v>
                </c:pt>
              </c:strCache>
            </c:strRef>
          </c:cat>
          <c:val>
            <c:numRef>
              <c:f>Planilha1!$B$2:$B$5</c:f>
              <c:numCache>
                <c:formatCode>General</c:formatCode>
                <c:ptCount val="4"/>
                <c:pt idx="0">
                  <c:v>30</c:v>
                </c:pt>
                <c:pt idx="1">
                  <c:v>15</c:v>
                </c:pt>
                <c:pt idx="2">
                  <c:v>20</c:v>
                </c:pt>
                <c:pt idx="3">
                  <c:v>35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0F52-4F7A-B028-EB7B5392AF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noFill/>
    <a:ln>
      <a:noFill/>
    </a:ln>
    <a:effectLst/>
  </c:spPr>
  <c:txPr>
    <a:bodyPr/>
    <a:lstStyle/>
    <a:p>
      <a:pPr>
        <a:defRPr/>
      </a:pPr>
      <a:endParaRPr lang="pt-BR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ysClr val="windowText" lastClr="000000"/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ysClr val="windowText" lastClr="000000"/>
                </a:solidFill>
              </a:rPr>
              <a:t>Aumento Estimado da Eficiência e Produtividade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Aumento Estimado da Eficiência e Produtividade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F193-4F2F-AB98-53EDA3210B4B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F193-4F2F-AB98-53EDA3210B4B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F193-4F2F-AB98-53EDA3210B4B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F193-4F2F-AB98-53EDA3210B4B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>
                  <a:solidFill>
                    <a:schemeClr val="lt1">
                      <a:lumMod val="95000"/>
                      <a:alpha val="54000"/>
                    </a:schemeClr>
                  </a:solidFill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Planilha1!$A$2:$A$5</c:f>
              <c:strCache>
                <c:ptCount val="4"/>
                <c:pt idx="0">
                  <c:v>Chamados Triados Automaticamente</c:v>
                </c:pt>
                <c:pt idx="1">
                  <c:v>Tempo Médio de Resposta Reduzido</c:v>
                </c:pt>
                <c:pt idx="2">
                  <c:v>Taxa de Resolução no Primeiro Contato</c:v>
                </c:pt>
                <c:pt idx="3">
                  <c:v>Chamados Gerenciado por Técnico</c:v>
                </c:pt>
              </c:strCache>
            </c:strRef>
          </c:cat>
          <c:val>
            <c:numRef>
              <c:f>Planilha1!$B$2:$B$5</c:f>
              <c:numCache>
                <c:formatCode>General</c:formatCode>
                <c:ptCount val="4"/>
                <c:pt idx="0">
                  <c:v>65</c:v>
                </c:pt>
                <c:pt idx="1">
                  <c:v>40</c:v>
                </c:pt>
                <c:pt idx="2">
                  <c:v>25</c:v>
                </c:pt>
                <c:pt idx="3">
                  <c:v>30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A0A4-4042-B49E-7A58F869615A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noFill/>
    <a:ln>
      <a:noFill/>
    </a:ln>
    <a:effectLst/>
  </c:spPr>
  <c:txPr>
    <a:bodyPr/>
    <a:lstStyle/>
    <a:p>
      <a:pPr>
        <a:defRPr/>
      </a:pPr>
      <a:endParaRPr lang="pt-BR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ysClr val="windowText" lastClr="000000"/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pt-BR">
                <a:solidFill>
                  <a:sysClr val="windowText" lastClr="000000"/>
                </a:solidFill>
              </a:rPr>
              <a:t>Impacto na Satisfação e Retenção de Clientes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Impacto na Satisfação e Retenção de Clientes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FCC7-492C-85CF-4A7A7A06BA70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FCC7-492C-85CF-4A7A7A06BA70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FCC7-492C-85CF-4A7A7A06BA70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FCC7-492C-85CF-4A7A7A06BA70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bg2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>
                  <a:solidFill>
                    <a:schemeClr val="lt1">
                      <a:lumMod val="95000"/>
                      <a:alpha val="54000"/>
                    </a:schemeClr>
                  </a:solidFill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Planilha1!$A$2:$A$5</c:f>
              <c:strCache>
                <c:ptCount val="4"/>
                <c:pt idx="0">
                  <c:v>Satisfação do Cliente (Antes da IA)</c:v>
                </c:pt>
                <c:pt idx="1">
                  <c:v>Satisfação do Cliente (Após a IA)</c:v>
                </c:pt>
                <c:pt idx="2">
                  <c:v>Taxa de Retenção de Clientes (Antes da IA)</c:v>
                </c:pt>
                <c:pt idx="3">
                  <c:v>Taxa de Retenção de Clientes (Após a IA)</c:v>
                </c:pt>
              </c:strCache>
            </c:strRef>
          </c:cat>
          <c:val>
            <c:numRef>
              <c:f>Planilha1!$B$2:$B$5</c:f>
              <c:numCache>
                <c:formatCode>General</c:formatCode>
                <c:ptCount val="4"/>
                <c:pt idx="0">
                  <c:v>75</c:v>
                </c:pt>
                <c:pt idx="1">
                  <c:v>90</c:v>
                </c:pt>
                <c:pt idx="2">
                  <c:v>85</c:v>
                </c:pt>
                <c:pt idx="3">
                  <c:v>92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A8C4-458C-AFC6-1564E5549E0D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noFill/>
    <a:ln>
      <a:noFill/>
    </a:ln>
    <a:effectLst/>
  </c:spPr>
  <c:txPr>
    <a:bodyPr/>
    <a:lstStyle/>
    <a:p>
      <a:pPr>
        <a:defRPr>
          <a:solidFill>
            <a:schemeClr val="bg2"/>
          </a:solidFill>
        </a:defRPr>
      </a:pPr>
      <a:endParaRPr lang="pt-BR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ysClr val="windowText" lastClr="000000"/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Retorno sobre o Investimento (ROI) Estimado (Anual)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E3D0-484F-A294-E3BE0AE0ACA2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E3D0-484F-A294-E3BE0AE0ACA2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E3D0-484F-A294-E3BE0AE0ACA2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E3D0-484F-A294-E3BE0AE0ACA2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>
                  <a:solidFill>
                    <a:schemeClr val="lt1">
                      <a:lumMod val="95000"/>
                      <a:alpha val="54000"/>
                    </a:schemeClr>
                  </a:solidFill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Planilha1!$A$2:$A$5</c:f>
              <c:strCache>
                <c:ptCount val="4"/>
                <c:pt idx="0">
                  <c:v>Redução de Custos Operacionais</c:v>
                </c:pt>
                <c:pt idx="1">
                  <c:v>Aumento da Produtividade da Equipe</c:v>
                </c:pt>
                <c:pt idx="2">
                  <c:v>Melhoria da Retenção de Clientes</c:v>
                </c:pt>
                <c:pt idx="3">
                  <c:v>Outros Benefícios Econômicos</c:v>
                </c:pt>
              </c:strCache>
            </c:strRef>
          </c:cat>
          <c:val>
            <c:numRef>
              <c:f>Planilha1!$B$2:$B$5</c:f>
              <c:numCache>
                <c:formatCode>General</c:formatCode>
                <c:ptCount val="4"/>
                <c:pt idx="0">
                  <c:v>40</c:v>
                </c:pt>
                <c:pt idx="1">
                  <c:v>30</c:v>
                </c:pt>
                <c:pt idx="2">
                  <c:v>20</c:v>
                </c:pt>
                <c:pt idx="3">
                  <c:v>10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289D-4308-A4CF-3B0A6FAF86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noFill/>
    <a:ln>
      <a:noFill/>
    </a:ln>
    <a:effectLst/>
  </c:spPr>
  <c:txPr>
    <a:bodyPr/>
    <a:lstStyle/>
    <a:p>
      <a:pPr>
        <a:defRPr/>
      </a:pPr>
      <a:endParaRPr lang="pt-B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1025</Words>
  <Characters>5539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Ribeiro</dc:creator>
  <cp:keywords/>
  <dc:description/>
  <cp:lastModifiedBy>Usuário</cp:lastModifiedBy>
  <cp:revision>2</cp:revision>
  <dcterms:created xsi:type="dcterms:W3CDTF">2025-05-08T14:41:00Z</dcterms:created>
  <dcterms:modified xsi:type="dcterms:W3CDTF">2025-05-20T18:28:00Z</dcterms:modified>
</cp:coreProperties>
</file>